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70AD47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C5DEB5"/>
                <w:sz w:val="18"/>
              </w:rPr>
              <w:t>TRAINING MANUAL ·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Urban Gardening Guide</w:t>
            </w:r>
          </w:p>
          <w:p>
            <w:r>
              <w:rPr>
                <w:i/>
                <w:color w:val="DBEAD1"/>
                <w:sz w:val="24"/>
              </w:rPr>
              <w:t>Green Thumb Garden Center – Can Tho</w:t>
            </w:r>
          </w:p>
        </w:tc>
      </w:tr>
    </w:tbl>
    <w:p/>
    <w:tbl>
      <w:tblPr>
        <w:tblW w:type="auto" w:w="0"/>
        <w:tblBorders>
          <w:top w:val="single" w:sz="4" w:space="0" w:color="B7D6A3"/>
          <w:left w:val="single" w:sz="4" w:space="0" w:color="B7D6A3"/>
          <w:bottom w:val="single" w:sz="4" w:space="0" w:color="B7D6A3"/>
          <w:right w:val="single" w:sz="4" w:space="0" w:color="B7D6A3"/>
          <w:insideH w:val="single" w:sz="4" w:space="0" w:color="B7D6A3"/>
          <w:insideV w:val="single" w:sz="4" w:space="0" w:color="B7D6A3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E9F2E3"/>
          </w:tcPr>
          <w:p>
            <w:r>
              <w:rPr>
                <w:b/>
                <w:color w:val="70AD47"/>
              </w:rPr>
              <w:t>Department</w:t>
            </w:r>
          </w:p>
        </w:tc>
        <w:tc>
          <w:tcPr>
            <w:tcW w:type="dxa" w:w="6768"/>
          </w:tcPr>
          <w:p>
            <w:r>
              <w:t>Green Thumb Garden Center Training Team</w:t>
            </w:r>
          </w:p>
        </w:tc>
      </w:tr>
      <w:tr>
        <w:tc>
          <w:tcPr>
            <w:tcW w:type="dxa" w:w="2592"/>
            <w:shd w:val="clear" w:color="auto" w:fill="E9F2E3"/>
          </w:tcPr>
          <w:p>
            <w:r>
              <w:rPr>
                <w:b/>
                <w:color w:val="70AD47"/>
              </w:rPr>
              <w:t>Version</w:t>
            </w:r>
          </w:p>
        </w:tc>
        <w:tc>
          <w:tcPr>
            <w:tcW w:type="dxa" w:w="6768"/>
          </w:tcPr>
          <w:p>
            <w:r>
              <w:t>2.1</w:t>
            </w:r>
          </w:p>
        </w:tc>
      </w:tr>
      <w:tr>
        <w:tc>
          <w:tcPr>
            <w:tcW w:type="dxa" w:w="2592"/>
            <w:shd w:val="clear" w:color="auto" w:fill="E9F2E3"/>
          </w:tcPr>
          <w:p>
            <w:r>
              <w:rPr>
                <w:b/>
                <w:color w:val="70AD47"/>
              </w:rPr>
              <w:t>Last updated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Getting Started</w:t>
      </w:r>
    </w:p>
    <w:p>
      <w:r xmlns:a="http://schemas.openxmlformats.org/drawingml/2006/main">
        <w:t xml:space="preserve">Urban gardening lets city residents grow vegetables, herbs, and flowers on balconies and rooftops.</w:t>
      </w:r>
    </w:p>
    <w:p>
      <w:r xmlns:a="http://schemas.openxmlformats.org/drawingml/2006/main">
        <w:t xml:space="preserve">Green Thumb Garden Center offers everything you need to start your own garden.</w:t>
      </w:r>
    </w:p>
    <w:p>
      <w:pPr>
        <w:pStyle w:val="Heading1"/>
      </w:pPr>
      <w:r xmlns:a="http://schemas.openxmlformats.org/drawingml/2006/main">
        <w:t xml:space="preserve">Choosing Containers</w:t>
      </w:r>
    </w:p>
    <w:p>
      <w:r xmlns:a="http://schemas.openxmlformats.org/drawingml/2006/main">
        <w:t xml:space="preserve">Pots, grow bags, and recycled boxes can all be used as containers. Make sure each container has drainage holes.</w:t>
      </w:r>
    </w:p>
    <w:p>
      <w:r xmlns:a="http://schemas.openxmlformats.org/drawingml/2006/main">
        <w:t xml:space="preserve">Larger containers hold more water and need less frequent watering.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70AD47"/>
          </w:tcPr>
          <w:p>
            <w:r>
              <w:rPr>
                <w:b/>
                <w:color w:val="FFFFFF"/>
              </w:rPr>
              <w:t>Plant</w:t>
            </w:r>
          </w:p>
        </w:tc>
        <w:tc>
          <w:tcPr>
            <w:tcW w:type="dxa" w:w="3120"/>
            <w:shd w:val="clear" w:color="auto" w:fill="70AD47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70AD47"/>
          </w:tcPr>
          <w:p>
            <w:r>
              <w:rPr>
                <w:b/>
                <w:color w:val="FFFFFF"/>
              </w:rPr>
              <w:t>Days to harvest</w:t>
            </w:r>
          </w:p>
        </w:tc>
      </w:tr>
      <w:tr>
        <w:tc>
          <w:tcPr>
            <w:tcW w:type="dxa" w:w="3120"/>
          </w:tcPr>
          <w:p>
            <w:r>
              <w:t>Basil</w:t>
            </w:r>
          </w:p>
        </w:tc>
        <w:tc>
          <w:tcPr>
            <w:tcW w:type="dxa" w:w="3120"/>
          </w:tcPr>
          <w:p>
            <w:r>
              <w:t>Herb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30</w:t>
            </w:r>
          </w:p>
        </w:tc>
      </w:tr>
      <w:tr>
        <w:tc>
          <w:tcPr>
            <w:tcW w:type="dxa" w:w="3120"/>
            <w:shd w:val="clear" w:color="auto" w:fill="EDF5E8"/>
          </w:tcPr>
          <w:p>
            <w:r>
              <w:t>Cherry tomato</w:t>
            </w:r>
          </w:p>
        </w:tc>
        <w:tc>
          <w:tcPr>
            <w:tcW w:type="dxa" w:w="3120"/>
            <w:shd w:val="clear" w:color="auto" w:fill="EDF5E8"/>
          </w:tcPr>
          <w:p>
            <w:r>
              <w:t>Vegetable</w:t>
            </w:r>
          </w:p>
        </w:tc>
        <w:tc>
          <w:tcPr>
            <w:tcW w:type="dxa" w:w="3120"/>
            <w:shd w:val="clear" w:color="auto" w:fill="EDF5E8"/>
          </w:tcPr>
          <w:p>
            <w:pPr>
              <w:jc w:val="right"/>
            </w:pPr>
            <w:r>
              <w:t>65</w:t>
            </w:r>
          </w:p>
        </w:tc>
      </w:tr>
      <w:tr>
        <w:tc>
          <w:tcPr>
            <w:tcW w:type="dxa" w:w="3120"/>
          </w:tcPr>
          <w:p>
            <w:r>
              <w:t>Mint</w:t>
            </w:r>
          </w:p>
        </w:tc>
        <w:tc>
          <w:tcPr>
            <w:tcW w:type="dxa" w:w="3120"/>
          </w:tcPr>
          <w:p>
            <w:r>
              <w:t>Herb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25</w:t>
            </w:r>
          </w:p>
        </w:tc>
      </w:tr>
      <w:tr>
        <w:tc>
          <w:tcPr>
            <w:tcW w:type="dxa" w:w="3120"/>
            <w:shd w:val="clear" w:color="auto" w:fill="EDF5E8"/>
          </w:tcPr>
          <w:p>
            <w:r>
              <w:t>Chili pepper</w:t>
            </w:r>
          </w:p>
        </w:tc>
        <w:tc>
          <w:tcPr>
            <w:tcW w:type="dxa" w:w="3120"/>
            <w:shd w:val="clear" w:color="auto" w:fill="EDF5E8"/>
          </w:tcPr>
          <w:p>
            <w:r>
              <w:t>Vegetable</w:t>
            </w:r>
          </w:p>
        </w:tc>
        <w:tc>
          <w:tcPr>
            <w:tcW w:type="dxa" w:w="3120"/>
            <w:shd w:val="clear" w:color="auto" w:fill="EDF5E8"/>
          </w:tcPr>
          <w:p>
            <w:pPr>
              <w:jc w:val="right"/>
            </w:pPr>
            <w:r>
              <w:t>80</w:t>
            </w:r>
          </w:p>
        </w:tc>
      </w:tr>
      <w:tr>
        <w:tc>
          <w:tcPr>
            <w:tcW w:type="dxa" w:w="3120"/>
          </w:tcPr>
          <w:p>
            <w:r>
              <w:t>Marigold</w:t>
            </w:r>
          </w:p>
        </w:tc>
        <w:tc>
          <w:tcPr>
            <w:tcW w:type="dxa" w:w="3120"/>
          </w:tcPr>
          <w:p>
            <w:r>
              <w:t>Flower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50</w:t>
            </w:r>
          </w:p>
        </w:tc>
      </w:tr>
      <w:tr>
        <w:tc>
          <w:tcPr>
            <w:tcW w:type="dxa" w:w="3120"/>
            <w:shd w:val="clear" w:color="auto" w:fill="EDF5E8"/>
          </w:tcPr>
          <w:p>
            <w:r>
              <w:t>Lettuce</w:t>
            </w:r>
          </w:p>
        </w:tc>
        <w:tc>
          <w:tcPr>
            <w:tcW w:type="dxa" w:w="3120"/>
            <w:shd w:val="clear" w:color="auto" w:fill="EDF5E8"/>
          </w:tcPr>
          <w:p>
            <w:r>
              <w:t>Vegetable</w:t>
            </w:r>
          </w:p>
        </w:tc>
        <w:tc>
          <w:tcPr>
            <w:tcW w:type="dxa" w:w="3120"/>
            <w:shd w:val="clear" w:color="auto" w:fill="EDF5E8"/>
          </w:tcPr>
          <w:p>
            <w:pPr>
              <w:jc w:val="right"/>
            </w:pPr>
            <w:r>
              <w:t>40</w:t>
            </w:r>
          </w:p>
        </w:tc>
      </w:tr>
      <w:tr>
        <w:tc>
          <w:tcPr>
            <w:tcW w:type="dxa" w:w="3120"/>
            <w:shd w:val="clear" w:color="auto" w:fill="D4E6C7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3120"/>
            <w:shd w:val="clear" w:color="auto" w:fill="D4E6C7"/>
          </w:tcPr>
          <w:p/>
        </w:tc>
        <w:tc>
          <w:tcPr>
            <w:tcW w:type="dxa" w:w="3120"/>
            <w:shd w:val="clear" w:color="auto" w:fill="D4E6C7"/>
          </w:tcPr>
          <w:p/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days to harvest by plan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Soil and Compost</w:t>
      </w:r>
    </w:p>
    <w:p>
      <w:r xmlns:a="http://schemas.openxmlformats.org/drawingml/2006/main">
        <w:t xml:space="preserve">Use light potting soil mixed with compost to give plants the nutrients they need.</w:t>
      </w:r>
    </w:p>
    <w:p>
      <w:r xmlns:a="http://schemas.openxmlformats.org/drawingml/2006/main">
        <w:t xml:space="preserve">Kitchen waste such as vegetable peels can be turned into compost at home.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Garden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r xmlns:a="http://schemas.openxmlformats.org/drawingml/2006/main">
        <w:t xml:space="preserve">Basil</w:t>
      </w:r>
    </w:p>
    <w:p>
      <w:r xmlns:a="http://schemas.openxmlformats.org/drawingml/2006/main">
        <w:t xml:space="preserve">Mint</w:t>
      </w:r>
    </w:p>
    <w:p>
      <w:r xmlns:a="http://schemas.openxmlformats.org/drawingml/2006/main">
        <w:t xml:space="preserve">Lemongrass</w:t>
      </w:r>
    </w:p>
    <w:p>
      <w:r xmlns:a="http://schemas.openxmlformats.org/drawingml/2006/main">
        <w:t xml:space="preserve">Cherry tomato</w:t>
      </w:r>
    </w:p>
    <w:p>
      <w:r xmlns:a="http://schemas.openxmlformats.org/drawingml/2006/main">
        <w:t xml:space="preserve">Chili pepper</w:t>
      </w:r>
    </w:p>
    <w:p>
      <w:pPr>
        <w:pStyle w:val="Heading1"/>
      </w:pPr>
      <w:r xmlns:a="http://schemas.openxmlformats.org/drawingml/2006/main">
        <w:t xml:space="preserve">Watering</w:t>
      </w:r>
    </w:p>
    <w:p>
      <w:r xmlns:a="http://schemas.openxmlformats.org/drawingml/2006/main">
        <w:t xml:space="preserve">Water plants early in the morning or late in the afternoon to reduce evaporation.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32128"/>
            <wp:docPr id="5003" name="Picture 5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den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3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Green Thumb Garden Center</w:t>
      </w:r>
    </w:p>
    <w:p>
      <w:r xmlns:a="http://schemas.openxmlformats.org/drawingml/2006/main">
        <w:t xml:space="preserve">Self-watering pots are useful for people who travel often.</w:t>
      </w:r>
    </w:p>
    <w:p>
      <w:pPr>
        <w:pStyle w:val="Heading1"/>
      </w:pPr>
      <w:r xmlns:a="http://schemas.openxmlformats.org/drawingml/2006/main">
        <w:t xml:space="preserve">Easy Plants for Beginners</w:t>
      </w:r>
    </w:p>
    <w:p>
      <w:r xmlns:a="http://schemas.openxmlformats.org/drawingml/2006/main">
        <w:rPr>
          <w:rFonts w:ascii="Georgia" w:hAnsi="Georgia" w:cs="Georgia"/>
          <w:i/>
          <w:color w:val="70AD47"/>
          <w:sz w:val="24"/>
        </w:rPr>
        <w:t xml:space="preserve">Herbs such as basil, mint, and lemongrass grow quickly and need little care.</w:t>
      </w:r>
    </w:p>
    <w:p>
      <w:r xmlns:a="http://schemas.openxmlformats.org/drawingml/2006/main">
        <w:t xml:space="preserve">Cherry tomatoes and chili peppers are also good choices for sunny balconies.</w:t>
      </w:r>
    </w:p>
    <w:p>
      <w:pPr>
        <w:pStyle w:val="Heading1"/>
      </w:pPr>
      <w:r xmlns:a="http://schemas.openxmlformats.org/drawingml/2006/main">
        <w:t xml:space="preserve">Workshops</w:t>
      </w:r>
    </w:p>
    <w:p>
      <w:r xmlns:a="http://schemas.openxmlformats.org/drawingml/2006/main">
        <w:t xml:space="preserve">Green Thumb Garden Center holds free workshops every Sunday morning.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E9F2E3"/>
                        </a:solidFill>
                        <a:ln w="12700">
                          <a:solidFill>
                            <a:srgbClr val="E9F2E3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70AD47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70AD47"/>
                                <w:sz w:val="28"/>
                              </w:rPr>
                              <w:t xml:space="preserve">Tip: Basil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Topics include composting, pest control, and growing plants from seeds.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Green Thumb Garden Center  |  Urban Gardening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image" Target="media/image1.png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Days to harvest by Plant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Days to harvest</c:v>
                </c:pt>
              </c:strCache>
            </c:strRef>
          </c:tx>
          <c:spPr>
            <a:solidFill>
              <a:srgbClr val="70AD47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Basil</c:v>
                </c:pt>
                <c:pt idx="1">
                  <c:v>Cherry tomato</c:v>
                </c:pt>
                <c:pt idx="2">
                  <c:v>Mint</c:v>
                </c:pt>
                <c:pt idx="3">
                  <c:v>Chili pepper</c:v>
                </c:pt>
                <c:pt idx="4">
                  <c:v>Marigold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30.0</c:v>
                </c:pt>
                <c:pt idx="1">
                  <c:v>65.0</c:v>
                </c:pt>
                <c:pt idx="2">
                  <c:v>25.0</c:v>
                </c:pt>
                <c:pt idx="3">
                  <c:v>80.0</c:v>
                </c:pt>
                <c:pt idx="4">
                  <c:v>50.0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EE385CC-D8B7-46EC-8DE4-AAB11B72E473}" type="doc">
      <dgm:prSet loTypeId="urn:microsoft.com/office/officeart/2005/8/layout/hProcess9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9370F68E-0B6E-40C3-AFC6-A0680AC01BBE}">
      <dgm:prSet phldrT="[Text]"/>
      <dgm:spPr/>
      <dgm:t>
        <a:bodyPr/>
        <a:lstStyle/>
        <a:p>
          <a:r>
            <a:rPr lang="en-US" dirty="0"/>
            <a:t>Basil</a:t>
          </a:r>
        </a:p>
      </dgm:t>
    </dgm:pt>
    <dgm:pt modelId="{52A36188-AB7D-4C0E-92A1-224ED89930A5}" type="parTrans" cxnId="{6C4C254E-3285-41C3-B1DF-E5D575799A89}">
      <dgm:prSet/>
      <dgm:spPr/>
      <dgm:t>
        <a:bodyPr/>
        <a:lstStyle/>
        <a:p>
          <a:endParaRPr lang="en-US"/>
        </a:p>
      </dgm:t>
    </dgm:pt>
    <dgm:pt modelId="{FBF2BB5B-51AD-40A9-94DE-B3FD7B42BF9A}" type="sibTrans" cxnId="{6C4C254E-3285-41C3-B1DF-E5D575799A89}">
      <dgm:prSet/>
      <dgm:spPr/>
      <dgm:t>
        <a:bodyPr/>
        <a:lstStyle/>
        <a:p>
          <a:endParaRPr lang="en-US"/>
        </a:p>
      </dgm:t>
    </dgm:pt>
    <dgm:pt modelId="{CA954588-7262-4898-B3EF-B0E78F025871}">
      <dgm:prSet phldrT="[Text]"/>
      <dgm:spPr/>
      <dgm:t>
        <a:bodyPr/>
        <a:lstStyle/>
        <a:p>
          <a:r>
            <a:rPr lang="en-US" dirty="0"/>
            <a:t>Mint</a:t>
          </a:r>
        </a:p>
      </dgm:t>
    </dgm:pt>
    <dgm:pt modelId="{A859454D-F17C-41D1-A998-2F5CBE0BAB7F}" type="parTrans" cxnId="{799B14D3-6ECE-421E-B5D1-04BEA471F4BF}">
      <dgm:prSet/>
      <dgm:spPr/>
      <dgm:t>
        <a:bodyPr/>
        <a:lstStyle/>
        <a:p>
          <a:endParaRPr lang="en-US"/>
        </a:p>
      </dgm:t>
    </dgm:pt>
    <dgm:pt modelId="{14B55484-B4E0-47C7-8038-5099ED2F76BF}" type="sibTrans" cxnId="{799B14D3-6ECE-421E-B5D1-04BEA471F4BF}">
      <dgm:prSet/>
      <dgm:spPr/>
      <dgm:t>
        <a:bodyPr/>
        <a:lstStyle/>
        <a:p>
          <a:endParaRPr lang="en-US"/>
        </a:p>
      </dgm:t>
    </dgm:pt>
    <dgm:pt modelId="{0E7E97C8-9D28-47C0-923D-B4DBBE8E8FB8}">
      <dgm:prSet phldrT="[Text]"/>
      <dgm:spPr/>
      <dgm:t>
        <a:bodyPr/>
        <a:lstStyle/>
        <a:p>
          <a:r>
            <a:rPr lang="en-US" dirty="0"/>
            <a:t>Lemongrass</a:t>
          </a:r>
        </a:p>
      </dgm:t>
    </dgm:pt>
    <dgm:pt modelId="{DB13948B-1397-4305-872C-91C06615125F}" type="parTrans" cxnId="{B1AA2595-36AE-4AB8-A5CA-00DB424399DC}">
      <dgm:prSet/>
      <dgm:spPr/>
      <dgm:t>
        <a:bodyPr/>
        <a:lstStyle/>
        <a:p>
          <a:endParaRPr lang="en-US"/>
        </a:p>
      </dgm:t>
    </dgm:pt>
    <dgm:pt modelId="{8FCE8A87-069D-4508-AC4C-3BEB0D813848}" type="sibTrans" cxnId="{B1AA2595-36AE-4AB8-A5CA-00DB424399DC}">
      <dgm:prSet/>
      <dgm:spPr/>
      <dgm:t>
        <a:bodyPr/>
        <a:lstStyle/>
        <a:p>
          <a:endParaRPr lang="en-US"/>
        </a:p>
      </dgm:t>
    </dgm:pt>
    <dgm:pt modelId="{6FACD7B4-5723-4836-8E12-BE91B27AB00B}">
      <dgm:prSet phldrT="[Text]"/>
      <dgm:spPr/>
      <dgm:t>
        <a:bodyPr/>
        <a:lstStyle/>
        <a:p>
          <a:r>
            <a:rPr lang="en-US" dirty="0"/>
            <a:t>Cherry tomato</a:t>
          </a:r>
        </a:p>
      </dgm:t>
    </dgm:pt>
    <dgm:pt modelId="{E08F04A6-7CF1-4CBC-85A0-407DF2623AE6}" type="parTrans" cxnId="{385FB51B-3B7C-4014-AE0F-895AA748FDCB}">
      <dgm:prSet/>
      <dgm:spPr/>
      <dgm:t>
        <a:bodyPr/>
        <a:lstStyle/>
        <a:p>
          <a:endParaRPr lang="en-US"/>
        </a:p>
      </dgm:t>
    </dgm:pt>
    <dgm:pt modelId="{32310985-D8DC-4CB5-9C59-A6F50ED35F36}" type="sibTrans" cxnId="{385FB51B-3B7C-4014-AE0F-895AA748FDCB}">
      <dgm:prSet/>
      <dgm:spPr/>
      <dgm:t>
        <a:bodyPr/>
        <a:lstStyle/>
        <a:p>
          <a:endParaRPr lang="en-US"/>
        </a:p>
      </dgm:t>
    </dgm:pt>
  </dgm:ptLst>
  <dgm:cxnLst>
    <dgm:cxn modelId="{6C4C254E-3285-41C3-B1DF-E5D575799A89}" srcId="{DEE385CC-D8B7-46EC-8DE4-AAB11B72E473}" destId="{9370F68E-0B6E-40C3-AFC6-A0680AC01BBE}" srcOrd="0" destOrd="0" parTransId="{52A36188-AB7D-4C0E-92A1-224ED89930A5}" sibTransId="{FBF2BB5B-51AD-40A9-94DE-B3FD7B42BF9A}"/>
    <dgm:cxn modelId="{799B14D3-6ECE-421E-B5D1-04BEA471F4BF}" srcId="{DEE385CC-D8B7-46EC-8DE4-AAB11B72E473}" destId="{CA954588-7262-4898-B3EF-B0E78F025871}" srcOrd="1" destOrd="0" parTransId="{A859454D-F17C-41D1-A998-2F5CBE0BAB7F}" sibTransId="{14B55484-B4E0-47C7-8038-5099ED2F76BF}"/>
    <dgm:cxn modelId="{B1AA2595-36AE-4AB8-A5CA-00DB424399DC}" srcId="{DEE385CC-D8B7-46EC-8DE4-AAB11B72E473}" destId="{0E7E97C8-9D28-47C0-923D-B4DBBE8E8FB8}" srcOrd="2" destOrd="0" parTransId="{DB13948B-1397-4305-872C-91C06615125F}" sibTransId="{8FCE8A87-069D-4508-AC4C-3BEB0D813848}"/>
    <dgm:cxn modelId="{385FB51B-3B7C-4014-AE0F-895AA748FDCB}" srcId="{DEE385CC-D8B7-46EC-8DE4-AAB11B72E473}" destId="{6FACD7B4-5723-4836-8E12-BE91B27AB00B}" srcOrd="3" destOrd="0" parTransId="{E08F04A6-7CF1-4CBC-85A0-407DF2623AE6}" sibTransId="{32310985-D8DC-4CB5-9C59-A6F50ED35F36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370F68E-0B6E-40C3-AFC6-A0680AC01BBE}">
      <dsp:nvSpPr>
        <dsp:cNvPr id="0" name=""/>
        <dsp:cNvSpPr/>
      </dsp:nvSpPr>
      <dsp:spPr>
        <a:xfrm>
          <a:off x="0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Basil</a:t>
          </a:r>
        </a:p>
      </dsp:txBody>
      <dsp:txXfrm>
        <a:off x="0" y="614660"/>
        <a:ext cx="1206551" cy="965240"/>
      </dsp:txXfrm>
    </dsp:sp>
    <dsp:sp modelId="{CA954588-7262-4898-B3EF-B0E78F025871}">
      <dsp:nvSpPr>
        <dsp:cNvPr id="0" name=""/>
        <dsp:cNvSpPr/>
      </dsp:nvSpPr>
      <dsp:spPr>
        <a:xfrm>
          <a:off x="1365656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Mint</a:t>
          </a:r>
        </a:p>
      </dsp:txBody>
      <dsp:txXfrm>
        <a:off x="1365656" y="614660"/>
        <a:ext cx="1206551" cy="965240"/>
      </dsp:txXfrm>
    </dsp:sp>
    <dsp:sp modelId="{0E7E97C8-9D28-47C0-923D-B4DBBE8E8FB8}">
      <dsp:nvSpPr>
        <dsp:cNvPr id="0" name=""/>
        <dsp:cNvSpPr/>
      </dsp:nvSpPr>
      <dsp:spPr>
        <a:xfrm>
          <a:off x="2731312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Lemongrass</a:t>
          </a:r>
        </a:p>
      </dsp:txBody>
      <dsp:txXfrm>
        <a:off x="2731312" y="614660"/>
        <a:ext cx="1206551" cy="965240"/>
      </dsp:txXfrm>
    </dsp:sp>
    <dsp:sp modelId="{6FACD7B4-5723-4836-8E12-BE91B27AB00B}">
      <dsp:nvSpPr>
        <dsp:cNvPr id="0" name=""/>
        <dsp:cNvSpPr/>
      </dsp:nvSpPr>
      <dsp:spPr>
        <a:xfrm>
          <a:off x="4096968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Cherry tomato</a:t>
          </a:r>
        </a:p>
      </dsp:txBody>
      <dsp:txXfrm>
        <a:off x="4096968" y="614660"/>
        <a:ext cx="1206551" cy="9652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Urban Gardening Guide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