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4823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ACDAE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Tea Collection Catalog</w:t>
            </w:r>
          </w:p>
          <w:p>
            <w:r>
              <w:rPr>
                <w:i/>
                <w:color w:val="D4DFCC"/>
                <w:sz w:val="24"/>
              </w:rPr>
              <w:t>Moc Chau Tea House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About Us</w:t>
      </w:r>
    </w:p>
    <w:p>
      <w:r xmlns:a="http://schemas.openxmlformats.org/drawingml/2006/main">
        <w:t xml:space="preserve">Moc Chau Tea House grows tea on the highland plateau of Son La province, where cool weather and rich soil create excellent flavor.</w:t>
      </w:r>
    </w:p>
    <w:p>
      <w:r xmlns:a="http://schemas.openxmlformats.org/drawingml/2006/main">
        <w:t xml:space="preserve">Our family has produced tea for three generations.</w:t>
      </w:r>
    </w:p>
    <w:p>
      <w:pPr>
        <w:pStyle w:val="Heading1"/>
      </w:pPr>
      <w:r xmlns:a="http://schemas.openxmlformats.org/drawingml/2006/main">
        <w:t xml:space="preserve">Green Tea</w:t>
      </w:r>
    </w:p>
    <w:p>
      <w:r xmlns:a="http://schemas.openxmlformats.org/drawingml/2006/main">
        <w:t xml:space="preserve">Green tea is picked, steamed, and dried quickly to keep its fresh color and taste.</w:t>
      </w:r>
    </w:p>
    <w:p>
      <w:r xmlns:a="http://schemas.openxmlformats.org/drawingml/2006/main">
        <w:t xml:space="preserve">It is the most popular product of Moc Chau Tea House.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Tea type</w:t>
            </w:r>
          </w:p>
        </w:tc>
        <w:tc>
          <w:tcPr>
            <w:tcW w:type="dxa" w:w="3120"/>
            <w:shd w:val="clear" w:color="auto" w:fill="548235"/>
          </w:tcPr>
          <w:p>
            <w:r>
              <w:rPr>
                <w:b/>
                <w:color w:val="FFFFFF"/>
              </w:rPr>
              <w:t>Price per kg ($)</w:t>
            </w:r>
          </w:p>
        </w:tc>
      </w:tr>
      <w:tr>
        <w:tc>
          <w:tcPr>
            <w:tcW w:type="dxa" w:w="3120"/>
          </w:tcPr>
          <w:p>
            <w:r>
              <w:t>Snow Shan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Four Seasons</w:t>
            </w:r>
          </w:p>
        </w:tc>
        <w:tc>
          <w:tcPr>
            <w:tcW w:type="dxa" w:w="3120"/>
            <w:shd w:val="clear" w:color="auto" w:fill="EAF0E6"/>
          </w:tcPr>
          <w:p>
            <w:r>
              <w:t>Oolong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38</w:t>
            </w:r>
          </w:p>
        </w:tc>
      </w:tr>
      <w:tr>
        <w:tc>
          <w:tcPr>
            <w:tcW w:type="dxa" w:w="3120"/>
          </w:tcPr>
          <w:p>
            <w:r>
              <w:t>Jasmine Pearl</w:t>
            </w:r>
          </w:p>
        </w:tc>
        <w:tc>
          <w:tcPr>
            <w:tcW w:type="dxa" w:w="3120"/>
          </w:tcPr>
          <w:p>
            <w:r>
              <w:t>Green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52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Red Dragon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Golden Leaf</w:t>
            </w:r>
          </w:p>
        </w:tc>
        <w:tc>
          <w:tcPr>
            <w:tcW w:type="dxa" w:w="3120"/>
          </w:tcPr>
          <w:p>
            <w:r>
              <w:t>Oolong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  <w:shd w:val="clear" w:color="auto" w:fill="EAF0E6"/>
          </w:tcPr>
          <w:p>
            <w:r>
              <w:t>Morning Mist</w:t>
            </w:r>
          </w:p>
        </w:tc>
        <w:tc>
          <w:tcPr>
            <w:tcW w:type="dxa" w:w="3120"/>
            <w:shd w:val="clear" w:color="auto" w:fill="EAF0E6"/>
          </w:tcPr>
          <w:p>
            <w:r>
              <w:t>Black</w:t>
            </w:r>
          </w:p>
        </w:tc>
        <w:tc>
          <w:tcPr>
            <w:tcW w:type="dxa" w:w="3120"/>
            <w:shd w:val="clear" w:color="auto" w:fill="EAF0E6"/>
          </w:tcPr>
          <w:p>
            <w:pPr>
              <w:jc w:val="right"/>
            </w:pPr>
            <w:r>
              <w:t>28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per kg ($) by produ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Oolong Tea</w:t>
      </w:r>
    </w:p>
    <w:p>
      <w:r xmlns:a="http://schemas.openxmlformats.org/drawingml/2006/main">
        <w:t xml:space="preserve">Oolong tea is partly oxidized, which gives it a flowery aroma and a smooth taste.</w:t>
      </w:r>
    </w:p>
    <w:p>
      <w:r xmlns:a="http://schemas.openxmlformats.org/drawingml/2006/main">
        <w:t xml:space="preserve">Our oolong tea has won several national awards.</w:t>
      </w:r>
    </w:p>
    <w:p>
      <w:pPr>
        <w:pStyle w:val="Heading1"/>
      </w:pPr>
      <w:r xmlns:a="http://schemas.openxmlformats.org/drawingml/2006/main">
        <w:t xml:space="preserve">Black Tea</w:t>
      </w:r>
    </w:p>
    <w:p>
      <w:r xmlns:a="http://schemas.openxmlformats.org/drawingml/2006/main">
        <w:t xml:space="preserve">Black tea is fully oxidized and has a strong flavor that pairs well with milk.</w:t>
      </w:r>
    </w:p>
    <w:p>
      <w:r xmlns:a="http://schemas.openxmlformats.org/drawingml/2006/main">
        <w:t xml:space="preserve">It is popular with hotels and restaurants.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Tea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Brewing Guide</w:t>
      </w:r>
    </w:p>
    <w:p>
      <w:r xmlns:a="http://schemas.openxmlformats.org/drawingml/2006/main">
        <w:t xml:space="preserve">Use water at 80 degrees Celsius for green tea and 95 degrees for black tea.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5ECE0"/>
                        </a:solidFill>
                        <a:ln w="12700">
                          <a:solidFill>
                            <a:srgbClr val="E5ECE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4823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48235"/>
                                <w:sz w:val="28"/>
                              </w:rPr>
                              <w:t xml:space="preserve">Remember: Green tea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Steep green tea for two minutes and black tea for four minutes.</w:t>
      </w:r>
    </w:p>
    <w:p>
      <w:pPr>
        <w:pStyle w:val="Heading1"/>
      </w:pPr>
      <w:r xmlns:a="http://schemas.openxmlformats.org/drawingml/2006/main">
        <w:t xml:space="preserve">Wholesale Orders</w:t>
      </w:r>
    </w:p>
    <w:p>
      <w:r xmlns:a="http://schemas.openxmlformats.org/drawingml/2006/main">
        <w:t xml:space="preserve">Wholesale customers receive a discount on orders over fifty kilograms.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Moc Chau Tea Hous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Moc Chau Tea House</w:t>
      </w:r>
    </w:p>
    <w:p>
      <w:r xmlns:a="http://schemas.openxmlformats.org/drawingml/2006/main">
        <w:t xml:space="preserve">Moc Chau Tea House delivers to all provinces within five working days.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Moc Chau Tea House  |  Tea Collection Catalog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per kg ($) by Product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Price per kg ($)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Snow Shan</c:v>
                </c:pt>
                <c:pt idx="1">
                  <c:v>Four Seasons</c:v>
                </c:pt>
                <c:pt idx="2">
                  <c:v>Jasmine Pearl</c:v>
                </c:pt>
                <c:pt idx="3">
                  <c:v>Red Dragon</c:v>
                </c:pt>
                <c:pt idx="4">
                  <c:v>Golden Leaf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45.0</c:v>
                </c:pt>
                <c:pt idx="1">
                  <c:v>38.0</c:v>
                </c:pt>
                <c:pt idx="2">
                  <c:v>52.0</c:v>
                </c:pt>
                <c:pt idx="3">
                  <c:v>30.0</c:v>
                </c:pt>
                <c:pt idx="4">
                  <c:v>60.0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5779C3C-B7F2-48F1-ABE5-4F628AD5457C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754CAEB-D875-4AA8-8EE0-EFAB58DCA8E7}">
      <dgm:prSet phldrT="[Text]"/>
      <dgm:spPr/>
      <dgm:t>
        <a:bodyPr/>
        <a:lstStyle/>
        <a:p>
          <a:r>
            <a:rPr lang="en-US" dirty="0"/>
            <a:t>Green tea</a:t>
          </a:r>
        </a:p>
      </dgm:t>
    </dgm:pt>
    <dgm:pt modelId="{0C09CC26-0733-44F4-BD44-66E09C92041D}" type="parTrans" cxnId="{9B5FFE97-BFFB-4F31-9625-EDBD857AE565}">
      <dgm:prSet/>
      <dgm:spPr/>
      <dgm:t>
        <a:bodyPr/>
        <a:lstStyle/>
        <a:p>
          <a:endParaRPr lang="en-US"/>
        </a:p>
      </dgm:t>
    </dgm:pt>
    <dgm:pt modelId="{E6B52C98-BC8E-4226-8C36-F3951AFBE02B}" type="sibTrans" cxnId="{9B5FFE97-BFFB-4F31-9625-EDBD857AE565}">
      <dgm:prSet/>
      <dgm:spPr/>
      <dgm:t>
        <a:bodyPr/>
        <a:lstStyle/>
        <a:p>
          <a:endParaRPr lang="en-US"/>
        </a:p>
      </dgm:t>
    </dgm:pt>
    <dgm:pt modelId="{DF1F8296-BD54-4388-B993-F8682E907DBD}">
      <dgm:prSet phldrT="[Text]"/>
      <dgm:spPr/>
      <dgm:t>
        <a:bodyPr/>
        <a:lstStyle/>
        <a:p>
          <a:r>
            <a:rPr lang="en-US" dirty="0"/>
            <a:t>Oolong tea</a:t>
          </a:r>
        </a:p>
      </dgm:t>
    </dgm:pt>
    <dgm:pt modelId="{1032F167-30D8-4DD4-9E8C-B2FD68BF1B4F}" type="parTrans" cxnId="{C9FDBE36-6ACC-4816-8CCB-88F24CA006AA}">
      <dgm:prSet/>
      <dgm:spPr/>
      <dgm:t>
        <a:bodyPr/>
        <a:lstStyle/>
        <a:p>
          <a:endParaRPr lang="en-US"/>
        </a:p>
      </dgm:t>
    </dgm:pt>
    <dgm:pt modelId="{7D4401AB-AE19-4174-9951-3D3099A7535F}" type="sibTrans" cxnId="{C9FDBE36-6ACC-4816-8CCB-88F24CA006AA}">
      <dgm:prSet/>
      <dgm:spPr/>
      <dgm:t>
        <a:bodyPr/>
        <a:lstStyle/>
        <a:p>
          <a:endParaRPr lang="en-US"/>
        </a:p>
      </dgm:t>
    </dgm:pt>
    <dgm:pt modelId="{1D505676-1374-41CE-A38B-C521436A6A21}">
      <dgm:prSet phldrT="[Text]"/>
      <dgm:spPr/>
      <dgm:t>
        <a:bodyPr/>
        <a:lstStyle/>
        <a:p>
          <a:r>
            <a:rPr lang="en-US" dirty="0"/>
            <a:t>Black tea</a:t>
          </a:r>
        </a:p>
      </dgm:t>
    </dgm:pt>
    <dgm:pt modelId="{46C54A17-F836-43A7-B7D3-7C7536F39CE1}" type="parTrans" cxnId="{D9E4E00F-44C5-468A-88AF-605943904146}">
      <dgm:prSet/>
      <dgm:spPr/>
      <dgm:t>
        <a:bodyPr/>
        <a:lstStyle/>
        <a:p>
          <a:endParaRPr lang="en-US"/>
        </a:p>
      </dgm:t>
    </dgm:pt>
    <dgm:pt modelId="{D99201AF-096A-47A0-8FE8-71BED55594B7}" type="sibTrans" cxnId="{D9E4E00F-44C5-468A-88AF-605943904146}">
      <dgm:prSet/>
      <dgm:spPr/>
      <dgm:t>
        <a:bodyPr/>
        <a:lstStyle/>
        <a:p>
          <a:endParaRPr lang="en-US"/>
        </a:p>
      </dgm:t>
    </dgm:pt>
    <dgm:pt modelId="{6D7E7731-CA45-437B-BF7C-C7AE056E9D76}">
      <dgm:prSet phldrT="[Text]"/>
      <dgm:spPr/>
      <dgm:t>
        <a:bodyPr/>
        <a:lstStyle/>
        <a:p>
          <a:r>
            <a:rPr lang="en-US" dirty="0"/>
            <a:t>Jasmine tea</a:t>
          </a:r>
        </a:p>
      </dgm:t>
    </dgm:pt>
    <dgm:pt modelId="{E6A46AE8-936D-4DFE-B1AA-5FD12D22A209}" type="parTrans" cxnId="{6982D6CB-7617-4727-8E9C-2033664AD9BB}">
      <dgm:prSet/>
      <dgm:spPr/>
      <dgm:t>
        <a:bodyPr/>
        <a:lstStyle/>
        <a:p>
          <a:endParaRPr lang="en-US"/>
        </a:p>
      </dgm:t>
    </dgm:pt>
    <dgm:pt modelId="{6CFD4056-F7F2-41A6-BCA3-FEE53CC6D6CC}" type="sibTrans" cxnId="{6982D6CB-7617-4727-8E9C-2033664AD9BB}">
      <dgm:prSet/>
      <dgm:spPr/>
      <dgm:t>
        <a:bodyPr/>
        <a:lstStyle/>
        <a:p>
          <a:endParaRPr lang="en-US"/>
        </a:p>
      </dgm:t>
    </dgm:pt>
  </dgm:ptLst>
  <dgm:cxnLst>
    <dgm:cxn modelId="{9B5FFE97-BFFB-4F31-9625-EDBD857AE565}" srcId="{15779C3C-B7F2-48F1-ABE5-4F628AD5457C}" destId="{8754CAEB-D875-4AA8-8EE0-EFAB58DCA8E7}" srcOrd="0" destOrd="0" parTransId="{0C09CC26-0733-44F4-BD44-66E09C92041D}" sibTransId="{E6B52C98-BC8E-4226-8C36-F3951AFBE02B}"/>
    <dgm:cxn modelId="{C9FDBE36-6ACC-4816-8CCB-88F24CA006AA}" srcId="{15779C3C-B7F2-48F1-ABE5-4F628AD5457C}" destId="{DF1F8296-BD54-4388-B993-F8682E907DBD}" srcOrd="1" destOrd="0" parTransId="{1032F167-30D8-4DD4-9E8C-B2FD68BF1B4F}" sibTransId="{7D4401AB-AE19-4174-9951-3D3099A7535F}"/>
    <dgm:cxn modelId="{D9E4E00F-44C5-468A-88AF-605943904146}" srcId="{15779C3C-B7F2-48F1-ABE5-4F628AD5457C}" destId="{1D505676-1374-41CE-A38B-C521436A6A21}" srcOrd="2" destOrd="0" parTransId="{46C54A17-F836-43A7-B7D3-7C7536F39CE1}" sibTransId="{D99201AF-096A-47A0-8FE8-71BED55594B7}"/>
    <dgm:cxn modelId="{6982D6CB-7617-4727-8E9C-2033664AD9BB}" srcId="{15779C3C-B7F2-48F1-ABE5-4F628AD5457C}" destId="{6D7E7731-CA45-437B-BF7C-C7AE056E9D76}" srcOrd="3" destOrd="0" parTransId="{E6A46AE8-936D-4DFE-B1AA-5FD12D22A209}" sibTransId="{6CFD4056-F7F2-41A6-BCA3-FEE53CC6D6CC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54CAEB-D875-4AA8-8EE0-EFAB58DCA8E7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Green tea</a:t>
          </a:r>
        </a:p>
      </dsp:txBody>
      <dsp:txXfrm>
        <a:off x="0" y="614660"/>
        <a:ext cx="1206551" cy="965240"/>
      </dsp:txXfrm>
    </dsp:sp>
    <dsp:sp modelId="{DF1F8296-BD54-4388-B993-F8682E907DBD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Oolong tea</a:t>
          </a:r>
        </a:p>
      </dsp:txBody>
      <dsp:txXfrm>
        <a:off x="1365656" y="614660"/>
        <a:ext cx="1206551" cy="965240"/>
      </dsp:txXfrm>
    </dsp:sp>
    <dsp:sp modelId="{1D505676-1374-41CE-A38B-C521436A6A21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Black tea</a:t>
          </a:r>
        </a:p>
      </dsp:txBody>
      <dsp:txXfrm>
        <a:off x="2731312" y="614660"/>
        <a:ext cx="1206551" cy="965240"/>
      </dsp:txXfrm>
    </dsp:sp>
    <dsp:sp modelId="{6D7E7731-CA45-437B-BF7C-C7AE056E9D76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Jasmine tea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 Collection Catalog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