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Hanoi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Volt Energy builds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r xmlns:a="http://schemas.openxmlformats.org/drawingml/2006/main">
        <w:t xml:space="preserve">Green Volt Energy also works with local universities to train technicians.</w:t>
      </w:r>
    </w:p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r xmlns:a="http://schemas.openxmlformats.org/drawingml/2006/main">
        <w:t xml:space="preserve">Vietnamese brands are also growing quickly and building their own charging networks.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capacity (mw) by proje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Did you know?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These projects reduce electricity costs and cut carbon emissions.</w:t>
      </w:r>
    </w:p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Energ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Green Volt Energy</w:t>
      </w:r>
    </w:p>
    <w:p>
      <w:r xmlns:a="http://schemas.openxmlformats.org/drawingml/2006/main">
        <w:t xml:space="preserve">We will continue to look for partners who share our commitment to clean energy.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Capacity (MW)</c:v>
                </c:pt>
              </c:strCache>
            </c:strRef>
          </c:tx>
          <c:spPr>
            <a:solidFill>
              <a:srgbClr val="00B05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217C93-3701-4885-B07C-0A12C81E0C5D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2AE7FAF-C0D9-4AEE-B5B9-E47C874F7CCF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7B74EAC6-C6D0-4F6A-974C-CD940906C0D3}" type="parTrans" cxnId="{1D6A4E70-19A6-4C39-B9EC-C34A946C7F3E}">
      <dgm:prSet/>
      <dgm:spPr/>
      <dgm:t>
        <a:bodyPr/>
        <a:lstStyle/>
        <a:p>
          <a:endParaRPr lang="en-US"/>
        </a:p>
      </dgm:t>
    </dgm:pt>
    <dgm:pt modelId="{E686AD24-1663-4616-B6EF-E33E6DAC002D}" type="sibTrans" cxnId="{1D6A4E70-19A6-4C39-B9EC-C34A946C7F3E}">
      <dgm:prSet/>
      <dgm:spPr/>
      <dgm:t>
        <a:bodyPr/>
        <a:lstStyle/>
        <a:p>
          <a:endParaRPr lang="en-US"/>
        </a:p>
      </dgm:t>
    </dgm:pt>
    <dgm:pt modelId="{17574F6B-696C-45A9-AC2B-3D7718218FBA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CBDEE5CA-F9B6-4D92-BC6F-27EF37E92525}" type="parTrans" cxnId="{DD1A01D2-DD6E-4552-AAEF-003D4F8293FD}">
      <dgm:prSet/>
      <dgm:spPr/>
      <dgm:t>
        <a:bodyPr/>
        <a:lstStyle/>
        <a:p>
          <a:endParaRPr lang="en-US"/>
        </a:p>
      </dgm:t>
    </dgm:pt>
    <dgm:pt modelId="{B230C7FA-1DDC-4BC9-BD07-C590816EAED3}" type="sibTrans" cxnId="{DD1A01D2-DD6E-4552-AAEF-003D4F8293FD}">
      <dgm:prSet/>
      <dgm:spPr/>
      <dgm:t>
        <a:bodyPr/>
        <a:lstStyle/>
        <a:p>
          <a:endParaRPr lang="en-US"/>
        </a:p>
      </dgm:t>
    </dgm:pt>
    <dgm:pt modelId="{FE69C6D4-A0A3-48FE-92C0-49D6140CC55A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AB48DBCE-A179-43E8-A0FE-8BF2272A3828}" type="parTrans" cxnId="{F28306E1-3A79-444E-8304-FA9F5AA2D1D4}">
      <dgm:prSet/>
      <dgm:spPr/>
      <dgm:t>
        <a:bodyPr/>
        <a:lstStyle/>
        <a:p>
          <a:endParaRPr lang="en-US"/>
        </a:p>
      </dgm:t>
    </dgm:pt>
    <dgm:pt modelId="{C5264511-28FA-4154-A28B-253F1E24B4C1}" type="sibTrans" cxnId="{F28306E1-3A79-444E-8304-FA9F5AA2D1D4}">
      <dgm:prSet/>
      <dgm:spPr/>
      <dgm:t>
        <a:bodyPr/>
        <a:lstStyle/>
        <a:p>
          <a:endParaRPr lang="en-US"/>
        </a:p>
      </dgm:t>
    </dgm:pt>
    <dgm:pt modelId="{8A872DEC-EF02-4A4F-A03F-ECF08A5CCA10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A6596E32-7FF2-403A-AAB1-B8C30277F621}" type="parTrans" cxnId="{FEC16DDB-FDEE-4930-964A-20B4D72ED2A2}">
      <dgm:prSet/>
      <dgm:spPr/>
      <dgm:t>
        <a:bodyPr/>
        <a:lstStyle/>
        <a:p>
          <a:endParaRPr lang="en-US"/>
        </a:p>
      </dgm:t>
    </dgm:pt>
    <dgm:pt modelId="{4E67799E-6C4B-4A17-9F8F-59A8D0E33333}" type="sibTrans" cxnId="{FEC16DDB-FDEE-4930-964A-20B4D72ED2A2}">
      <dgm:prSet/>
      <dgm:spPr/>
      <dgm:t>
        <a:bodyPr/>
        <a:lstStyle/>
        <a:p>
          <a:endParaRPr lang="en-US"/>
        </a:p>
      </dgm:t>
    </dgm:pt>
    <dgm:pt modelId="{28A24D1D-28DF-40E6-8B4B-EC1068854B0E}">
      <dgm:prSet phldrT="[Text]"/>
      <dgm:spPr/>
      <dgm:t>
        <a:bodyPr/>
        <a:lstStyle/>
        <a:p>
          <a:r>
            <a:rPr lang="en-US" dirty="0"/>
            <a:t>Energy audits</a:t>
          </a:r>
        </a:p>
      </dgm:t>
    </dgm:pt>
    <dgm:pt modelId="{D3805FE0-DC17-49C5-B7D2-44C20C00ACC2}" type="parTrans" cxnId="{74738058-859B-4797-AFD4-4DC28D2872B2}">
      <dgm:prSet/>
      <dgm:spPr/>
      <dgm:t>
        <a:bodyPr/>
        <a:lstStyle/>
        <a:p>
          <a:endParaRPr lang="en-US"/>
        </a:p>
      </dgm:t>
    </dgm:pt>
    <dgm:pt modelId="{D786317F-1AF3-4A80-91A7-21F50CB0F48E}" type="sibTrans" cxnId="{74738058-859B-4797-AFD4-4DC28D2872B2}">
      <dgm:prSet/>
      <dgm:spPr/>
      <dgm:t>
        <a:bodyPr/>
        <a:lstStyle/>
        <a:p>
          <a:endParaRPr lang="en-US"/>
        </a:p>
      </dgm:t>
    </dgm:pt>
  </dgm:ptLst>
  <dgm:cxnLst>
    <dgm:cxn modelId="{1D6A4E70-19A6-4C39-B9EC-C34A946C7F3E}" srcId="{7C217C93-3701-4885-B07C-0A12C81E0C5D}" destId="{02AE7FAF-C0D9-4AEE-B5B9-E47C874F7CCF}" srcOrd="0" destOrd="0" parTransId="{7B74EAC6-C6D0-4F6A-974C-CD940906C0D3}" sibTransId="{E686AD24-1663-4616-B6EF-E33E6DAC002D}"/>
    <dgm:cxn modelId="{DD1A01D2-DD6E-4552-AAEF-003D4F8293FD}" srcId="{7C217C93-3701-4885-B07C-0A12C81E0C5D}" destId="{17574F6B-696C-45A9-AC2B-3D7718218FBA}" srcOrd="1" destOrd="0" parTransId="{CBDEE5CA-F9B6-4D92-BC6F-27EF37E92525}" sibTransId="{B230C7FA-1DDC-4BC9-BD07-C590816EAED3}"/>
    <dgm:cxn modelId="{F28306E1-3A79-444E-8304-FA9F5AA2D1D4}" srcId="{7C217C93-3701-4885-B07C-0A12C81E0C5D}" destId="{FE69C6D4-A0A3-48FE-92C0-49D6140CC55A}" srcOrd="2" destOrd="0" parTransId="{AB48DBCE-A179-43E8-A0FE-8BF2272A3828}" sibTransId="{C5264511-28FA-4154-A28B-253F1E24B4C1}"/>
    <dgm:cxn modelId="{FEC16DDB-FDEE-4930-964A-20B4D72ED2A2}" srcId="{7C217C93-3701-4885-B07C-0A12C81E0C5D}" destId="{8A872DEC-EF02-4A4F-A03F-ECF08A5CCA10}" srcOrd="3" destOrd="0" parTransId="{A6596E32-7FF2-403A-AAB1-B8C30277F621}" sibTransId="{4E67799E-6C4B-4A17-9F8F-59A8D0E33333}"/>
    <dgm:cxn modelId="{74738058-859B-4797-AFD4-4DC28D2872B2}" srcId="{7C217C93-3701-4885-B07C-0A12C81E0C5D}" destId="{28A24D1D-28DF-40E6-8B4B-EC1068854B0E}" srcOrd="4" destOrd="0" parTransId="{D3805FE0-DC17-49C5-B7D2-44C20C00ACC2}" sibTransId="{D786317F-1AF3-4A80-91A7-21F50CB0F48E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2AE7FAF-C0D9-4AEE-B5B9-E47C874F7CCF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0" y="0"/>
        <a:ext cx="1661770" cy="997062"/>
      </dsp:txXfrm>
    </dsp:sp>
    <dsp:sp modelId="{17574F6B-696C-45A9-AC2B-3D7718218FBA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1820875" y="0"/>
        <a:ext cx="1661770" cy="997062"/>
      </dsp:txXfrm>
    </dsp:sp>
    <dsp:sp modelId="{FE69C6D4-A0A3-48FE-92C0-49D6140CC55A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3641750" y="0"/>
        <a:ext cx="1661770" cy="997062"/>
      </dsp:txXfrm>
    </dsp:sp>
    <dsp:sp modelId="{8A872DEC-EF02-4A4F-A03F-ECF08A5CCA10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0" y="1156167"/>
        <a:ext cx="1661770" cy="997062"/>
      </dsp:txXfrm>
    </dsp:sp>
    <dsp:sp modelId="{28A24D1D-28DF-40E6-8B4B-EC1068854B0E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Energy audits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