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F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F9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Recycling Made Simple</w:t>
            </w:r>
          </w:p>
          <w:p>
            <w:r>
              <w:rPr>
                <w:i/>
                <w:color w:val="BFEBFB"/>
                <w:sz w:val="24"/>
              </w:rPr>
              <w:t>Clean City Initiative – Ho Chi Minh City</w:t>
            </w:r>
          </w:p>
        </w:tc>
      </w:tr>
    </w:tbl>
    <w:p/>
    <w:tbl>
      <w:tblPr>
        <w:tblW w:type="auto" w:w="0"/>
        <w:tblBorders>
          <w:top w:val="single" w:sz="4" w:space="0" w:color="7FD7F7"/>
          <w:left w:val="single" w:sz="4" w:space="0" w:color="7FD7F7"/>
          <w:bottom w:val="single" w:sz="4" w:space="0" w:color="7FD7F7"/>
          <w:right w:val="single" w:sz="4" w:space="0" w:color="7FD7F7"/>
          <w:insideH w:val="single" w:sz="4" w:space="0" w:color="7FD7F7"/>
          <w:insideV w:val="single" w:sz="4" w:space="0" w:color="7FD7F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Date</w:t>
            </w:r>
          </w:p>
        </w:tc>
        <w:tc>
          <w:tcPr>
            <w:tcW w:type="dxa" w:w="6768"/>
          </w:tcPr>
          <w:p>
            <w:r>
              <w:t>Friday, 20 November 2026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Time</w:t>
            </w:r>
          </w:p>
        </w:tc>
        <w:tc>
          <w:tcPr>
            <w:tcW w:type="dxa" w:w="6768"/>
          </w:tcPr>
          <w:p>
            <w:r>
              <w:t>8:00 - 17:00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Venue</w:t>
            </w:r>
          </w:p>
        </w:tc>
        <w:tc>
          <w:tcPr>
            <w:tcW w:type="dxa" w:w="6768"/>
          </w:tcPr>
          <w:p>
            <w:r>
              <w:t>Main Hall, Clean City Initiative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Contact</w:t>
            </w:r>
          </w:p>
        </w:tc>
        <w:tc>
          <w:tcPr>
            <w:tcW w:type="dxa" w:w="6768"/>
          </w:tcPr>
          <w:p>
            <w:r>
              <w:t>info@cleancityinitiative.vn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Why Recycle?</w:t>
      </w:r>
    </w:p>
    <w:p>
      <w:r xmlns:a="http://schemas.openxmlformats.org/drawingml/2006/main">
        <w:t xml:space="preserve">Recycling reduces waste, saves energy, and protects natural resources. Clean City Initiative wants every household to recycle.</w:t>
      </w:r>
    </w:p>
    <w:p>
      <w:r xmlns:a="http://schemas.openxmlformats.org/drawingml/2006/main">
        <w:t xml:space="preserve">Each ton of recycled paper saves about seventeen trees.</w:t>
      </w:r>
    </w:p>
    <w:p>
      <w:pPr>
        <w:pStyle w:val="Heading1"/>
      </w:pPr>
      <w:r xmlns:a="http://schemas.openxmlformats.org/drawingml/2006/main">
        <w:t xml:space="preserve">What Can Be Recycled?</w:t>
      </w:r>
    </w:p>
    <w:p>
      <w:r xmlns:a="http://schemas.openxmlformats.org/drawingml/2006/main">
        <w:t xml:space="preserve">Paper, cardboard, glass bottles, metal cans, and many plastic containers can be recycled.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FC"/>
                        </a:solidFill>
                        <a:ln w="12700">
                          <a:solidFill>
                            <a:srgbClr val="D8F3F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F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28"/>
                              </w:rPr>
                              <w:t xml:space="preserve">Remember: Paper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Items should be clean and dry before they are placed in the recycling bin.</w:t>
      </w:r>
    </w:p>
    <w:p>
      <w:pPr>
        <w:pStyle w:val="Heading1"/>
      </w:pPr>
      <w:r xmlns:a="http://schemas.openxmlformats.org/drawingml/2006/main">
        <w:t xml:space="preserve">What Cannot Be Recycled?</w:t>
      </w:r>
    </w:p>
    <w:p>
      <w:r xmlns:a="http://schemas.openxmlformats.org/drawingml/2006/main">
        <w:t xml:space="preserve">Food waste, dirty tissues, and broken ceramics should not be placed in recycling bins.</w:t>
      </w:r>
    </w:p>
    <w:p>
      <w:r xmlns:a="http://schemas.openxmlformats.org/drawingml/2006/main">
        <w:t xml:space="preserve">Batteries and electronics must be taken to special collection points.</w:t>
      </w:r>
    </w:p>
    <w:p>
      <w:pPr>
        <w:pStyle w:val="Heading1"/>
      </w:pPr>
      <w:r xmlns:a="http://schemas.openxmlformats.org/drawingml/2006/main">
        <w:t xml:space="preserve">Collection Schedule</w:t>
      </w:r>
    </w:p>
    <w:p>
      <w:r xmlns:a="http://schemas.openxmlformats.org/drawingml/2006/main">
        <w:t xml:space="preserve">Recycling is collected once a week in every district. Check the schedule for your street.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02" name="Picture 102" descr="Clean City Initiativ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yc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Clean City Initiative</w:t>
      </w:r>
    </w:p>
    <w:p>
      <w:r xmlns:a="http://schemas.openxmlformats.org/drawingml/2006/main">
        <w:t xml:space="preserve">Bins should be placed outside before 7:00 on collection day.</w:t>
      </w:r>
    </w:p>
    <w:p>
      <w:r xmlns:a="http://schemas.openxmlformats.org/drawingml/2006/main">
        <w:t xml:space="preserve">Paper</w:t>
      </w:r>
    </w:p>
    <w:p>
      <w:r xmlns:a="http://schemas.openxmlformats.org/drawingml/2006/main">
        <w:t xml:space="preserve">Cardboard</w:t>
      </w:r>
    </w:p>
    <w:p>
      <w:r xmlns:a="http://schemas.openxmlformats.org/drawingml/2006/main">
        <w:t xml:space="preserve">Glass bottles</w:t>
      </w:r>
    </w:p>
    <w:p>
      <w:r xmlns:a="http://schemas.openxmlformats.org/drawingml/2006/main">
        <w:t xml:space="preserve">Metal cans</w:t>
      </w:r>
    </w:p>
    <w:p>
      <w:r xmlns:a="http://schemas.openxmlformats.org/drawingml/2006/main">
        <w:t xml:space="preserve">Plastic containers</w:t>
      </w:r>
    </w:p>
    <w:p>
      <w:pPr>
        <w:pStyle w:val="Heading1"/>
      </w:pPr>
      <w:r xmlns:a="http://schemas.openxmlformats.org/drawingml/2006/main">
        <w:t xml:space="preserve">Composting at Home</w:t>
      </w:r>
    </w:p>
    <w:p>
      <w:r xmlns:a="http://schemas.openxmlformats.org/drawingml/2006/main">
        <w:t xml:space="preserve">Food scraps and garden waste can be turned into compost for plants.</w:t>
      </w:r>
    </w:p>
    <w:p>
      <w:r xmlns:a="http://schemas.openxmlformats.org/drawingml/2006/main">
        <w:t xml:space="preserve">Clean City Initiative gives free compost bins to families who attend a short workshop.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ecycle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r xmlns:a="http://schemas.openxmlformats.org/drawingml/2006/main">
        <w:t xml:space="preserve">Paper</w:t>
      </w:r>
    </w:p>
    <w:p>
      <w:r xmlns:a="http://schemas.openxmlformats.org/drawingml/2006/main">
        <w:t xml:space="preserve">Cardboard</w:t>
      </w:r>
    </w:p>
    <w:p>
      <w:r xmlns:a="http://schemas.openxmlformats.org/drawingml/2006/main">
        <w:t xml:space="preserve">Glass bottles</w:t>
      </w:r>
    </w:p>
    <w:p>
      <w:r xmlns:a="http://schemas.openxmlformats.org/drawingml/2006/main">
        <w:t xml:space="preserve">Metal cans</w:t>
      </w:r>
    </w:p>
    <w:p>
      <w:r xmlns:a="http://schemas.openxmlformats.org/drawingml/2006/main">
        <w:t xml:space="preserve">Plastic containers</w:t>
      </w:r>
    </w:p>
    <w:p>
      <w:pPr>
        <w:pStyle w:val="Heading1"/>
      </w:pPr>
      <w:r xmlns:a="http://schemas.openxmlformats.org/drawingml/2006/main">
        <w:t xml:space="preserve">Get Involved</w:t>
      </w:r>
    </w:p>
    <w:p>
      <w:r xmlns:a="http://schemas.openxmlformats.org/drawingml/2006/main">
        <w:t xml:space="preserve">Join a neighborhood clean-up day or become a recycling volunteer.</w:t>
      </w:r>
    </w:p>
    <w:p>
      <w:r xmlns:a="http://schemas.openxmlformats.org/drawingml/2006/main">
        <w:t xml:space="preserve">Together we can make our city cleaner and greener.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Bin color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Recycling rate (%)</w:t>
            </w:r>
          </w:p>
        </w:tc>
      </w:tr>
      <w:tr>
        <w:tc>
          <w:tcPr>
            <w:tcW w:type="dxa" w:w="3120"/>
          </w:tcPr>
          <w:p>
            <w:r>
              <w:t>Paper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68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Glass</w:t>
            </w:r>
          </w:p>
        </w:tc>
        <w:tc>
          <w:tcPr>
            <w:tcW w:type="dxa" w:w="3120"/>
            <w:shd w:val="clear" w:color="auto" w:fill="E0F5FD"/>
          </w:tcPr>
          <w:p>
            <w:r>
              <w:t>Green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</w:tcPr>
          <w:p>
            <w:r>
              <w:t>Plastic</w:t>
            </w:r>
          </w:p>
        </w:tc>
        <w:tc>
          <w:tcPr>
            <w:tcW w:type="dxa" w:w="3120"/>
          </w:tcPr>
          <w:p>
            <w:r>
              <w:t>Yellow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Metal</w:t>
            </w:r>
          </w:p>
        </w:tc>
        <w:tc>
          <w:tcPr>
            <w:tcW w:type="dxa" w:w="3120"/>
            <w:shd w:val="clear" w:color="auto" w:fill="E0F5FD"/>
          </w:tcPr>
          <w:p>
            <w:r>
              <w:t>Yellow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55</w:t>
            </w:r>
          </w:p>
        </w:tc>
      </w:tr>
      <w:tr>
        <w:tc>
          <w:tcPr>
            <w:tcW w:type="dxa" w:w="3120"/>
          </w:tcPr>
          <w:p>
            <w:r>
              <w:t>Cardboard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72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Food waste</w:t>
            </w:r>
          </w:p>
        </w:tc>
        <w:tc>
          <w:tcPr>
            <w:tcW w:type="dxa" w:w="3120"/>
            <w:shd w:val="clear" w:color="auto" w:fill="E0F5FD"/>
          </w:tcPr>
          <w:p>
            <w:r>
              <w:t>Brown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20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recycling rate (%) by material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Clean City Initiative  |  Recycling Made Simple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Recycling rate (%) by Material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Recycling rate (%)</c:v>
                </c:pt>
              </c:strCache>
            </c:strRef>
          </c:tx>
          <c:spPr>
            <a:solidFill>
              <a:srgbClr val="00B0F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Paper</c:v>
                </c:pt>
                <c:pt idx="1">
                  <c:v>Glass</c:v>
                </c:pt>
                <c:pt idx="2">
                  <c:v>Plastic</c:v>
                </c:pt>
                <c:pt idx="3">
                  <c:v>Metal</c:v>
                </c:pt>
                <c:pt idx="4">
                  <c:v>Cardboard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68.0</c:v>
                </c:pt>
                <c:pt idx="1">
                  <c:v>45.0</c:v>
                </c:pt>
                <c:pt idx="2">
                  <c:v>30.0</c:v>
                </c:pt>
                <c:pt idx="3">
                  <c:v>55.0</c:v>
                </c:pt>
                <c:pt idx="4">
                  <c:v>72.0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E5BD13-36B6-4D05-B200-CCE9EDD9E400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6432E43-915C-4E2F-A4DA-CF204C37EA64}">
      <dgm:prSet phldrT="[Text]"/>
      <dgm:spPr/>
      <dgm:t>
        <a:bodyPr/>
        <a:lstStyle/>
        <a:p>
          <a:r>
            <a:rPr lang="en-US" dirty="0"/>
            <a:t>Paper</a:t>
          </a:r>
        </a:p>
      </dgm:t>
    </dgm:pt>
    <dgm:pt modelId="{EF35CE3A-DF96-4872-AEFF-8FAD4ABA1C28}" type="parTrans" cxnId="{FDFF7F73-8A1F-45B9-982D-18106EE0BD62}">
      <dgm:prSet/>
      <dgm:spPr/>
      <dgm:t>
        <a:bodyPr/>
        <a:lstStyle/>
        <a:p>
          <a:endParaRPr lang="en-US"/>
        </a:p>
      </dgm:t>
    </dgm:pt>
    <dgm:pt modelId="{B91B88AE-9BDC-421C-800E-5BAF355458C3}" type="sibTrans" cxnId="{FDFF7F73-8A1F-45B9-982D-18106EE0BD62}">
      <dgm:prSet/>
      <dgm:spPr/>
      <dgm:t>
        <a:bodyPr/>
        <a:lstStyle/>
        <a:p>
          <a:endParaRPr lang="en-US"/>
        </a:p>
      </dgm:t>
    </dgm:pt>
    <dgm:pt modelId="{CCF4A185-D170-401A-9601-DC3A125FA6FD}">
      <dgm:prSet phldrT="[Text]"/>
      <dgm:spPr/>
      <dgm:t>
        <a:bodyPr/>
        <a:lstStyle/>
        <a:p>
          <a:r>
            <a:rPr lang="en-US" dirty="0"/>
            <a:t>Cardboard</a:t>
          </a:r>
        </a:p>
      </dgm:t>
    </dgm:pt>
    <dgm:pt modelId="{4572D211-962E-4B15-B539-1773B51D0E07}" type="parTrans" cxnId="{98A47859-6BB1-461B-A502-7C94E20AFAD7}">
      <dgm:prSet/>
      <dgm:spPr/>
      <dgm:t>
        <a:bodyPr/>
        <a:lstStyle/>
        <a:p>
          <a:endParaRPr lang="en-US"/>
        </a:p>
      </dgm:t>
    </dgm:pt>
    <dgm:pt modelId="{F3E6F21E-EFE8-498B-98DF-FF16B8F57688}" type="sibTrans" cxnId="{98A47859-6BB1-461B-A502-7C94E20AFAD7}">
      <dgm:prSet/>
      <dgm:spPr/>
      <dgm:t>
        <a:bodyPr/>
        <a:lstStyle/>
        <a:p>
          <a:endParaRPr lang="en-US"/>
        </a:p>
      </dgm:t>
    </dgm:pt>
    <dgm:pt modelId="{F04A7AD4-7882-4F49-AABB-FB152BAF31E0}">
      <dgm:prSet phldrT="[Text]"/>
      <dgm:spPr/>
      <dgm:t>
        <a:bodyPr/>
        <a:lstStyle/>
        <a:p>
          <a:r>
            <a:rPr lang="en-US" dirty="0"/>
            <a:t>Glass bottles</a:t>
          </a:r>
        </a:p>
      </dgm:t>
    </dgm:pt>
    <dgm:pt modelId="{7E4DB568-7D49-4588-98A3-B85607AC79F5}" type="parTrans" cxnId="{32ED58DD-37A1-43E1-9B23-8EB3B11A5544}">
      <dgm:prSet/>
      <dgm:spPr/>
      <dgm:t>
        <a:bodyPr/>
        <a:lstStyle/>
        <a:p>
          <a:endParaRPr lang="en-US"/>
        </a:p>
      </dgm:t>
    </dgm:pt>
    <dgm:pt modelId="{FEFE3130-E167-4456-BBEA-8791AAA81D65}" type="sibTrans" cxnId="{32ED58DD-37A1-43E1-9B23-8EB3B11A5544}">
      <dgm:prSet/>
      <dgm:spPr/>
      <dgm:t>
        <a:bodyPr/>
        <a:lstStyle/>
        <a:p>
          <a:endParaRPr lang="en-US"/>
        </a:p>
      </dgm:t>
    </dgm:pt>
    <dgm:pt modelId="{021047B9-E472-44D1-9706-1EA47F2099B1}">
      <dgm:prSet phldrT="[Text]"/>
      <dgm:spPr/>
      <dgm:t>
        <a:bodyPr/>
        <a:lstStyle/>
        <a:p>
          <a:r>
            <a:rPr lang="en-US" dirty="0"/>
            <a:t>Metal cans</a:t>
          </a:r>
        </a:p>
      </dgm:t>
    </dgm:pt>
    <dgm:pt modelId="{9A52E4D9-67D2-4860-A3BC-837F1895838E}" type="parTrans" cxnId="{D12FA4E0-1A6E-48DE-9F3E-0640D6AF160D}">
      <dgm:prSet/>
      <dgm:spPr/>
      <dgm:t>
        <a:bodyPr/>
        <a:lstStyle/>
        <a:p>
          <a:endParaRPr lang="en-US"/>
        </a:p>
      </dgm:t>
    </dgm:pt>
    <dgm:pt modelId="{1DA55321-0C1C-46E5-A7F4-88B462C567D1}" type="sibTrans" cxnId="{D12FA4E0-1A6E-48DE-9F3E-0640D6AF160D}">
      <dgm:prSet/>
      <dgm:spPr/>
      <dgm:t>
        <a:bodyPr/>
        <a:lstStyle/>
        <a:p>
          <a:endParaRPr lang="en-US"/>
        </a:p>
      </dgm:t>
    </dgm:pt>
  </dgm:ptLst>
  <dgm:cxnLst>
    <dgm:cxn modelId="{FDFF7F73-8A1F-45B9-982D-18106EE0BD62}" srcId="{10E5BD13-36B6-4D05-B200-CCE9EDD9E400}" destId="{86432E43-915C-4E2F-A4DA-CF204C37EA64}" srcOrd="0" destOrd="0" parTransId="{EF35CE3A-DF96-4872-AEFF-8FAD4ABA1C28}" sibTransId="{B91B88AE-9BDC-421C-800E-5BAF355458C3}"/>
    <dgm:cxn modelId="{98A47859-6BB1-461B-A502-7C94E20AFAD7}" srcId="{10E5BD13-36B6-4D05-B200-CCE9EDD9E400}" destId="{CCF4A185-D170-401A-9601-DC3A125FA6FD}" srcOrd="1" destOrd="0" parTransId="{4572D211-962E-4B15-B539-1773B51D0E07}" sibTransId="{F3E6F21E-EFE8-498B-98DF-FF16B8F57688}"/>
    <dgm:cxn modelId="{32ED58DD-37A1-43E1-9B23-8EB3B11A5544}" srcId="{10E5BD13-36B6-4D05-B200-CCE9EDD9E400}" destId="{F04A7AD4-7882-4F49-AABB-FB152BAF31E0}" srcOrd="2" destOrd="0" parTransId="{7E4DB568-7D49-4588-98A3-B85607AC79F5}" sibTransId="{FEFE3130-E167-4456-BBEA-8791AAA81D65}"/>
    <dgm:cxn modelId="{D12FA4E0-1A6E-48DE-9F3E-0640D6AF160D}" srcId="{10E5BD13-36B6-4D05-B200-CCE9EDD9E400}" destId="{021047B9-E472-44D1-9706-1EA47F2099B1}" srcOrd="3" destOrd="0" parTransId="{9A52E4D9-67D2-4860-A3BC-837F1895838E}" sibTransId="{1DA55321-0C1C-46E5-A7F4-88B462C567D1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432E43-915C-4E2F-A4DA-CF204C37EA64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Paper</a:t>
          </a:r>
        </a:p>
      </dsp:txBody>
      <dsp:txXfrm>
        <a:off x="2322576" y="-21945"/>
        <a:ext cx="658368" cy="658368"/>
      </dsp:txXfrm>
    </dsp:sp>
    <dsp:sp modelId="{CCF4A185-D170-401A-9601-DC3A125FA6FD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Cardboard</a:t>
          </a:r>
        </a:p>
      </dsp:txBody>
      <dsp:txXfrm>
        <a:off x="3112617" y="768096"/>
        <a:ext cx="658368" cy="658368"/>
      </dsp:txXfrm>
    </dsp:sp>
    <dsp:sp modelId="{F04A7AD4-7882-4F49-AABB-FB152BAF31E0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Glass bottles</a:t>
          </a:r>
        </a:p>
      </dsp:txBody>
      <dsp:txXfrm>
        <a:off x="2322576" y="1558137"/>
        <a:ext cx="658368" cy="658368"/>
      </dsp:txXfrm>
    </dsp:sp>
    <dsp:sp modelId="{021047B9-E472-44D1-9706-1EA47F2099B1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Metal cans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Recycling Made Simple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