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1F5C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A5BD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Journey to the Planets</w:t>
            </w:r>
          </w:p>
          <w:p>
            <w:r>
              <w:rPr>
                <w:i/>
                <w:color w:val="C7C7D6"/>
                <w:sz w:val="24"/>
              </w:rPr>
              <w:t>Starlight Science Center – Can Tho</w:t>
            </w:r>
          </w:p>
        </w:tc>
      </w:tr>
    </w:tbl>
    <w:p/>
    <w:tbl>
      <w:tblPr>
        <w:tblW w:type="auto" w:w="0"/>
        <w:tblBorders>
          <w:top w:val="single" w:sz="4" w:space="0" w:color="8F8FAD"/>
          <w:left w:val="single" w:sz="4" w:space="0" w:color="8F8FAD"/>
          <w:bottom w:val="single" w:sz="4" w:space="0" w:color="8F8FAD"/>
          <w:right w:val="single" w:sz="4" w:space="0" w:color="8F8FAD"/>
          <w:insideH w:val="single" w:sz="4" w:space="0" w:color="8F8FAD"/>
          <w:insideV w:val="single" w:sz="4" w:space="0" w:color="8F8FAD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Date</w:t>
            </w:r>
          </w:p>
        </w:tc>
        <w:tc>
          <w:tcPr>
            <w:tcW w:type="dxa" w:w="6768"/>
          </w:tcPr>
          <w:p>
            <w:r>
              <w:t>Saturday, 17 October 2026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Time</w:t>
            </w:r>
          </w:p>
        </w:tc>
        <w:tc>
          <w:tcPr>
            <w:tcW w:type="dxa" w:w="6768"/>
          </w:tcPr>
          <w:p>
            <w:r>
              <w:t>8:00 - 17:00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Venue</w:t>
            </w:r>
          </w:p>
        </w:tc>
        <w:tc>
          <w:tcPr>
            <w:tcW w:type="dxa" w:w="6768"/>
          </w:tcPr>
          <w:p>
            <w:r>
              <w:t>Main Hall, Starlight Science Center</w:t>
            </w:r>
          </w:p>
        </w:tc>
      </w:tr>
      <w:tr>
        <w:tc>
          <w:tcPr>
            <w:tcW w:type="dxa" w:w="2592"/>
            <w:shd w:val="clear" w:color="auto" w:fill="DDDDE6"/>
          </w:tcPr>
          <w:p>
            <w:r>
              <w:rPr>
                <w:b/>
                <w:color w:val="1F1F5C"/>
              </w:rPr>
              <w:t>Contact</w:t>
            </w:r>
          </w:p>
        </w:tc>
        <w:tc>
          <w:tcPr>
            <w:tcW w:type="dxa" w:w="6768"/>
          </w:tcPr>
          <w:p>
            <w:r>
              <w:t>info@starlightsciencecenter.vn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Exhibition Overview</w:t>
      </w:r>
    </w:p>
    <w:p>
      <w:r xmlns:a="http://schemas.openxmlformats.org/drawingml/2006/main">
        <w:t xml:space="preserve">Starlight Science Center presents a new exhibition that takes visitors on a journey through the solar system.</w:t>
      </w:r>
    </w:p>
    <w:p>
      <w:r xmlns:a="http://schemas.openxmlformats.org/drawingml/2006/main">
        <w:t xml:space="preserve">Interactive screens, models, and a planetarium show help visitors learn about each planet.</w:t>
      </w:r>
    </w:p>
    <w:p>
      <w:pPr>
        <w:pStyle w:val="Heading1"/>
      </w:pPr>
      <w:r xmlns:a="http://schemas.openxmlformats.org/drawingml/2006/main">
        <w:t xml:space="preserve">The Inner Planets</w:t>
      </w:r>
    </w:p>
    <w:p>
      <w:r xmlns:a="http://schemas.openxmlformats.org/drawingml/2006/main">
        <w:t xml:space="preserve">Mercury, Venus, Earth, and Mars are rocky planets close to the Sun.</w:t>
      </w:r>
    </w:p>
    <w:p>
      <w:pPr>
        <w:pStyle w:val="Heading3"/>
      </w:pPr>
      <w:r>
        <w:t>Gas Giants</w:t>
      </w:r>
    </w:p>
    <w:p>
      <w:r xmlns:a="http://schemas.openxmlformats.org/drawingml/2006/main">
        <w:t xml:space="preserve">Mars is the most explored planet after Earth, with several rovers still working on its surface.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Space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The Outer Planets</w:t>
      </w:r>
    </w:p>
    <w:p>
      <w:r xmlns:a="http://schemas.openxmlformats.org/drawingml/2006/main">
        <w:t xml:space="preserve">Jupiter, Saturn, Uranus, and Neptune are giant planets made mostly of gas and ice.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DDE6"/>
                        </a:solidFill>
                        <a:ln w="12700">
                          <a:solidFill>
                            <a:srgbClr val="DDDDE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1F5C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1F5C"/>
                                <w:sz w:val="28"/>
                              </w:rPr>
                              <w:t xml:space="preserve">Did you know? Mercury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Saturn's rings are made of billions of pieces of ice and rock.</w:t>
      </w:r>
    </w:p>
    <w:p>
      <w:pPr>
        <w:pStyle w:val="Heading1"/>
      </w:pPr>
      <w:r xmlns:a="http://schemas.openxmlformats.org/drawingml/2006/main">
        <w:t xml:space="preserve">Planetarium Shows</w:t>
      </w:r>
    </w:p>
    <w:p>
      <w:r xmlns:a="http://schemas.openxmlformats.org/drawingml/2006/main">
        <w:t xml:space="preserve">The planetarium dome shows the night sky as it appears from different places on Earth.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2" name="Picture 5002" descr="Starlight Science Center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Starlight Science Center</w:t>
      </w:r>
    </w:p>
    <w:p>
      <w:r xmlns:a="http://schemas.openxmlformats.org/drawingml/2006/main">
        <w:t xml:space="preserve">Shows start every hour and last thirty minutes.</w:t>
      </w:r>
    </w:p>
    <w:p>
      <w:pPr>
        <w:pStyle w:val="Heading1"/>
      </w:pPr>
      <w:r xmlns:a="http://schemas.openxmlformats.org/drawingml/2006/main">
        <w:t xml:space="preserve">Space Missions</w:t>
      </w:r>
    </w:p>
    <w:p>
      <w:r xmlns:a="http://schemas.openxmlformats.org/drawingml/2006/main">
        <w:t xml:space="preserve">The exhibition describes famous missions such as Apollo 11, Voyager, and the James Webb Space Telescope.</w:t>
      </w:r>
    </w:p>
    <w:p>
      <w:pPr>
        <w:pStyle w:val="Heading3"/>
      </w:pPr>
      <w:r>
        <w:t>Rocky Worlds</w:t>
      </w:r>
    </w:p>
    <w:p>
      <w:r xmlns:a="http://schemas.openxmlformats.org/drawingml/2006/main">
        <w:t xml:space="preserve">Visitors can sit inside a model of a space capsule.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1F5C"/>
          </w:tcPr>
          <w:p>
            <w:r>
              <w:rPr>
                <w:b/>
                <w:color w:val="FFFFFF"/>
              </w:rPr>
              <w:t>Planet</w:t>
            </w:r>
          </w:p>
        </w:tc>
        <w:tc>
          <w:tcPr>
            <w:tcW w:type="dxa" w:w="3120"/>
            <w:shd w:val="clear" w:color="auto" w:fill="1F1F5C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20"/>
            <w:shd w:val="clear" w:color="auto" w:fill="1F1F5C"/>
          </w:tcPr>
          <w:p>
            <w:r>
              <w:rPr>
                <w:b/>
                <w:color w:val="FFFFFF"/>
              </w:rPr>
              <w:t>Moons</w:t>
            </w:r>
          </w:p>
        </w:tc>
      </w:tr>
      <w:tr>
        <w:tc>
          <w:tcPr>
            <w:tcW w:type="dxa" w:w="3120"/>
          </w:tcPr>
          <w:p>
            <w:r>
              <w:t>Mercury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3120"/>
            <w:shd w:val="clear" w:color="auto" w:fill="E4E4EB"/>
          </w:tcPr>
          <w:p>
            <w:r>
              <w:t>Jupiter</w:t>
            </w:r>
          </w:p>
        </w:tc>
        <w:tc>
          <w:tcPr>
            <w:tcW w:type="dxa" w:w="3120"/>
            <w:shd w:val="clear" w:color="auto" w:fill="E4E4EB"/>
          </w:tcPr>
          <w:p>
            <w:r>
              <w:t>Gas giant</w:t>
            </w:r>
          </w:p>
        </w:tc>
        <w:tc>
          <w:tcPr>
            <w:tcW w:type="dxa" w:w="3120"/>
            <w:shd w:val="clear" w:color="auto" w:fill="E4E4EB"/>
          </w:tcPr>
          <w:p>
            <w:pPr>
              <w:jc w:val="right"/>
            </w:pPr>
            <w:r>
              <w:t>95</w:t>
            </w:r>
          </w:p>
        </w:tc>
      </w:tr>
      <w:tr>
        <w:tc>
          <w:tcPr>
            <w:tcW w:type="dxa" w:w="3120"/>
          </w:tcPr>
          <w:p>
            <w:r>
              <w:t>Earth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4E4EB"/>
          </w:tcPr>
          <w:p>
            <w:r>
              <w:t>Saturn</w:t>
            </w:r>
          </w:p>
        </w:tc>
        <w:tc>
          <w:tcPr>
            <w:tcW w:type="dxa" w:w="3120"/>
            <w:shd w:val="clear" w:color="auto" w:fill="E4E4EB"/>
          </w:tcPr>
          <w:p>
            <w:r>
              <w:t>Gas giant</w:t>
            </w:r>
          </w:p>
        </w:tc>
        <w:tc>
          <w:tcPr>
            <w:tcW w:type="dxa" w:w="3120"/>
            <w:shd w:val="clear" w:color="auto" w:fill="E4E4EB"/>
          </w:tcPr>
          <w:p>
            <w:pPr>
              <w:jc w:val="right"/>
            </w:pPr>
            <w:r>
              <w:t>146</w:t>
            </w:r>
          </w:p>
        </w:tc>
      </w:tr>
      <w:tr>
        <w:tc>
          <w:tcPr>
            <w:tcW w:type="dxa" w:w="3120"/>
          </w:tcPr>
          <w:p>
            <w:r>
              <w:t>Mars</w:t>
            </w:r>
          </w:p>
        </w:tc>
        <w:tc>
          <w:tcPr>
            <w:tcW w:type="dxa" w:w="3120"/>
          </w:tcPr>
          <w:p>
            <w:r>
              <w:t>Rocky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4E4EB"/>
          </w:tcPr>
          <w:p>
            <w:r>
              <w:t>Neptune</w:t>
            </w:r>
          </w:p>
        </w:tc>
        <w:tc>
          <w:tcPr>
            <w:tcW w:type="dxa" w:w="3120"/>
            <w:shd w:val="clear" w:color="auto" w:fill="E4E4EB"/>
          </w:tcPr>
          <w:p>
            <w:r>
              <w:t>Ice giant</w:t>
            </w:r>
          </w:p>
        </w:tc>
        <w:tc>
          <w:tcPr>
            <w:tcW w:type="dxa" w:w="3120"/>
            <w:shd w:val="clear" w:color="auto" w:fill="E4E4EB"/>
          </w:tcPr>
          <w:p>
            <w:pPr>
              <w:jc w:val="right"/>
            </w:pPr>
            <w:r>
              <w:t>16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moons by planet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School Visits</w:t>
      </w:r>
    </w:p>
    <w:p>
      <w:r xmlns:a="http://schemas.openxmlformats.org/drawingml/2006/main">
        <w:t xml:space="preserve">Starlight Science Center offers guided tours and worksheets for school groups.</w:t>
      </w:r>
    </w:p>
    <w:p>
      <w:pPr>
        <w:pStyle w:val="Heading3"/>
      </w:pPr>
      <w:r>
        <w:t>Gas Giants</w:t>
      </w:r>
    </w:p>
    <w:p>
      <w:r xmlns:a="http://schemas.openxmlformats.org/drawingml/2006/main">
        <w:t xml:space="preserve">Teachers can download lesson plans from our website.</w:t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Starlight Science Center  |  Journey to the Planets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image" Target="media/image1.png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Moons by Planet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Moons</c:v>
                </c:pt>
              </c:strCache>
            </c:strRef>
          </c:tx>
          <c:spPr>
            <a:solidFill>
              <a:srgbClr val="1F1F5C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Mercury</c:v>
                </c:pt>
                <c:pt idx="1">
                  <c:v>Jupiter</c:v>
                </c:pt>
                <c:pt idx="2">
                  <c:v>Earth</c:v>
                </c:pt>
                <c:pt idx="3">
                  <c:v>Saturn</c:v>
                </c:pt>
                <c:pt idx="4">
                  <c:v>Mars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0.0</c:v>
                </c:pt>
                <c:pt idx="1">
                  <c:v>95.0</c:v>
                </c:pt>
                <c:pt idx="2">
                  <c:v>1.0</c:v>
                </c:pt>
                <c:pt idx="3">
                  <c:v>146.0</c:v>
                </c:pt>
                <c:pt idx="4">
                  <c:v>2.0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287C1B8-EF3C-46A6-903F-05A27A08091B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2B4CAE3-1ECE-45A0-ADFE-8BD0B6859410}">
      <dgm:prSet phldrT="[Text]"/>
      <dgm:spPr/>
      <dgm:t>
        <a:bodyPr/>
        <a:lstStyle/>
        <a:p>
          <a:r>
            <a:rPr lang="en-US" dirty="0"/>
            <a:t>Mercury</a:t>
          </a:r>
        </a:p>
      </dgm:t>
    </dgm:pt>
    <dgm:pt modelId="{3214890C-1686-43E9-AB9A-1C676C826177}" type="parTrans" cxnId="{CB13AB04-ED30-42BE-9B98-57AAB287C812}">
      <dgm:prSet/>
      <dgm:spPr/>
      <dgm:t>
        <a:bodyPr/>
        <a:lstStyle/>
        <a:p>
          <a:endParaRPr lang="en-US"/>
        </a:p>
      </dgm:t>
    </dgm:pt>
    <dgm:pt modelId="{01F4C4BF-A0A0-49C1-AD25-B6B52A31CF20}" type="sibTrans" cxnId="{CB13AB04-ED30-42BE-9B98-57AAB287C812}">
      <dgm:prSet/>
      <dgm:spPr/>
      <dgm:t>
        <a:bodyPr/>
        <a:lstStyle/>
        <a:p>
          <a:endParaRPr lang="en-US"/>
        </a:p>
      </dgm:t>
    </dgm:pt>
    <dgm:pt modelId="{4A25CBD9-5476-48A1-9C67-2AE9A2492B2A}">
      <dgm:prSet phldrT="[Text]"/>
      <dgm:spPr/>
      <dgm:t>
        <a:bodyPr/>
        <a:lstStyle/>
        <a:p>
          <a:r>
            <a:rPr lang="en-US" dirty="0"/>
            <a:t>Venus</a:t>
          </a:r>
        </a:p>
      </dgm:t>
    </dgm:pt>
    <dgm:pt modelId="{DA9C4AE6-8351-4208-9AB6-E3CC5B8D13C1}" type="parTrans" cxnId="{24599108-6E67-4C13-87B7-C4470E95F06A}">
      <dgm:prSet/>
      <dgm:spPr/>
      <dgm:t>
        <a:bodyPr/>
        <a:lstStyle/>
        <a:p>
          <a:endParaRPr lang="en-US"/>
        </a:p>
      </dgm:t>
    </dgm:pt>
    <dgm:pt modelId="{FD032800-E6A6-42A0-80E6-C7E26DED564A}" type="sibTrans" cxnId="{24599108-6E67-4C13-87B7-C4470E95F06A}">
      <dgm:prSet/>
      <dgm:spPr/>
      <dgm:t>
        <a:bodyPr/>
        <a:lstStyle/>
        <a:p>
          <a:endParaRPr lang="en-US"/>
        </a:p>
      </dgm:t>
    </dgm:pt>
    <dgm:pt modelId="{9CBA4F2E-9143-4663-A56A-DF9F70B085AE}">
      <dgm:prSet phldrT="[Text]"/>
      <dgm:spPr/>
      <dgm:t>
        <a:bodyPr/>
        <a:lstStyle/>
        <a:p>
          <a:r>
            <a:rPr lang="en-US" dirty="0"/>
            <a:t>Earth</a:t>
          </a:r>
        </a:p>
      </dgm:t>
    </dgm:pt>
    <dgm:pt modelId="{71C4B7CA-0E57-4D1B-98EA-94CA837DD91B}" type="parTrans" cxnId="{0F19FB6B-1FC7-479E-ACC8-482160C7B012}">
      <dgm:prSet/>
      <dgm:spPr/>
      <dgm:t>
        <a:bodyPr/>
        <a:lstStyle/>
        <a:p>
          <a:endParaRPr lang="en-US"/>
        </a:p>
      </dgm:t>
    </dgm:pt>
    <dgm:pt modelId="{2989E505-7D9A-4E6D-94B7-6C08F11448CC}" type="sibTrans" cxnId="{0F19FB6B-1FC7-479E-ACC8-482160C7B012}">
      <dgm:prSet/>
      <dgm:spPr/>
      <dgm:t>
        <a:bodyPr/>
        <a:lstStyle/>
        <a:p>
          <a:endParaRPr lang="en-US"/>
        </a:p>
      </dgm:t>
    </dgm:pt>
    <dgm:pt modelId="{5C7989AE-32CF-4274-94FC-26329AB1C39D}">
      <dgm:prSet phldrT="[Text]"/>
      <dgm:spPr/>
      <dgm:t>
        <a:bodyPr/>
        <a:lstStyle/>
        <a:p>
          <a:r>
            <a:rPr lang="en-US" dirty="0"/>
            <a:t>Mars</a:t>
          </a:r>
        </a:p>
      </dgm:t>
    </dgm:pt>
    <dgm:pt modelId="{A23DE9FE-6425-4410-A225-7BEFE43B70FD}" type="parTrans" cxnId="{36F0CC4B-328D-435B-87EC-13B5E01341BE}">
      <dgm:prSet/>
      <dgm:spPr/>
      <dgm:t>
        <a:bodyPr/>
        <a:lstStyle/>
        <a:p>
          <a:endParaRPr lang="en-US"/>
        </a:p>
      </dgm:t>
    </dgm:pt>
    <dgm:pt modelId="{2FFFFE54-1348-47AC-978F-EF158B19D703}" type="sibTrans" cxnId="{36F0CC4B-328D-435B-87EC-13B5E01341BE}">
      <dgm:prSet/>
      <dgm:spPr/>
      <dgm:t>
        <a:bodyPr/>
        <a:lstStyle/>
        <a:p>
          <a:endParaRPr lang="en-US"/>
        </a:p>
      </dgm:t>
    </dgm:pt>
  </dgm:ptLst>
  <dgm:cxnLst>
    <dgm:cxn modelId="{CB13AB04-ED30-42BE-9B98-57AAB287C812}" srcId="{E287C1B8-EF3C-46A6-903F-05A27A08091B}" destId="{62B4CAE3-1ECE-45A0-ADFE-8BD0B6859410}" srcOrd="0" destOrd="0" parTransId="{3214890C-1686-43E9-AB9A-1C676C826177}" sibTransId="{01F4C4BF-A0A0-49C1-AD25-B6B52A31CF20}"/>
    <dgm:cxn modelId="{24599108-6E67-4C13-87B7-C4470E95F06A}" srcId="{E287C1B8-EF3C-46A6-903F-05A27A08091B}" destId="{4A25CBD9-5476-48A1-9C67-2AE9A2492B2A}" srcOrd="1" destOrd="0" parTransId="{DA9C4AE6-8351-4208-9AB6-E3CC5B8D13C1}" sibTransId="{FD032800-E6A6-42A0-80E6-C7E26DED564A}"/>
    <dgm:cxn modelId="{0F19FB6B-1FC7-479E-ACC8-482160C7B012}" srcId="{E287C1B8-EF3C-46A6-903F-05A27A08091B}" destId="{9CBA4F2E-9143-4663-A56A-DF9F70B085AE}" srcOrd="2" destOrd="0" parTransId="{71C4B7CA-0E57-4D1B-98EA-94CA837DD91B}" sibTransId="{2989E505-7D9A-4E6D-94B7-6C08F11448CC}"/>
    <dgm:cxn modelId="{36F0CC4B-328D-435B-87EC-13B5E01341BE}" srcId="{E287C1B8-EF3C-46A6-903F-05A27A08091B}" destId="{5C7989AE-32CF-4274-94FC-26329AB1C39D}" srcOrd="3" destOrd="0" parTransId="{A23DE9FE-6425-4410-A225-7BEFE43B70FD}" sibTransId="{2FFFFE54-1348-47AC-978F-EF158B19D703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B4CAE3-1ECE-45A0-ADFE-8BD0B6859410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Mercury</a:t>
          </a:r>
        </a:p>
      </dsp:txBody>
      <dsp:txXfrm>
        <a:off x="0" y="614660"/>
        <a:ext cx="1206551" cy="965240"/>
      </dsp:txXfrm>
    </dsp:sp>
    <dsp:sp modelId="{4A25CBD9-5476-48A1-9C67-2AE9A2492B2A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Venus</a:t>
          </a:r>
        </a:p>
      </dsp:txBody>
      <dsp:txXfrm>
        <a:off x="1365656" y="614660"/>
        <a:ext cx="1206551" cy="965240"/>
      </dsp:txXfrm>
    </dsp:sp>
    <dsp:sp modelId="{9CBA4F2E-9143-4663-A56A-DF9F70B085AE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Earth</a:t>
          </a:r>
        </a:p>
      </dsp:txBody>
      <dsp:txXfrm>
        <a:off x="2731312" y="614660"/>
        <a:ext cx="1206551" cy="965240"/>
      </dsp:txXfrm>
    </dsp:sp>
    <dsp:sp modelId="{5C7989AE-32CF-4274-94FC-26329AB1C39D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Mars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Journey to the Planets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