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24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substituted Germanic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Friday and Saturday are the most popular days.</w:t>
      </w:r>
    </w:p>
    <w:p>
      <w:r xmlns:a="http://schemas.openxmlformats.org/drawingml/2006/main">
        <w:t xml:space="preserve">Many students said they enjoy the feeling of freedom at the start of the weekend.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77440" cy="100584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00584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12700">
                          <a:solidFill>
                            <a:srgbClr val="DEEBF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02" name="Picture 102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Timekeepers Club</w:t>
      </w:r>
    </w:p>
    <w:p>
      <w:r xmlns:a="http://schemas.openxmlformats.org/drawingml/2006/main">
        <w:t xml:space="preserve">Some researchers believe that a relaxing Sunday evening can make Monday easier.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77440" cy="1005840"/>
                <wp:effectExtent l="0" t="0" r="0" b="0"/>
                <wp:wrapSquare wrapText="bothSides"/>
                <wp:docPr id="102" name="Text Box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00584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12700">
                          <a:solidFill>
                            <a:srgbClr val="DEEBF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</w:rPr>
                              <w:t xml:space="preserve">Day Origin Story: most English day names come from gods in Norse and Roman mythology. The Germanic languages substituted Germanic gods for the Roman gods in several day names. A survey of students showed that Friday and Saturday are the most popular days. Many students said they enjoy the feeling of freedom at the start of the weekend.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w:t xml:space="preserve">In many countries, Sunday is considered the first day of the week.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ank in survey by day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7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3" name="Text Box 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Tip: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Tuesday is named after Tyr, a god associated with war and justice.</w:t>
      </w:r>
    </w:p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r xmlns:a="http://schemas.openxmlformats.org/drawingml/2006/main">
        <w:t xml:space="preserve">Today, the seven-day week is used almost everywhere in the world.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Weekdays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r xmlns:a="http://schemas.openxmlformats.org/drawingml/2006/main">
        <w:t xml:space="preserve">Name: 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DE3FB9-5B7C-4239-A47C-B5459C494F4D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075B6F2-E378-4C4E-9923-A4F1ECE940E8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A0DEA1C7-A672-4EE2-AB6D-6B1CB15733C8}" type="parTrans" cxnId="{55890DF3-6629-407C-97E1-0E7E40C03B63}">
      <dgm:prSet/>
      <dgm:spPr/>
      <dgm:t>
        <a:bodyPr/>
        <a:lstStyle/>
        <a:p>
          <a:endParaRPr lang="en-US"/>
        </a:p>
      </dgm:t>
    </dgm:pt>
    <dgm:pt modelId="{B532C564-768D-4203-97A7-B4F0A9BB6241}" type="sibTrans" cxnId="{55890DF3-6629-407C-97E1-0E7E40C03B63}">
      <dgm:prSet/>
      <dgm:spPr/>
      <dgm:t>
        <a:bodyPr/>
        <a:lstStyle/>
        <a:p>
          <a:endParaRPr lang="en-US"/>
        </a:p>
      </dgm:t>
    </dgm:pt>
    <dgm:pt modelId="{3B96FD0A-3CA3-4E2B-83E4-7D4AE7811722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C638D9B8-5978-47F8-B0AE-DDF5CCEEC33F}" type="parTrans" cxnId="{4DF5DE53-901D-4A82-B931-F32A9DB5B1C7}">
      <dgm:prSet/>
      <dgm:spPr/>
      <dgm:t>
        <a:bodyPr/>
        <a:lstStyle/>
        <a:p>
          <a:endParaRPr lang="en-US"/>
        </a:p>
      </dgm:t>
    </dgm:pt>
    <dgm:pt modelId="{EF9BF1A4-2AF6-475E-A567-B624B82A3781}" type="sibTrans" cxnId="{4DF5DE53-901D-4A82-B931-F32A9DB5B1C7}">
      <dgm:prSet/>
      <dgm:spPr/>
      <dgm:t>
        <a:bodyPr/>
        <a:lstStyle/>
        <a:p>
          <a:endParaRPr lang="en-US"/>
        </a:p>
      </dgm:t>
    </dgm:pt>
    <dgm:pt modelId="{A7ABF1BB-8937-408E-A233-8181D86DC8B9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C42FC810-445B-40F6-8E15-1C6460658FE5}" type="parTrans" cxnId="{41BCBA14-BEAA-4C95-B815-FE7BB12F7555}">
      <dgm:prSet/>
      <dgm:spPr/>
      <dgm:t>
        <a:bodyPr/>
        <a:lstStyle/>
        <a:p>
          <a:endParaRPr lang="en-US"/>
        </a:p>
      </dgm:t>
    </dgm:pt>
    <dgm:pt modelId="{73D3861D-8156-44B5-B0FB-90F4F4C9B05B}" type="sibTrans" cxnId="{41BCBA14-BEAA-4C95-B815-FE7BB12F7555}">
      <dgm:prSet/>
      <dgm:spPr/>
      <dgm:t>
        <a:bodyPr/>
        <a:lstStyle/>
        <a:p>
          <a:endParaRPr lang="en-US"/>
        </a:p>
      </dgm:t>
    </dgm:pt>
    <dgm:pt modelId="{419758B7-5C2D-4C8E-ADDB-824DEB4C4A9D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A6DD609F-074F-41A7-898B-20C8498EE00C}" type="parTrans" cxnId="{0B6D3FA6-4E76-4AE7-A60E-C21CF84E59A6}">
      <dgm:prSet/>
      <dgm:spPr/>
      <dgm:t>
        <a:bodyPr/>
        <a:lstStyle/>
        <a:p>
          <a:endParaRPr lang="en-US"/>
        </a:p>
      </dgm:t>
    </dgm:pt>
    <dgm:pt modelId="{45ADF09A-44C4-49C2-890E-5EEFF4E34AC5}" type="sibTrans" cxnId="{0B6D3FA6-4E76-4AE7-A60E-C21CF84E59A6}">
      <dgm:prSet/>
      <dgm:spPr/>
      <dgm:t>
        <a:bodyPr/>
        <a:lstStyle/>
        <a:p>
          <a:endParaRPr lang="en-US"/>
        </a:p>
      </dgm:t>
    </dgm:pt>
    <dgm:pt modelId="{4D485635-1B8E-4DA7-82BB-1DEBBD2E374A}">
      <dgm:prSet phldrT="[Text]"/>
      <dgm:spPr/>
      <dgm:t>
        <a:bodyPr/>
        <a:lstStyle/>
        <a:p>
          <a:r>
            <a:rPr lang="en-US" dirty="0"/>
            <a:t>Wednesday</a:t>
          </a:r>
        </a:p>
      </dgm:t>
    </dgm:pt>
    <dgm:pt modelId="{E99AF643-DECE-4DF4-9ADC-15348276639A}" type="parTrans" cxnId="{2DCF0570-C9F2-4755-89E0-CCC9A49005C6}">
      <dgm:prSet/>
      <dgm:spPr/>
      <dgm:t>
        <a:bodyPr/>
        <a:lstStyle/>
        <a:p>
          <a:endParaRPr lang="en-US"/>
        </a:p>
      </dgm:t>
    </dgm:pt>
    <dgm:pt modelId="{F1EB8B98-56E3-4FAC-B3B6-F26E15C3816E}" type="sibTrans" cxnId="{2DCF0570-C9F2-4755-89E0-CCC9A49005C6}">
      <dgm:prSet/>
      <dgm:spPr/>
      <dgm:t>
        <a:bodyPr/>
        <a:lstStyle/>
        <a:p>
          <a:endParaRPr lang="en-US"/>
        </a:p>
      </dgm:t>
    </dgm:pt>
  </dgm:ptLst>
  <dgm:cxnLst>
    <dgm:cxn modelId="{55890DF3-6629-407C-97E1-0E7E40C03B63}" srcId="{50DE3FB9-5B7C-4239-A47C-B5459C494F4D}" destId="{B075B6F2-E378-4C4E-9923-A4F1ECE940E8}" srcOrd="0" destOrd="0" parTransId="{A0DEA1C7-A672-4EE2-AB6D-6B1CB15733C8}" sibTransId="{B532C564-768D-4203-97A7-B4F0A9BB6241}"/>
    <dgm:cxn modelId="{4DF5DE53-901D-4A82-B931-F32A9DB5B1C7}" srcId="{50DE3FB9-5B7C-4239-A47C-B5459C494F4D}" destId="{3B96FD0A-3CA3-4E2B-83E4-7D4AE7811722}" srcOrd="1" destOrd="0" parTransId="{C638D9B8-5978-47F8-B0AE-DDF5CCEEC33F}" sibTransId="{EF9BF1A4-2AF6-475E-A567-B624B82A3781}"/>
    <dgm:cxn modelId="{41BCBA14-BEAA-4C95-B815-FE7BB12F7555}" srcId="{50DE3FB9-5B7C-4239-A47C-B5459C494F4D}" destId="{A7ABF1BB-8937-408E-A233-8181D86DC8B9}" srcOrd="2" destOrd="0" parTransId="{C42FC810-445B-40F6-8E15-1C6460658FE5}" sibTransId="{73D3861D-8156-44B5-B0FB-90F4F4C9B05B}"/>
    <dgm:cxn modelId="{0B6D3FA6-4E76-4AE7-A60E-C21CF84E59A6}" srcId="{50DE3FB9-5B7C-4239-A47C-B5459C494F4D}" destId="{419758B7-5C2D-4C8E-ADDB-824DEB4C4A9D}" srcOrd="3" destOrd="0" parTransId="{A6DD609F-074F-41A7-898B-20C8498EE00C}" sibTransId="{45ADF09A-44C4-49C2-890E-5EEFF4E34AC5}"/>
    <dgm:cxn modelId="{2DCF0570-C9F2-4755-89E0-CCC9A49005C6}" srcId="{50DE3FB9-5B7C-4239-A47C-B5459C494F4D}" destId="{4D485635-1B8E-4DA7-82BB-1DEBBD2E374A}" srcOrd="4" destOrd="0" parTransId="{E99AF643-DECE-4DF4-9ADC-15348276639A}" sibTransId="{F1EB8B98-56E3-4FAC-B3B6-F26E15C3816E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75B6F2-E378-4C4E-9923-A4F1ECE940E8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530352" y="0"/>
        <a:ext cx="4242816" cy="311628"/>
      </dsp:txXfrm>
    </dsp:sp>
    <dsp:sp modelId="{3B96FD0A-3CA3-4E2B-83E4-7D4AE7811722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530352" y="470733"/>
        <a:ext cx="4242816" cy="311628"/>
      </dsp:txXfrm>
    </dsp:sp>
    <dsp:sp modelId="{A7ABF1BB-8937-408E-A233-8181D86DC8B9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530352" y="941466"/>
        <a:ext cx="4242816" cy="311628"/>
      </dsp:txXfrm>
    </dsp:sp>
    <dsp:sp modelId="{419758B7-5C2D-4C8E-ADDB-824DEB4C4A9D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530352" y="1412199"/>
        <a:ext cx="4242816" cy="311628"/>
      </dsp:txXfrm>
    </dsp:sp>
    <dsp:sp modelId="{4D485635-1B8E-4DA7-82BB-1DEBBD2E374A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Wednesday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