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3017C" w14:textId="77777777" w:rsidR="00A11209" w:rsidRPr="00A11209" w:rsidRDefault="00A11209" w:rsidP="00A11209">
      <w:pPr>
        <w:rPr>
          <w:b/>
          <w:bCs/>
        </w:rPr>
      </w:pPr>
      <w:r w:rsidRPr="00A11209">
        <w:rPr>
          <w:b/>
          <w:bCs/>
        </w:rPr>
        <w:t>BÁO CÁO TƯ VẤN PHÁP LUẬT TỔNG HỢP (MÔ HÌNH IRAC)</w:t>
      </w:r>
    </w:p>
    <w:p w14:paraId="477CCBA9" w14:textId="77777777" w:rsidR="00A11209" w:rsidRPr="00A11209" w:rsidRDefault="00A11209" w:rsidP="00A11209">
      <w:r w:rsidRPr="00A11209">
        <w:t xml:space="preserve">-------------------------------------------------------------------------------- </w:t>
      </w:r>
    </w:p>
    <w:p w14:paraId="199DF587" w14:textId="77777777" w:rsidR="00A11209" w:rsidRPr="00A11209" w:rsidRDefault="00A11209" w:rsidP="00A11209">
      <w:pPr>
        <w:rPr>
          <w:b/>
          <w:bCs/>
        </w:rPr>
      </w:pPr>
      <w:r w:rsidRPr="00A11209">
        <w:rPr>
          <w:b/>
          <w:bCs/>
        </w:rPr>
        <w:t>I. LĨNH VỰC BẢO HIỂM XÃ HỘI (MÃ BHXH-001 ĐẾN BHXH-090)</w:t>
      </w:r>
    </w:p>
    <w:p w14:paraId="5BE0FB6E" w14:textId="77777777" w:rsidR="00A11209" w:rsidRPr="00A11209" w:rsidRDefault="00A11209" w:rsidP="00A11209">
      <w:r w:rsidRPr="00A11209">
        <w:rPr>
          <w:b/>
          <w:bCs/>
        </w:rPr>
        <w:t>Mã số: BHXH-001</w:t>
      </w:r>
      <w:r w:rsidRPr="00A11209">
        <w:t xml:space="preserve"> </w:t>
      </w:r>
      <w:r w:rsidRPr="00A11209">
        <w:rPr>
          <w:b/>
          <w:bCs/>
        </w:rPr>
        <w:t>1. Vấn đề:</w:t>
      </w:r>
      <w:r w:rsidRPr="00A11209">
        <w:t xml:space="preserve"> Định nghĩa Bảo hiểm xã hội (BHXH) bắt buộc và sự khác biệt so với BHXH tự nguyện. </w:t>
      </w:r>
      <w:r w:rsidRPr="00A11209">
        <w:rPr>
          <w:b/>
          <w:bCs/>
        </w:rPr>
        <w:t>2. Quy định:</w:t>
      </w:r>
      <w:r w:rsidRPr="00A11209">
        <w:t xml:space="preserve"> Điều 3 Luật Bảo hiểm xã hội 2014. </w:t>
      </w:r>
      <w:r w:rsidRPr="00A11209">
        <w:rPr>
          <w:b/>
          <w:bCs/>
        </w:rPr>
        <w:t>3. Phân tích:</w:t>
      </w:r>
      <w:r w:rsidRPr="00A11209">
        <w:t xml:space="preserve"> BHXH bắt buộc là loại hình bảo hiểm do Nhà nước tổ chức mà người lao động và người sử dụng lao động phải tham gia. Điểm khác biệt cốt lõi nằm ở đối tượng và chế độ: BHXH bắt buộc áp dụng cho người có quan hệ lao động và hưởng 05 chế độ (ốm đau, thai sản, tai nạn lao động - bệnh nghề nghiệp, hưu trí, tử tuất); trong khi BHXH tự nguyện dành cho đối tượng không thuộc diện bắt buộc và chỉ hưởng 02 chế độ (hưu trí, tử tuất). </w:t>
      </w:r>
      <w:r w:rsidRPr="00A11209">
        <w:rPr>
          <w:b/>
          <w:bCs/>
        </w:rPr>
        <w:t>4. Kết luận:</w:t>
      </w:r>
      <w:r w:rsidRPr="00A11209">
        <w:t xml:space="preserve"> BHXH bắt buộc là nghĩa vụ pháp lý phát sinh từ quan hệ lao động với phạm vi quyền lợi rộng hơn BHXH tự nguyện.</w:t>
      </w:r>
    </w:p>
    <w:p w14:paraId="611A9E6C" w14:textId="77777777" w:rsidR="00A11209" w:rsidRPr="00A11209" w:rsidRDefault="00A11209" w:rsidP="00A11209">
      <w:r w:rsidRPr="00A11209">
        <w:t xml:space="preserve">-------------------------------------------------------------------------------- </w:t>
      </w:r>
    </w:p>
    <w:p w14:paraId="553C91EA" w14:textId="77777777" w:rsidR="00A11209" w:rsidRPr="00A11209" w:rsidRDefault="00A11209" w:rsidP="00A11209">
      <w:r w:rsidRPr="00A11209">
        <w:rPr>
          <w:b/>
          <w:bCs/>
        </w:rPr>
        <w:t>Mã số: BHXH-002</w:t>
      </w:r>
      <w:r w:rsidRPr="00A11209">
        <w:t xml:space="preserve"> </w:t>
      </w:r>
      <w:r w:rsidRPr="00A11209">
        <w:rPr>
          <w:b/>
          <w:bCs/>
        </w:rPr>
        <w:t>1. Vấn đề:</w:t>
      </w:r>
      <w:r w:rsidRPr="00A11209">
        <w:t xml:space="preserve"> Đối tượng thuộc diện tham gia BHXH bắt buộc theo luật hiện hành. </w:t>
      </w:r>
      <w:r w:rsidRPr="00A11209">
        <w:rPr>
          <w:b/>
          <w:bCs/>
        </w:rPr>
        <w:t>2. Quy định:</w:t>
      </w:r>
      <w:r w:rsidRPr="00A11209">
        <w:t xml:space="preserve"> Điều 2 Luật Bảo hiểm xã hội 2014. </w:t>
      </w:r>
      <w:r w:rsidRPr="00A11209">
        <w:rPr>
          <w:b/>
          <w:bCs/>
        </w:rPr>
        <w:t>3. Phân tích:</w:t>
      </w:r>
      <w:r w:rsidRPr="00A11209">
        <w:t xml:space="preserve"> Các đối tượng chính bao gồm: Người làm việc theo HĐLĐ không xác định thời hạn hoặc có thời hạn từ đủ 01 tháng trở lên; cán bộ, công chức, viên chức; công nhân quốc phòng, công an; người quản lý doanh nghiệp có hưởng tiền lương. </w:t>
      </w:r>
      <w:r w:rsidRPr="00A11209">
        <w:rPr>
          <w:b/>
          <w:bCs/>
        </w:rPr>
        <w:t>4. Kết luận:</w:t>
      </w:r>
      <w:r w:rsidRPr="00A11209">
        <w:t xml:space="preserve"> Mọi cá nhân có quan hệ lao động từ đủ 01 tháng trở lên hoặc giữ chức vụ quản lý hưởng lương đều thuộc diện tham gia bắt buộc.</w:t>
      </w:r>
    </w:p>
    <w:p w14:paraId="0FB6A171" w14:textId="77777777" w:rsidR="00A11209" w:rsidRPr="00A11209" w:rsidRDefault="00A11209" w:rsidP="00A11209">
      <w:r w:rsidRPr="00A11209">
        <w:t xml:space="preserve">-------------------------------------------------------------------------------- </w:t>
      </w:r>
    </w:p>
    <w:p w14:paraId="6C5C20F3" w14:textId="77777777" w:rsidR="00A11209" w:rsidRPr="00A11209" w:rsidRDefault="00A11209" w:rsidP="00A11209">
      <w:r w:rsidRPr="00A11209">
        <w:rPr>
          <w:b/>
          <w:bCs/>
        </w:rPr>
        <w:t>Mã số: BHXH-003</w:t>
      </w:r>
      <w:r w:rsidRPr="00A11209">
        <w:t xml:space="preserve"> </w:t>
      </w:r>
      <w:r w:rsidRPr="00A11209">
        <w:rPr>
          <w:b/>
          <w:bCs/>
        </w:rPr>
        <w:t>1. Vấn đề:</w:t>
      </w:r>
      <w:r w:rsidRPr="00A11209">
        <w:t xml:space="preserve"> Thời hạn hợp đồng lao động tối thiểu để đóng BHXH bắt buộc. </w:t>
      </w:r>
      <w:r w:rsidRPr="00A11209">
        <w:rPr>
          <w:b/>
          <w:bCs/>
        </w:rPr>
        <w:t>2. Quy định:</w:t>
      </w:r>
      <w:r w:rsidRPr="00A11209">
        <w:t xml:space="preserve"> Khoản 1 Điều 2 Luật Bảo hiểm xã hội 2014. </w:t>
      </w:r>
      <w:r w:rsidRPr="00A11209">
        <w:rPr>
          <w:b/>
          <w:bCs/>
        </w:rPr>
        <w:t>3. Phân tích:</w:t>
      </w:r>
      <w:r w:rsidRPr="00A11209">
        <w:t xml:space="preserve"> Luật quy định người lao động làm việc theo HĐLĐ có thời hạn từ đủ 01 tháng đến dưới 03 tháng và từ đủ 03 tháng trở lên đều phải tham gia BHXH bắt buộc. </w:t>
      </w:r>
      <w:r w:rsidRPr="00A11209">
        <w:rPr>
          <w:b/>
          <w:bCs/>
        </w:rPr>
        <w:t>4. Kết luận:</w:t>
      </w:r>
      <w:r w:rsidRPr="00A11209">
        <w:t xml:space="preserve"> Hợp đồng lao động từ đủ 01 tháng trở lên là căn cứ để phát sinh nghĩa vụ đóng BHXH.</w:t>
      </w:r>
    </w:p>
    <w:p w14:paraId="2568ED42" w14:textId="77777777" w:rsidR="00A11209" w:rsidRPr="00A11209" w:rsidRDefault="00A11209" w:rsidP="00A11209">
      <w:r w:rsidRPr="00A11209">
        <w:t xml:space="preserve">-------------------------------------------------------------------------------- </w:t>
      </w:r>
    </w:p>
    <w:p w14:paraId="4562D4DE" w14:textId="77777777" w:rsidR="00A11209" w:rsidRPr="00A11209" w:rsidRDefault="00A11209" w:rsidP="00A11209">
      <w:r w:rsidRPr="00A11209">
        <w:rPr>
          <w:b/>
          <w:bCs/>
        </w:rPr>
        <w:t>Mã số: BHXH-004</w:t>
      </w:r>
      <w:r w:rsidRPr="00A11209">
        <w:t xml:space="preserve"> </w:t>
      </w:r>
      <w:r w:rsidRPr="00A11209">
        <w:rPr>
          <w:b/>
          <w:bCs/>
        </w:rPr>
        <w:t>1. Vấn đề:</w:t>
      </w:r>
      <w:r w:rsidRPr="00A11209">
        <w:t xml:space="preserve"> Làm việc thời vụ dưới 01 tháng có phải đóng BHXH không? </w:t>
      </w:r>
      <w:r w:rsidRPr="00A11209">
        <w:rPr>
          <w:b/>
          <w:bCs/>
        </w:rPr>
        <w:t>2. Quy định:</w:t>
      </w:r>
      <w:r w:rsidRPr="00A11209">
        <w:t xml:space="preserve"> Điều 2 Luật Bảo hiểm xã hội 2014. </w:t>
      </w:r>
      <w:r w:rsidRPr="00A11209">
        <w:rPr>
          <w:b/>
          <w:bCs/>
        </w:rPr>
        <w:t>3. Phân tích:</w:t>
      </w:r>
      <w:r w:rsidRPr="00A11209">
        <w:t xml:space="preserve"> Đối tượng tham gia BHXH bắt buộc chỉ áp dụng cho HĐLĐ từ đủ 01 tháng trở lên. Nếu hợp đồng dưới 01 tháng, người sử dụng lao động không có nghĩa vụ đóng BHXH cho người lao động. </w:t>
      </w:r>
      <w:r w:rsidRPr="00A11209">
        <w:rPr>
          <w:b/>
          <w:bCs/>
        </w:rPr>
        <w:t>4. Kết luận:</w:t>
      </w:r>
      <w:r w:rsidRPr="00A11209">
        <w:t xml:space="preserve"> Công ty thông báo chưa phải đóng BHXH đối với hợp đồng dưới 01 tháng là đúng quy định.</w:t>
      </w:r>
    </w:p>
    <w:p w14:paraId="7B8D24F5" w14:textId="77777777" w:rsidR="00A11209" w:rsidRPr="00A11209" w:rsidRDefault="00A11209" w:rsidP="00A11209">
      <w:r w:rsidRPr="00A11209">
        <w:t xml:space="preserve">-------------------------------------------------------------------------------- </w:t>
      </w:r>
    </w:p>
    <w:p w14:paraId="70CFC2D0" w14:textId="77777777" w:rsidR="00A11209" w:rsidRPr="00A11209" w:rsidRDefault="00A11209" w:rsidP="00A11209">
      <w:r w:rsidRPr="00A11209">
        <w:rPr>
          <w:b/>
          <w:bCs/>
        </w:rPr>
        <w:lastRenderedPageBreak/>
        <w:t>Mã số: BHXH-005</w:t>
      </w:r>
      <w:r w:rsidRPr="00A11209">
        <w:t xml:space="preserve"> </w:t>
      </w:r>
      <w:r w:rsidRPr="00A11209">
        <w:rPr>
          <w:b/>
          <w:bCs/>
        </w:rPr>
        <w:t>1. Vấn đề:</w:t>
      </w:r>
      <w:r w:rsidRPr="00A11209">
        <w:t xml:space="preserve"> Làm việc bán thời gian (part-time) có phải đóng BHXH bắt buộc không? </w:t>
      </w:r>
      <w:r w:rsidRPr="00A11209">
        <w:rPr>
          <w:b/>
          <w:bCs/>
        </w:rPr>
        <w:t>2. Quy định:</w:t>
      </w:r>
      <w:r w:rsidRPr="00A11209">
        <w:t xml:space="preserve"> Luật Bảo hiểm xã hội 2014 và Bộ luật Lao động 2019. </w:t>
      </w:r>
      <w:r w:rsidRPr="00A11209">
        <w:rPr>
          <w:b/>
          <w:bCs/>
        </w:rPr>
        <w:t>3. Phân tích:</w:t>
      </w:r>
      <w:r w:rsidRPr="00A11209">
        <w:t xml:space="preserve"> Để xác định chính xác, cần làm rõ các dữ kiện (</w:t>
      </w:r>
      <w:r w:rsidRPr="00A11209">
        <w:rPr>
          <w:b/>
          <w:bCs/>
        </w:rPr>
        <w:t>Prerequisites</w:t>
      </w:r>
      <w:r w:rsidRPr="00A11209">
        <w:t>):</w:t>
      </w:r>
    </w:p>
    <w:p w14:paraId="6D71907C" w14:textId="77777777" w:rsidR="00A11209" w:rsidRPr="00A11209" w:rsidRDefault="00A11209" w:rsidP="00A11209">
      <w:pPr>
        <w:numPr>
          <w:ilvl w:val="0"/>
          <w:numId w:val="1"/>
        </w:numPr>
      </w:pPr>
      <w:r w:rsidRPr="00A11209">
        <w:rPr>
          <w:b/>
          <w:bCs/>
        </w:rPr>
        <w:t>Loại hợp đồng (contract_type_or_labor_relation):</w:t>
      </w:r>
      <w:r w:rsidRPr="00A11209">
        <w:t xml:space="preserve"> Hợp đồng lao động hay hợp đồng dịch vụ?</w:t>
      </w:r>
    </w:p>
    <w:p w14:paraId="38C0C6AE" w14:textId="77777777" w:rsidR="00A11209" w:rsidRPr="00A11209" w:rsidRDefault="00A11209" w:rsidP="00A11209">
      <w:pPr>
        <w:numPr>
          <w:ilvl w:val="0"/>
          <w:numId w:val="1"/>
        </w:numPr>
      </w:pPr>
      <w:r w:rsidRPr="00A11209">
        <w:rPr>
          <w:b/>
          <w:bCs/>
        </w:rPr>
        <w:t>Thời hạn hợp đồng (contract_duration):</w:t>
      </w:r>
      <w:r w:rsidRPr="00A11209">
        <w:t xml:space="preserve"> Có từ đủ 01 tháng trở lên không? Nếu người lao động ký HĐLĐ từ đủ 01 tháng trở lên, dù làm part-time, vẫn thuộc diện đóng BHXH. Tuy nhiên, nếu trong tháng người lao động không làm việc và không hưởng tiền lương từ 14 ngày làm việc trở lên thì không đóng BHXH tháng đó. </w:t>
      </w:r>
      <w:r w:rsidRPr="00A11209">
        <w:rPr>
          <w:b/>
          <w:bCs/>
        </w:rPr>
        <w:t>4. Kết luận:</w:t>
      </w:r>
      <w:r w:rsidRPr="00A11209">
        <w:t xml:space="preserve"> Nếu thỏa mãn điều kiện về loại hợp đồng và thời gian làm việc thực tế, người lao động part-time bắt buộc phải tham gia BHXH.</w:t>
      </w:r>
    </w:p>
    <w:p w14:paraId="5692CEC3" w14:textId="77777777" w:rsidR="00A11209" w:rsidRPr="00A11209" w:rsidRDefault="00A11209" w:rsidP="00A11209">
      <w:r w:rsidRPr="00A11209">
        <w:t xml:space="preserve">-------------------------------------------------------------------------------- </w:t>
      </w:r>
    </w:p>
    <w:p w14:paraId="5912E89A" w14:textId="77777777" w:rsidR="00A11209" w:rsidRPr="00A11209" w:rsidRDefault="00A11209" w:rsidP="00A11209">
      <w:r w:rsidRPr="00A11209">
        <w:rPr>
          <w:b/>
          <w:bCs/>
        </w:rPr>
        <w:t>Mã số: BHXH-006</w:t>
      </w:r>
      <w:r w:rsidRPr="00A11209">
        <w:t xml:space="preserve"> </w:t>
      </w:r>
      <w:r w:rsidRPr="00A11209">
        <w:rPr>
          <w:b/>
          <w:bCs/>
        </w:rPr>
        <w:t>1. Vấn đề:</w:t>
      </w:r>
      <w:r w:rsidRPr="00A11209">
        <w:t xml:space="preserve"> Thời gian thử việc có phải đóng BHXH bắt buộc không? </w:t>
      </w:r>
      <w:r w:rsidRPr="00A11209">
        <w:rPr>
          <w:b/>
          <w:bCs/>
        </w:rPr>
        <w:t>2. Quy định:</w:t>
      </w:r>
      <w:r w:rsidRPr="00A11209">
        <w:t xml:space="preserve"> Luật Bảo hiểm xã hội 2014 và Bộ luật Lao động 2019. </w:t>
      </w:r>
      <w:r w:rsidRPr="00A11209">
        <w:rPr>
          <w:b/>
          <w:bCs/>
        </w:rPr>
        <w:t>3. Phân tích:</w:t>
      </w:r>
      <w:r w:rsidRPr="00A11209">
        <w:t xml:space="preserve"> Cần xác định các dữ kiện (</w:t>
      </w:r>
      <w:r w:rsidRPr="00A11209">
        <w:rPr>
          <w:b/>
          <w:bCs/>
        </w:rPr>
        <w:t>Prerequisites</w:t>
      </w:r>
      <w:r w:rsidRPr="00A11209">
        <w:t>):</w:t>
      </w:r>
    </w:p>
    <w:p w14:paraId="45724D03" w14:textId="77777777" w:rsidR="00A11209" w:rsidRPr="00A11209" w:rsidRDefault="00A11209" w:rsidP="00A11209">
      <w:pPr>
        <w:numPr>
          <w:ilvl w:val="0"/>
          <w:numId w:val="2"/>
        </w:numPr>
      </w:pPr>
      <w:r w:rsidRPr="00A11209">
        <w:rPr>
          <w:b/>
          <w:bCs/>
        </w:rPr>
        <w:t>Hình thức quan hệ lao động (actual_labor_relation):</w:t>
      </w:r>
      <w:r w:rsidRPr="00A11209">
        <w:t xml:space="preserve"> Ký Hợp đồng thử việc riêng hay điều khoản thử việc trong HĐLĐ chính thức?</w:t>
      </w:r>
    </w:p>
    <w:p w14:paraId="4D01499A" w14:textId="77777777" w:rsidR="00A11209" w:rsidRPr="00A11209" w:rsidRDefault="00A11209" w:rsidP="00A11209">
      <w:pPr>
        <w:numPr>
          <w:ilvl w:val="0"/>
          <w:numId w:val="2"/>
        </w:numPr>
      </w:pPr>
      <w:r w:rsidRPr="00A11209">
        <w:rPr>
          <w:b/>
          <w:bCs/>
        </w:rPr>
        <w:t>Thời hạn hợp đồng (contract_duration):</w:t>
      </w:r>
      <w:r w:rsidRPr="00A11209">
        <w:t xml:space="preserve"> Tổng thời gian hợp đồng là bao lâu?</w:t>
      </w:r>
    </w:p>
    <w:p w14:paraId="457166CC" w14:textId="77777777" w:rsidR="00A11209" w:rsidRPr="00A11209" w:rsidRDefault="00A11209" w:rsidP="00A11209">
      <w:pPr>
        <w:numPr>
          <w:ilvl w:val="0"/>
          <w:numId w:val="2"/>
        </w:numPr>
      </w:pPr>
      <w:r w:rsidRPr="00A11209">
        <w:rPr>
          <w:b/>
          <w:bCs/>
        </w:rPr>
        <w:t>Sự quản lý (management_supervision):</w:t>
      </w:r>
      <w:r w:rsidRPr="00A11209">
        <w:t xml:space="preserve"> Có sự điều hành của NSDLĐ không? Nếu thử việc ghi trong HĐLĐ từ đủ 01 tháng trở lên thì phải đóng BHXH cho cả thời gian thử việc. Nếu ký HĐ thử việc riêng lẻ thì không thuộc đối tượng đóng BHXH bắt buộc. </w:t>
      </w:r>
      <w:r w:rsidRPr="00A11209">
        <w:rPr>
          <w:b/>
          <w:bCs/>
        </w:rPr>
        <w:t>4. Kết luận:</w:t>
      </w:r>
      <w:r w:rsidRPr="00A11209">
        <w:t xml:space="preserve"> Nghĩa vụ đóng BHXH phụ thuộc vào việc thời gian thử việc được lồng ghép vào loại hợp đồng nào.</w:t>
      </w:r>
    </w:p>
    <w:p w14:paraId="2A816F63" w14:textId="77777777" w:rsidR="00A11209" w:rsidRPr="00A11209" w:rsidRDefault="00A11209" w:rsidP="00A11209">
      <w:r w:rsidRPr="00A11209">
        <w:t xml:space="preserve">-------------------------------------------------------------------------------- </w:t>
      </w:r>
    </w:p>
    <w:p w14:paraId="429AE32F" w14:textId="77777777" w:rsidR="00A11209" w:rsidRPr="00A11209" w:rsidRDefault="00A11209" w:rsidP="00A11209">
      <w:r w:rsidRPr="00A11209">
        <w:rPr>
          <w:b/>
          <w:bCs/>
        </w:rPr>
        <w:t>Mã số: BHXH-007</w:t>
      </w:r>
      <w:r w:rsidRPr="00A11209">
        <w:t xml:space="preserve"> </w:t>
      </w:r>
      <w:r w:rsidRPr="00A11209">
        <w:rPr>
          <w:b/>
          <w:bCs/>
        </w:rPr>
        <w:t>1. Vấn đề:</w:t>
      </w:r>
      <w:r w:rsidRPr="00A11209">
        <w:t xml:space="preserve"> Người ký hợp đồng cộng tác viên có phải đóng BHXH bắt buộc không? </w:t>
      </w:r>
      <w:r w:rsidRPr="00A11209">
        <w:rPr>
          <w:b/>
          <w:bCs/>
        </w:rPr>
        <w:t>2. Quy định:</w:t>
      </w:r>
      <w:r w:rsidRPr="00A11209">
        <w:t xml:space="preserve"> Luật Bảo hiểm xã hội 2014. </w:t>
      </w:r>
      <w:r w:rsidRPr="00A11209">
        <w:rPr>
          <w:b/>
          <w:bCs/>
        </w:rPr>
        <w:t>3. Phân tích:</w:t>
      </w:r>
      <w:r w:rsidRPr="00A11209">
        <w:t xml:space="preserve"> Cần làm rõ các dữ kiện (</w:t>
      </w:r>
      <w:r w:rsidRPr="00A11209">
        <w:rPr>
          <w:b/>
          <w:bCs/>
        </w:rPr>
        <w:t>Prerequisites</w:t>
      </w:r>
      <w:r w:rsidRPr="00A11209">
        <w:t>):</w:t>
      </w:r>
    </w:p>
    <w:p w14:paraId="4B0A6115" w14:textId="77777777" w:rsidR="00A11209" w:rsidRPr="00A11209" w:rsidRDefault="00A11209" w:rsidP="00A11209">
      <w:pPr>
        <w:numPr>
          <w:ilvl w:val="0"/>
          <w:numId w:val="3"/>
        </w:numPr>
      </w:pPr>
      <w:r w:rsidRPr="00A11209">
        <w:rPr>
          <w:b/>
          <w:bCs/>
        </w:rPr>
        <w:t>Bản chất quan hệ (actual_labor_relation):</w:t>
      </w:r>
      <w:r w:rsidRPr="00A11209">
        <w:t xml:space="preserve"> Có sự quản lý, giám sát, trả lương theo tháng không?</w:t>
      </w:r>
    </w:p>
    <w:p w14:paraId="683B48C1" w14:textId="77777777" w:rsidR="00A11209" w:rsidRPr="00A11209" w:rsidRDefault="00A11209" w:rsidP="00A11209">
      <w:pPr>
        <w:numPr>
          <w:ilvl w:val="0"/>
          <w:numId w:val="3"/>
        </w:numPr>
      </w:pPr>
      <w:r w:rsidRPr="00A11209">
        <w:rPr>
          <w:b/>
          <w:bCs/>
        </w:rPr>
        <w:t>Thời hạn (contract_duration):</w:t>
      </w:r>
      <w:r w:rsidRPr="00A11209">
        <w:t xml:space="preserve"> Hợp đồng kéo dài bao lâu?</w:t>
      </w:r>
    </w:p>
    <w:p w14:paraId="4563040E" w14:textId="77777777" w:rsidR="00A11209" w:rsidRPr="00A11209" w:rsidRDefault="00A11209" w:rsidP="00A11209">
      <w:pPr>
        <w:numPr>
          <w:ilvl w:val="0"/>
          <w:numId w:val="3"/>
        </w:numPr>
      </w:pPr>
      <w:r w:rsidRPr="00A11209">
        <w:rPr>
          <w:b/>
          <w:bCs/>
        </w:rPr>
        <w:t>Sự quản lý (management_supervision):</w:t>
      </w:r>
      <w:r w:rsidRPr="00A11209">
        <w:t xml:space="preserve"> Người lao động có phải tuân thủ nội quy, giờ giấc của công ty không? Nếu "Hợp đồng cộng tác viên" nhưng thực tế có sự quản </w:t>
      </w:r>
      <w:r w:rsidRPr="00A11209">
        <w:lastRenderedPageBreak/>
        <w:t xml:space="preserve">lý, điều hành và trả công như quan hệ lao động, thì theo nguyên tắc "ưu tiên bản chất", đây là HĐLĐ và phải đóng BHXH nếu từ đủ 01 tháng trở lên. </w:t>
      </w:r>
      <w:r w:rsidRPr="00A11209">
        <w:rPr>
          <w:b/>
          <w:bCs/>
        </w:rPr>
        <w:t>4. Kết luận:</w:t>
      </w:r>
      <w:r w:rsidRPr="00A11209">
        <w:t xml:space="preserve"> Nếu bản chất là quan hệ lao động và kéo dài từ 01 tháng trở lên, cộng tác viên vẫn phải đóng BHXH.</w:t>
      </w:r>
    </w:p>
    <w:p w14:paraId="029F752A" w14:textId="77777777" w:rsidR="00A11209" w:rsidRPr="00A11209" w:rsidRDefault="00A11209" w:rsidP="00A11209">
      <w:r w:rsidRPr="00A11209">
        <w:t xml:space="preserve">-------------------------------------------------------------------------------- </w:t>
      </w:r>
    </w:p>
    <w:p w14:paraId="3A5E8B33" w14:textId="77777777" w:rsidR="00A11209" w:rsidRPr="00A11209" w:rsidRDefault="00A11209" w:rsidP="00A11209">
      <w:r w:rsidRPr="00A11209">
        <w:rPr>
          <w:b/>
          <w:bCs/>
        </w:rPr>
        <w:t>Mã số: BHXH-008</w:t>
      </w:r>
      <w:r w:rsidRPr="00A11209">
        <w:t xml:space="preserve"> </w:t>
      </w:r>
      <w:r w:rsidRPr="00A11209">
        <w:rPr>
          <w:b/>
          <w:bCs/>
        </w:rPr>
        <w:t>1. Vấn đề:</w:t>
      </w:r>
      <w:r w:rsidRPr="00A11209">
        <w:t xml:space="preserve"> Định nghĩa người quản lý doanh nghiệp có hưởng tiền lương trong BHXH. </w:t>
      </w:r>
      <w:r w:rsidRPr="00A11209">
        <w:rPr>
          <w:b/>
          <w:bCs/>
        </w:rPr>
        <w:t>2. Quy định:</w:t>
      </w:r>
      <w:r w:rsidRPr="00A11209">
        <w:t xml:space="preserve"> Khoản 1 Điều 2 Luật Bảo hiểm xã hội 2014 và Luật Doanh nghiệp 2020. </w:t>
      </w:r>
      <w:r w:rsidRPr="00A11209">
        <w:rPr>
          <w:b/>
          <w:bCs/>
        </w:rPr>
        <w:t>3. Phân tích:</w:t>
      </w:r>
      <w:r w:rsidRPr="00A11209">
        <w:t xml:space="preserve"> Người quản lý doanh nghiệp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có thẩm quyền nhân danh công ty ký kết giao dịch. Nếu các chức danh này có hưởng tiền lương ghi trong hồ sơ nhân sự/quyết định lương thì thuộc diện đóng BHXH bắt buộc. </w:t>
      </w:r>
      <w:r w:rsidRPr="00A11209">
        <w:rPr>
          <w:b/>
          <w:bCs/>
        </w:rPr>
        <w:t>4. Kết luận:</w:t>
      </w:r>
      <w:r w:rsidRPr="00A11209">
        <w:t xml:space="preserve"> Chỉ những người quản lý có phát sinh chi trả tiền lương thực tế mới thuộc đối tượng đóng BHXH.</w:t>
      </w:r>
    </w:p>
    <w:p w14:paraId="580EED2F" w14:textId="77777777" w:rsidR="00A11209" w:rsidRPr="00A11209" w:rsidRDefault="00A11209" w:rsidP="00A11209">
      <w:r w:rsidRPr="00A11209">
        <w:t xml:space="preserve">-------------------------------------------------------------------------------- </w:t>
      </w:r>
    </w:p>
    <w:p w14:paraId="4FAE03C2" w14:textId="77777777" w:rsidR="00A11209" w:rsidRPr="00A11209" w:rsidRDefault="00A11209" w:rsidP="00A11209">
      <w:r w:rsidRPr="00A11209">
        <w:rPr>
          <w:b/>
          <w:bCs/>
        </w:rPr>
        <w:t>Mã số: BHXH-009</w:t>
      </w:r>
      <w:r w:rsidRPr="00A11209">
        <w:t xml:space="preserve"> </w:t>
      </w:r>
      <w:r w:rsidRPr="00A11209">
        <w:rPr>
          <w:b/>
          <w:bCs/>
        </w:rPr>
        <w:t>1. Vấn đề:</w:t>
      </w:r>
      <w:r w:rsidRPr="00A11209">
        <w:t xml:space="preserve"> Quản lý công ty gia đình không nhận lương có phải đóng BHXH bắt buộc không? </w:t>
      </w:r>
      <w:r w:rsidRPr="00A11209">
        <w:rPr>
          <w:b/>
          <w:bCs/>
        </w:rPr>
        <w:t>2. Quy định:</w:t>
      </w:r>
      <w:r w:rsidRPr="00A11209">
        <w:t xml:space="preserve"> Khoản 1 Điều 2 Luật Bảo hiểm xã hội 2014. </w:t>
      </w:r>
      <w:r w:rsidRPr="00A11209">
        <w:rPr>
          <w:b/>
          <w:bCs/>
        </w:rPr>
        <w:t>3. Phân tích:</w:t>
      </w:r>
      <w:r w:rsidRPr="00A11209">
        <w:t xml:space="preserve"> Luật quy định đối tượng tham gia là "Người quản lý doanh nghiệp... có hưởng tiền lương". Trường hợp thực tế không nhận lương thì không có căn cứ (tiền lương) để trích đóng BHXH và cũng không thuộc đối tượng bắt buộc tham gia. </w:t>
      </w:r>
      <w:r w:rsidRPr="00A11209">
        <w:rPr>
          <w:b/>
          <w:bCs/>
        </w:rPr>
        <w:t>4. Kết luận:</w:t>
      </w:r>
      <w:r w:rsidRPr="00A11209">
        <w:t xml:space="preserve"> Không phải đóng BHXH bắt buộc nếu không hưởng tiền lương từ hoạt động quản lý.</w:t>
      </w:r>
    </w:p>
    <w:p w14:paraId="61D30197" w14:textId="77777777" w:rsidR="00A11209" w:rsidRPr="00A11209" w:rsidRDefault="00A11209" w:rsidP="00A11209">
      <w:r w:rsidRPr="00A11209">
        <w:t xml:space="preserve">-------------------------------------------------------------------------------- </w:t>
      </w:r>
    </w:p>
    <w:p w14:paraId="76F0EF12" w14:textId="77777777" w:rsidR="00A11209" w:rsidRPr="00A11209" w:rsidRDefault="00A11209" w:rsidP="00A11209">
      <w:r w:rsidRPr="00A11209">
        <w:rPr>
          <w:b/>
          <w:bCs/>
        </w:rPr>
        <w:t>Mã số: BHXH-010</w:t>
      </w:r>
      <w:r w:rsidRPr="00A11209">
        <w:t xml:space="preserve"> </w:t>
      </w:r>
      <w:r w:rsidRPr="00A11209">
        <w:rPr>
          <w:b/>
          <w:bCs/>
        </w:rPr>
        <w:t>1. Vấn đề:</w:t>
      </w:r>
      <w:r w:rsidRPr="00A11209">
        <w:t xml:space="preserve"> Người lao động ký nhiều hợp đồng lao động cùng lúc thì đóng BHXH thế nào? </w:t>
      </w:r>
      <w:r w:rsidRPr="00A11209">
        <w:rPr>
          <w:b/>
          <w:bCs/>
        </w:rPr>
        <w:t>2. Quy định:</w:t>
      </w:r>
      <w:r w:rsidRPr="00A11209">
        <w:t xml:space="preserve"> Khoản 1 Điều 4 Nghị định 44/2013/NĐ-CP và Luật Bảo hiểm xã hội 2014. </w:t>
      </w:r>
      <w:r w:rsidRPr="00A11209">
        <w:rPr>
          <w:b/>
          <w:bCs/>
        </w:rPr>
        <w:t>3. Phân tích:</w:t>
      </w:r>
      <w:r w:rsidRPr="00A11209">
        <w:t xml:space="preserve"> Người lao động giao kết HĐLĐ với nhiều người sử dụng lao động thì đóng BHXH bắt buộc, BHTN theo HĐLĐ giao kết đầu tiên. Đối với BHYT thì đóng theo HĐLĐ có mức tiền lương cao nhất. </w:t>
      </w:r>
      <w:r w:rsidRPr="00A11209">
        <w:rPr>
          <w:b/>
          <w:bCs/>
        </w:rPr>
        <w:t>4. Kết luận:</w:t>
      </w:r>
      <w:r w:rsidRPr="00A11209">
        <w:t xml:space="preserve"> BHXH đóng tại nơi ký hợp đồng đầu tiên còn hiệu lực.</w:t>
      </w:r>
    </w:p>
    <w:p w14:paraId="141070FD" w14:textId="77777777" w:rsidR="00A11209" w:rsidRPr="00A11209" w:rsidRDefault="00A11209" w:rsidP="00A11209">
      <w:r w:rsidRPr="00A11209">
        <w:t xml:space="preserve">-------------------------------------------------------------------------------- </w:t>
      </w:r>
    </w:p>
    <w:p w14:paraId="55CB5FAB" w14:textId="77777777" w:rsidR="00A11209" w:rsidRPr="00A11209" w:rsidRDefault="00A11209" w:rsidP="00A11209">
      <w:r w:rsidRPr="00A11209">
        <w:rPr>
          <w:b/>
          <w:bCs/>
        </w:rPr>
        <w:t>Mã số: BHXH-011</w:t>
      </w:r>
      <w:r w:rsidRPr="00A11209">
        <w:t xml:space="preserve"> </w:t>
      </w:r>
      <w:r w:rsidRPr="00A11209">
        <w:rPr>
          <w:b/>
          <w:bCs/>
        </w:rPr>
        <w:t>1. Vấn đề:</w:t>
      </w:r>
      <w:r w:rsidRPr="00A11209">
        <w:t xml:space="preserve"> Căn cứ tiền lương đóng BHXH bắt buộc gồm những khoản nào? </w:t>
      </w:r>
      <w:r w:rsidRPr="00A11209">
        <w:rPr>
          <w:b/>
          <w:bCs/>
        </w:rPr>
        <w:t>2. Quy định:</w:t>
      </w:r>
      <w:r w:rsidRPr="00A11209">
        <w:t xml:space="preserve"> Điều 89 Luật Bảo hiểm xã hội 2014 và Thông tư 06/2021/TT-BLĐTBXH. </w:t>
      </w:r>
      <w:r w:rsidRPr="00A11209">
        <w:rPr>
          <w:b/>
          <w:bCs/>
        </w:rPr>
        <w:t>3. Phân tích:</w:t>
      </w:r>
      <w:r w:rsidRPr="00A11209">
        <w:t xml:space="preserve"> Tiền lương tháng đóng BHXH gồm: Mức lương; Phụ cấp lương (các khoản bù đắp về điều kiện lao động, tính chất công việc); Các khoản bổ sung khác xác định được mức </w:t>
      </w:r>
      <w:r w:rsidRPr="00A11209">
        <w:lastRenderedPageBreak/>
        <w:t xml:space="preserve">tiền cụ thể và chi trả thường xuyên trong mỗi kỳ trả lương. </w:t>
      </w:r>
      <w:r w:rsidRPr="00A11209">
        <w:rPr>
          <w:b/>
          <w:bCs/>
        </w:rPr>
        <w:t>4. Kết luận:</w:t>
      </w:r>
      <w:r w:rsidRPr="00A11209">
        <w:t xml:space="preserve"> Căn cứ đóng BHXH là tổng hợp các khoản lương và phụ cấp có tính chất cố định hàng tháng.</w:t>
      </w:r>
    </w:p>
    <w:p w14:paraId="76220114" w14:textId="77777777" w:rsidR="00A11209" w:rsidRPr="00A11209" w:rsidRDefault="00A11209" w:rsidP="00A11209">
      <w:r w:rsidRPr="00A11209">
        <w:t xml:space="preserve">-------------------------------------------------------------------------------- </w:t>
      </w:r>
    </w:p>
    <w:p w14:paraId="119053EE" w14:textId="77777777" w:rsidR="00A11209" w:rsidRPr="00A11209" w:rsidRDefault="00A11209" w:rsidP="00A11209">
      <w:r w:rsidRPr="00A11209">
        <w:rPr>
          <w:b/>
          <w:bCs/>
        </w:rPr>
        <w:t>Mã số: BHXH-012</w:t>
      </w:r>
      <w:r w:rsidRPr="00A11209">
        <w:t xml:space="preserve"> </w:t>
      </w:r>
      <w:r w:rsidRPr="00A11209">
        <w:rPr>
          <w:b/>
          <w:bCs/>
        </w:rPr>
        <w:t>1. Vấn đề:</w:t>
      </w:r>
      <w:r w:rsidRPr="00A11209">
        <w:t xml:space="preserve"> Các khoản thưởng lễ, tết, doanh số có tính đóng BHXH không? </w:t>
      </w:r>
      <w:r w:rsidRPr="00A11209">
        <w:rPr>
          <w:b/>
          <w:bCs/>
        </w:rPr>
        <w:t>2. Quy định:</w:t>
      </w:r>
      <w:r w:rsidRPr="00A11209">
        <w:t xml:space="preserve"> Điều 30 Thông tư 59/2015/TT-BLĐTBXH. </w:t>
      </w:r>
      <w:r w:rsidRPr="00A11209">
        <w:rPr>
          <w:b/>
          <w:bCs/>
        </w:rPr>
        <w:t>3. Phân tích:</w:t>
      </w:r>
      <w:r w:rsidRPr="00A11209">
        <w:t xml:space="preserve"> Các khoản không tính đóng BHXH bao gồm: Tiền thưởng theo quy định tại Điều 104 Bộ luật Lao động (thưởng năm, thưởng doanh số); tiền ăn giữa ca; các khoản hỗ trợ xăng xe, điện thoại, đi lại, tiền nhà ở. </w:t>
      </w:r>
      <w:r w:rsidRPr="00A11209">
        <w:rPr>
          <w:b/>
          <w:bCs/>
        </w:rPr>
        <w:t>4. Kết luận:</w:t>
      </w:r>
      <w:r w:rsidRPr="00A11209">
        <w:t xml:space="preserve"> Các khoản thưởng không ổn định hoặc phụ thuộc vào kết quả kinh doanh không tính vào căn cứ đóng BHXH.</w:t>
      </w:r>
    </w:p>
    <w:p w14:paraId="68F08815" w14:textId="77777777" w:rsidR="00A11209" w:rsidRPr="00A11209" w:rsidRDefault="00A11209" w:rsidP="00A11209">
      <w:r w:rsidRPr="00A11209">
        <w:t xml:space="preserve">-------------------------------------------------------------------------------- </w:t>
      </w:r>
    </w:p>
    <w:p w14:paraId="6EA1776D" w14:textId="77777777" w:rsidR="00A11209" w:rsidRPr="00A11209" w:rsidRDefault="00A11209" w:rsidP="00A11209">
      <w:r w:rsidRPr="00A11209">
        <w:rPr>
          <w:b/>
          <w:bCs/>
        </w:rPr>
        <w:t>Mã số: BHXH-013</w:t>
      </w:r>
      <w:r w:rsidRPr="00A11209">
        <w:t xml:space="preserve"> </w:t>
      </w:r>
      <w:r w:rsidRPr="00A11209">
        <w:rPr>
          <w:b/>
          <w:bCs/>
        </w:rPr>
        <w:t>1. Vấn đề:</w:t>
      </w:r>
      <w:r w:rsidRPr="00A11209">
        <w:t xml:space="preserve"> Phụ cấp trách nhiệm và chức vụ có tính đóng BHXH không? </w:t>
      </w:r>
      <w:r w:rsidRPr="00A11209">
        <w:rPr>
          <w:b/>
          <w:bCs/>
        </w:rPr>
        <w:t>2. Quy định:</w:t>
      </w:r>
      <w:r w:rsidRPr="00A11209">
        <w:t xml:space="preserve"> Thông tư 06/2021/TT-BLĐTBXH. </w:t>
      </w:r>
      <w:r w:rsidRPr="00A11209">
        <w:rPr>
          <w:b/>
          <w:bCs/>
        </w:rPr>
        <w:t>3. Phân tích:</w:t>
      </w:r>
      <w:r w:rsidRPr="00A11209">
        <w:t xml:space="preserve"> Các khoản phụ cấp lương để bù đắp yếu tố về điều kiện lao động, tính chất phức tạp của công việc, điều kiện sinh hoạt (bao gồm phụ cấp chức vụ, chức danh; phụ cấp trách nhiệm) mà được chi trả thường xuyên cùng lương thì phải tính đóng BHXH. </w:t>
      </w:r>
      <w:r w:rsidRPr="00A11209">
        <w:rPr>
          <w:b/>
          <w:bCs/>
        </w:rPr>
        <w:t>4. Kết luận:</w:t>
      </w:r>
      <w:r w:rsidRPr="00A11209">
        <w:t xml:space="preserve"> Có, phụ cấp trách nhiệm và chức vụ là thành phần bắt buộc của tiền lương đóng BHXH.</w:t>
      </w:r>
    </w:p>
    <w:p w14:paraId="436F7CB8" w14:textId="77777777" w:rsidR="00A11209" w:rsidRPr="00A11209" w:rsidRDefault="00A11209" w:rsidP="00A11209">
      <w:r w:rsidRPr="00A11209">
        <w:t xml:space="preserve">-------------------------------------------------------------------------------- </w:t>
      </w:r>
    </w:p>
    <w:p w14:paraId="27107CE1" w14:textId="77777777" w:rsidR="00A11209" w:rsidRPr="00A11209" w:rsidRDefault="00A11209" w:rsidP="00A11209">
      <w:r w:rsidRPr="00A11209">
        <w:rPr>
          <w:b/>
          <w:bCs/>
        </w:rPr>
        <w:t>Mã số: BHXH-014</w:t>
      </w:r>
      <w:r w:rsidRPr="00A11209">
        <w:t xml:space="preserve"> </w:t>
      </w:r>
      <w:r w:rsidRPr="00A11209">
        <w:rPr>
          <w:b/>
          <w:bCs/>
        </w:rPr>
        <w:t>1. Vấn đề:</w:t>
      </w:r>
      <w:r w:rsidRPr="00A11209">
        <w:t xml:space="preserve"> Nghỉ không lương có được tính là đang tham gia BHXH bắt buộc không? </w:t>
      </w:r>
      <w:r w:rsidRPr="00A11209">
        <w:rPr>
          <w:b/>
          <w:bCs/>
        </w:rPr>
        <w:t>2. Quy định:</w:t>
      </w:r>
      <w:r w:rsidRPr="00A11209">
        <w:t xml:space="preserve"> Khoản 3 Điều 85 Luật Bảo hiểm xã hội 2014. </w:t>
      </w:r>
      <w:r w:rsidRPr="00A11209">
        <w:rPr>
          <w:b/>
          <w:bCs/>
        </w:rPr>
        <w:t>3. Phân tích:</w:t>
      </w:r>
      <w:r w:rsidRPr="00A11209">
        <w:t xml:space="preserve"> Người lao động không làm việc và không hưởng tiền lương từ 14 ngày làm việc trở lên trong tháng thì không đóng BHXH tháng đó. Thời gian này không được tính để hưởng chế độ BHXH, trừ trường hợp nghỉ việc hưởng chế độ thai sản. </w:t>
      </w:r>
      <w:r w:rsidRPr="00A11209">
        <w:rPr>
          <w:b/>
          <w:bCs/>
        </w:rPr>
        <w:t>4. Kết luận:</w:t>
      </w:r>
      <w:r w:rsidRPr="00A11209">
        <w:t xml:space="preserve"> Trong thời gian nghỉ không lương dài ngày, người lao động tạm thời không tham gia BHXH bắt buộc.</w:t>
      </w:r>
    </w:p>
    <w:p w14:paraId="3E939C01" w14:textId="77777777" w:rsidR="00A11209" w:rsidRPr="00A11209" w:rsidRDefault="00A11209" w:rsidP="00A11209">
      <w:r w:rsidRPr="00A11209">
        <w:t xml:space="preserve">-------------------------------------------------------------------------------- </w:t>
      </w:r>
    </w:p>
    <w:p w14:paraId="3FD4AB27" w14:textId="77777777" w:rsidR="00A11209" w:rsidRPr="00A11209" w:rsidRDefault="00A11209" w:rsidP="00A11209">
      <w:r w:rsidRPr="00A11209">
        <w:rPr>
          <w:b/>
          <w:bCs/>
        </w:rPr>
        <w:t>Mã số: BHXH-015</w:t>
      </w:r>
      <w:r w:rsidRPr="00A11209">
        <w:t xml:space="preserve"> </w:t>
      </w:r>
      <w:r w:rsidRPr="00A11209">
        <w:rPr>
          <w:b/>
          <w:bCs/>
        </w:rPr>
        <w:t>1. Vấn đề:</w:t>
      </w:r>
      <w:r w:rsidRPr="00A11209">
        <w:t xml:space="preserve"> Tạm hoãn hợp đồng được hiểu thế nào về mặt BHXH? </w:t>
      </w:r>
      <w:r w:rsidRPr="00A11209">
        <w:rPr>
          <w:b/>
          <w:bCs/>
        </w:rPr>
        <w:t>2. Quy định:</w:t>
      </w:r>
      <w:r w:rsidRPr="00A11209">
        <w:t xml:space="preserve"> Điều 30 Bộ luật Lao động 2019 và Luật Bảo hiểm xã hội 2014. </w:t>
      </w:r>
      <w:r w:rsidRPr="00A11209">
        <w:rPr>
          <w:b/>
          <w:bCs/>
        </w:rPr>
        <w:t>3. Phân tích:</w:t>
      </w:r>
      <w:r w:rsidRPr="00A11209">
        <w:t xml:space="preserve"> Tạm hoãn hợp đồng là việc tạm dừng thực hiện quyền và nghĩa vụ của hai bên (như đi nghĩa vụ quân sự, bị tạm giam...). Trong thời gian này, người sử dụng lao động không phải trả lương và không phải đóng BHXH cho người lao động (trừ khi có thỏa thuận khác). </w:t>
      </w:r>
      <w:r w:rsidRPr="00A11209">
        <w:rPr>
          <w:b/>
          <w:bCs/>
        </w:rPr>
        <w:t>4. Kết luận:</w:t>
      </w:r>
      <w:r w:rsidRPr="00A11209">
        <w:t xml:space="preserve"> Tạm hoãn hợp đồng dẫn đến việc tạm dừng đóng BHXH trong suốt thời gian hoãn.</w:t>
      </w:r>
    </w:p>
    <w:p w14:paraId="5CB6DA5F" w14:textId="77777777" w:rsidR="00A11209" w:rsidRPr="00A11209" w:rsidRDefault="00A11209" w:rsidP="00A11209">
      <w:r w:rsidRPr="00A11209">
        <w:t xml:space="preserve">-------------------------------------------------------------------------------- </w:t>
      </w:r>
    </w:p>
    <w:p w14:paraId="6DE45B3B" w14:textId="77777777" w:rsidR="00A11209" w:rsidRPr="00A11209" w:rsidRDefault="00A11209" w:rsidP="00A11209">
      <w:r w:rsidRPr="00A11209">
        <w:rPr>
          <w:b/>
          <w:bCs/>
        </w:rPr>
        <w:t>Mã số: BHXH-016</w:t>
      </w:r>
      <w:r w:rsidRPr="00A11209">
        <w:t xml:space="preserve"> </w:t>
      </w:r>
      <w:r w:rsidRPr="00A11209">
        <w:rPr>
          <w:b/>
          <w:bCs/>
        </w:rPr>
        <w:t>1. Vấn đề:</w:t>
      </w:r>
      <w:r w:rsidRPr="00A11209">
        <w:t xml:space="preserve"> Thời điểm chấm dứt nghĩa vụ đóng BHXH bắt buộc. </w:t>
      </w:r>
      <w:r w:rsidRPr="00A11209">
        <w:rPr>
          <w:b/>
          <w:bCs/>
        </w:rPr>
        <w:t>2. Quy định:</w:t>
      </w:r>
      <w:r w:rsidRPr="00A11209">
        <w:t xml:space="preserve"> Điều 21 Luật Bảo hiểm xã hội 2014. </w:t>
      </w:r>
      <w:r w:rsidRPr="00A11209">
        <w:rPr>
          <w:b/>
          <w:bCs/>
        </w:rPr>
        <w:t>3. Phân tích:</w:t>
      </w:r>
      <w:r w:rsidRPr="00A11209">
        <w:t xml:space="preserve"> Nghĩa vụ đóng BHXH chấm dứt tại </w:t>
      </w:r>
      <w:r w:rsidRPr="00A11209">
        <w:lastRenderedPageBreak/>
        <w:t xml:space="preserve">thời điểm Hợp đồng lao động hết hiệu lực hoặc quyết định nghỉ việc/chấm dứt hợp đồng có hiệu lực pháp luật. Người sử dụng lao động phải báo giảm lao động với cơ quan BHXH trong tháng đó. </w:t>
      </w:r>
      <w:r w:rsidRPr="00A11209">
        <w:rPr>
          <w:b/>
          <w:bCs/>
        </w:rPr>
        <w:t>4. Kết luận:</w:t>
      </w:r>
      <w:r w:rsidRPr="00A11209">
        <w:t xml:space="preserve"> Chấm dứt đóng BHXH kể từ ngày chính thức nghỉ việc theo thỏa thuận hoặc quyết định.</w:t>
      </w:r>
    </w:p>
    <w:p w14:paraId="6C8CD5C6" w14:textId="77777777" w:rsidR="00A11209" w:rsidRPr="00A11209" w:rsidRDefault="00A11209" w:rsidP="00A11209">
      <w:r w:rsidRPr="00A11209">
        <w:t xml:space="preserve">-------------------------------------------------------------------------------- </w:t>
      </w:r>
    </w:p>
    <w:p w14:paraId="71F20A22" w14:textId="77777777" w:rsidR="00A11209" w:rsidRPr="00A11209" w:rsidRDefault="00A11209" w:rsidP="00A11209">
      <w:r w:rsidRPr="00A11209">
        <w:rPr>
          <w:b/>
          <w:bCs/>
        </w:rPr>
        <w:t>Mã số: BHXH-017</w:t>
      </w:r>
      <w:r w:rsidRPr="00A11209">
        <w:t xml:space="preserve"> </w:t>
      </w:r>
      <w:r w:rsidRPr="00A11209">
        <w:rPr>
          <w:b/>
          <w:bCs/>
        </w:rPr>
        <w:t>1. Vấn đề:</w:t>
      </w:r>
      <w:r w:rsidRPr="00A11209">
        <w:t xml:space="preserve"> Chuyển sang BHXH tự nguyện sau khi nghỉ việc. </w:t>
      </w:r>
      <w:r w:rsidRPr="00A11209">
        <w:rPr>
          <w:b/>
          <w:bCs/>
        </w:rPr>
        <w:t>2. Quy định:</w:t>
      </w:r>
      <w:r w:rsidRPr="00A11209">
        <w:t xml:space="preserve"> Điều 2 Luật Bảo hiểm xã hội 2014. </w:t>
      </w:r>
      <w:r w:rsidRPr="00A11209">
        <w:rPr>
          <w:b/>
          <w:bCs/>
        </w:rPr>
        <w:t>3. Phân tích:</w:t>
      </w:r>
      <w:r w:rsidRPr="00A11209">
        <w:t xml:space="preserve"> Người lao động sau khi nghỉ việc, nếu không thuộc diện đóng BHXH bắt buộc tại nơi khác, có quyền tham gia BHXH tự nguyện tại nơi cư trú (thường trú hoặc tạm trú) để nối tiếp thời gian đóng bảo hiểm cho mục đích hưởng lương hưu. </w:t>
      </w:r>
      <w:r w:rsidRPr="00A11209">
        <w:rPr>
          <w:b/>
          <w:bCs/>
        </w:rPr>
        <w:t>4. Kết luận:</w:t>
      </w:r>
      <w:r w:rsidRPr="00A11209">
        <w:t xml:space="preserve"> Hoàn toàn có thể chuyển sang BHXH tự nguyện để bảo toàn và tích lũy thêm quá trình đóng.</w:t>
      </w:r>
    </w:p>
    <w:p w14:paraId="6D7BA845" w14:textId="77777777" w:rsidR="00A11209" w:rsidRPr="00A11209" w:rsidRDefault="00A11209" w:rsidP="00A11209">
      <w:r w:rsidRPr="00A11209">
        <w:t xml:space="preserve">-------------------------------------------------------------------------------- </w:t>
      </w:r>
    </w:p>
    <w:p w14:paraId="3BF34AE4" w14:textId="77777777" w:rsidR="00A11209" w:rsidRPr="00A11209" w:rsidRDefault="00A11209" w:rsidP="00A11209">
      <w:r w:rsidRPr="00A11209">
        <w:rPr>
          <w:b/>
          <w:bCs/>
        </w:rPr>
        <w:t>Mã số: BHXH-018</w:t>
      </w:r>
      <w:r w:rsidRPr="00A11209">
        <w:t xml:space="preserve"> </w:t>
      </w:r>
      <w:r w:rsidRPr="00A11209">
        <w:rPr>
          <w:b/>
          <w:bCs/>
        </w:rPr>
        <w:t>1. Vấn đề:</w:t>
      </w:r>
      <w:r w:rsidRPr="00A11209">
        <w:t xml:space="preserve"> Ý nghĩa của sổ BHXH. </w:t>
      </w:r>
      <w:r w:rsidRPr="00A11209">
        <w:rPr>
          <w:b/>
          <w:bCs/>
        </w:rPr>
        <w:t>2. Quy định:</w:t>
      </w:r>
      <w:r w:rsidRPr="00A11209">
        <w:t xml:space="preserve"> Điều 18 Luật Bảo hiểm xã hội 2014. </w:t>
      </w:r>
      <w:r w:rsidRPr="00A11209">
        <w:rPr>
          <w:b/>
          <w:bCs/>
        </w:rPr>
        <w:t>3. Phân tích:</w:t>
      </w:r>
      <w:r w:rsidRPr="00A11209">
        <w:t xml:space="preserve"> Sổ BHXH dùng để ghi nhận quá trình đóng, hưởng các chế độ bảo hiểm xã hội và là căn cứ pháp lý duy nhất để giải quyết các chế độ ốm đau, thai sản, tai nạn lao động, hưu trí và tử tuất cho người lao động. </w:t>
      </w:r>
      <w:r w:rsidRPr="00A11209">
        <w:rPr>
          <w:b/>
          <w:bCs/>
        </w:rPr>
        <w:t>4. Kết luận:</w:t>
      </w:r>
      <w:r w:rsidRPr="00A11209">
        <w:t xml:space="preserve"> Sổ BHXH là tài sản pháp lý ghi nhận quyền lợi </w:t>
      </w:r>
      <w:proofErr w:type="gramStart"/>
      <w:r w:rsidRPr="00A11209">
        <w:t>an</w:t>
      </w:r>
      <w:proofErr w:type="gramEnd"/>
      <w:r w:rsidRPr="00A11209">
        <w:t xml:space="preserve"> sinh xã hội suốt đời của người lao động.</w:t>
      </w:r>
    </w:p>
    <w:p w14:paraId="7F8CCEFC" w14:textId="77777777" w:rsidR="00A11209" w:rsidRPr="00A11209" w:rsidRDefault="00A11209" w:rsidP="00A11209">
      <w:r w:rsidRPr="00A11209">
        <w:t xml:space="preserve">-------------------------------------------------------------------------------- </w:t>
      </w:r>
    </w:p>
    <w:p w14:paraId="57EDA8A9" w14:textId="77777777" w:rsidR="00A11209" w:rsidRPr="00A11209" w:rsidRDefault="00A11209" w:rsidP="00A11209">
      <w:r w:rsidRPr="00A11209">
        <w:rPr>
          <w:b/>
          <w:bCs/>
        </w:rPr>
        <w:t>Mã số: BHXH-019</w:t>
      </w:r>
      <w:r w:rsidRPr="00A11209">
        <w:t xml:space="preserve"> </w:t>
      </w:r>
      <w:r w:rsidRPr="00A11209">
        <w:rPr>
          <w:b/>
          <w:bCs/>
        </w:rPr>
        <w:t>1. Vấn đề:</w:t>
      </w:r>
      <w:r w:rsidRPr="00A11209">
        <w:t xml:space="preserve"> Mức tham chiếu trong BHXH dùng để làm gì? </w:t>
      </w:r>
      <w:r w:rsidRPr="00A11209">
        <w:rPr>
          <w:b/>
          <w:bCs/>
        </w:rPr>
        <w:t>2. Quy định:</w:t>
      </w:r>
      <w:r w:rsidRPr="00A11209">
        <w:t xml:space="preserve"> Luật Bảo hiểm xã hội (sửa đổi) và các văn bản hướng dẫn. </w:t>
      </w:r>
      <w:r w:rsidRPr="00A11209">
        <w:rPr>
          <w:b/>
          <w:bCs/>
        </w:rPr>
        <w:t>3. Phân tích:</w:t>
      </w:r>
      <w:r w:rsidRPr="00A11209">
        <w:t xml:space="preserve"> Mức tham chiếu là mức tiền do Chính phủ quy định dùng để tính mức đóng, mức hưởng một số chế độ BHXH thay cho mức lương cơ sở trước đây. Nó giúp điều chỉnh các khoản trợ cấp và mức trần đóng bảo hiểm phù hợp với biến động kinh tế. </w:t>
      </w:r>
      <w:r w:rsidRPr="00A11209">
        <w:rPr>
          <w:b/>
          <w:bCs/>
        </w:rPr>
        <w:t>4. Kết luận:</w:t>
      </w:r>
      <w:r w:rsidRPr="00A11209">
        <w:t xml:space="preserve"> Mức tham chiếu là "thước đo" để tính toán giá trị tiền tệ của các quyền lợi BHXH.</w:t>
      </w:r>
    </w:p>
    <w:p w14:paraId="536C32D6" w14:textId="77777777" w:rsidR="00A11209" w:rsidRPr="00A11209" w:rsidRDefault="00A11209" w:rsidP="00A11209">
      <w:r w:rsidRPr="00A11209">
        <w:t xml:space="preserve">-------------------------------------------------------------------------------- </w:t>
      </w:r>
    </w:p>
    <w:p w14:paraId="78E7149B" w14:textId="77777777" w:rsidR="00A11209" w:rsidRPr="00A11209" w:rsidRDefault="00A11209" w:rsidP="00A11209">
      <w:r w:rsidRPr="00A11209">
        <w:rPr>
          <w:b/>
          <w:bCs/>
        </w:rPr>
        <w:t>Mã số: BHXH-020</w:t>
      </w:r>
      <w:r w:rsidRPr="00A11209">
        <w:t xml:space="preserve"> </w:t>
      </w:r>
      <w:r w:rsidRPr="00A11209">
        <w:rPr>
          <w:b/>
          <w:bCs/>
        </w:rPr>
        <w:t>1. Vấn đề:</w:t>
      </w:r>
      <w:r w:rsidRPr="00A11209">
        <w:t xml:space="preserve"> Mức tối đa đóng BHXH bắt buộc là bao nhiêu? </w:t>
      </w:r>
      <w:r w:rsidRPr="00A11209">
        <w:rPr>
          <w:b/>
          <w:bCs/>
        </w:rPr>
        <w:t>2. Quy định:</w:t>
      </w:r>
      <w:r w:rsidRPr="00A11209">
        <w:t xml:space="preserve"> Khoản 3 Điều 89 Luật Bảo hiểm xã hội 2014. </w:t>
      </w:r>
      <w:r w:rsidRPr="00A11209">
        <w:rPr>
          <w:b/>
          <w:bCs/>
        </w:rPr>
        <w:t>3. Phân tích:</w:t>
      </w:r>
      <w:r w:rsidRPr="00A11209">
        <w:t xml:space="preserve"> Tiền lương tháng đóng BHXH tối đa bằng 20 lần mức lương cơ sở (hoặc mức tham chiếu theo quy định mới). Nếu tiền lương thực tế cao hơn mức này thì chỉ đóng trên mức trần tối đa quy định. </w:t>
      </w:r>
      <w:r w:rsidRPr="00A11209">
        <w:rPr>
          <w:b/>
          <w:bCs/>
        </w:rPr>
        <w:t>4. Kết luận:</w:t>
      </w:r>
      <w:r w:rsidRPr="00A11209">
        <w:t xml:space="preserve"> Có bị khống chế; người lương cao chỉ phải đóng BHXH trên mức tối đa theo luật quy định.</w:t>
      </w:r>
    </w:p>
    <w:p w14:paraId="540E687B" w14:textId="77777777" w:rsidR="00A11209" w:rsidRPr="00A11209" w:rsidRDefault="00A11209" w:rsidP="00A11209">
      <w:r w:rsidRPr="00A11209">
        <w:t xml:space="preserve">-------------------------------------------------------------------------------- </w:t>
      </w:r>
    </w:p>
    <w:p w14:paraId="47CB1F5C" w14:textId="77777777" w:rsidR="00A11209" w:rsidRPr="00A11209" w:rsidRDefault="00A11209" w:rsidP="00A11209">
      <w:r w:rsidRPr="00A11209">
        <w:rPr>
          <w:b/>
          <w:bCs/>
        </w:rPr>
        <w:t>Mã số: BHXH-021</w:t>
      </w:r>
      <w:r w:rsidRPr="00A11209">
        <w:t xml:space="preserve"> </w:t>
      </w:r>
      <w:r w:rsidRPr="00A11209">
        <w:rPr>
          <w:b/>
          <w:bCs/>
        </w:rPr>
        <w:t>1. Vấn đề:</w:t>
      </w:r>
      <w:r w:rsidRPr="00A11209">
        <w:t xml:space="preserve"> Các văn bản pháp luật cần tra cứu về BHXH bắt buộc. </w:t>
      </w:r>
      <w:r w:rsidRPr="00A11209">
        <w:rPr>
          <w:b/>
          <w:bCs/>
        </w:rPr>
        <w:t>2. Quy định:</w:t>
      </w:r>
      <w:r w:rsidRPr="00A11209">
        <w:t xml:space="preserve"> Hệ thống văn bản quy phạm pháp luật. </w:t>
      </w:r>
      <w:r w:rsidRPr="00A11209">
        <w:rPr>
          <w:b/>
          <w:bCs/>
        </w:rPr>
        <w:t>3. Phân tích:</w:t>
      </w:r>
      <w:r w:rsidRPr="00A11209">
        <w:t xml:space="preserve"> Các văn bản chính bao gồm: </w:t>
      </w:r>
      <w:r w:rsidRPr="00A11209">
        <w:lastRenderedPageBreak/>
        <w:t xml:space="preserve">Luật Bảo hiểm xã hội 2014 (và Luật 2024 sắp có hiệu lực); Nghị định 115/2015/NĐ-CP; Thông tư 59/2015/TT-BLĐTBXH; Thông tư 06/2021/TT-BLĐTBXH và Quyết định 595/QĐ-BHXH về quy trình thu. </w:t>
      </w:r>
      <w:r w:rsidRPr="00A11209">
        <w:rPr>
          <w:b/>
          <w:bCs/>
        </w:rPr>
        <w:t>4. Kết luận:</w:t>
      </w:r>
      <w:r w:rsidRPr="00A11209">
        <w:t xml:space="preserve"> Cần tập trung tra cứu Luật BHXH và các Nghị định, Thông tư hướng dẫn thi hành.</w:t>
      </w:r>
    </w:p>
    <w:p w14:paraId="567EDCBE" w14:textId="77777777" w:rsidR="00A11209" w:rsidRPr="00A11209" w:rsidRDefault="00A11209" w:rsidP="00A11209">
      <w:r w:rsidRPr="00A11209">
        <w:t xml:space="preserve">-------------------------------------------------------------------------------- </w:t>
      </w:r>
    </w:p>
    <w:p w14:paraId="5BE75A6F" w14:textId="77777777" w:rsidR="00A11209" w:rsidRPr="00A11209" w:rsidRDefault="00A11209" w:rsidP="00A11209">
      <w:r w:rsidRPr="00A11209">
        <w:rPr>
          <w:b/>
          <w:bCs/>
        </w:rPr>
        <w:t>Mã số: BHXH-022</w:t>
      </w:r>
      <w:r w:rsidRPr="00A11209">
        <w:t xml:space="preserve"> </w:t>
      </w:r>
      <w:r w:rsidRPr="00A11209">
        <w:rPr>
          <w:b/>
          <w:bCs/>
        </w:rPr>
        <w:t>1. Vấn đề:</w:t>
      </w:r>
      <w:r w:rsidRPr="00A11209">
        <w:t xml:space="preserve"> Cách tự kiểm tra diện đóng BHXH bắt buộc. </w:t>
      </w:r>
      <w:r w:rsidRPr="00A11209">
        <w:rPr>
          <w:b/>
          <w:bCs/>
        </w:rPr>
        <w:t>2. Quy định:</w:t>
      </w:r>
      <w:r w:rsidRPr="00A11209">
        <w:t xml:space="preserve"> Điều 2 Luật Bảo hiểm xã hội 2014. </w:t>
      </w:r>
      <w:r w:rsidRPr="00A11209">
        <w:rPr>
          <w:b/>
          <w:bCs/>
        </w:rPr>
        <w:t>3. Phân tích:</w:t>
      </w:r>
      <w:r w:rsidRPr="00A11209">
        <w:t xml:space="preserve"> Người dân có thể kiểm tra dựa trên 02 yếu tố: (1) Hợp đồng lao động có thời hạn từ 01 tháng trở lên; (2) Có nhận lương và chịu sự điều hành của tổ chức/cá nhân khác. Ngoài ra, có thể tra cứu trên ứng dụng VssID hoặc cổng dịch vụ công BHXH. </w:t>
      </w:r>
      <w:r w:rsidRPr="00A11209">
        <w:rPr>
          <w:b/>
          <w:bCs/>
        </w:rPr>
        <w:t>4. Kết luận:</w:t>
      </w:r>
      <w:r w:rsidRPr="00A11209">
        <w:t xml:space="preserve"> Đối chiếu thực tế hợp đồng và tra cứu qua hệ thống điện tử của ngành Bảo hiểm.</w:t>
      </w:r>
    </w:p>
    <w:p w14:paraId="5585465D" w14:textId="77777777" w:rsidR="00A11209" w:rsidRPr="00A11209" w:rsidRDefault="00A11209" w:rsidP="00A11209">
      <w:r w:rsidRPr="00A11209">
        <w:t xml:space="preserve">-------------------------------------------------------------------------------- </w:t>
      </w:r>
    </w:p>
    <w:p w14:paraId="74E94928" w14:textId="77777777" w:rsidR="00A11209" w:rsidRPr="00A11209" w:rsidRDefault="00A11209" w:rsidP="00A11209">
      <w:r w:rsidRPr="00A11209">
        <w:rPr>
          <w:b/>
          <w:bCs/>
        </w:rPr>
        <w:t>Mã số: BHXH-023</w:t>
      </w:r>
      <w:r w:rsidRPr="00A11209">
        <w:t xml:space="preserve"> </w:t>
      </w:r>
      <w:r w:rsidRPr="00A11209">
        <w:rPr>
          <w:b/>
          <w:bCs/>
        </w:rPr>
        <w:t>1. Vấn đề:</w:t>
      </w:r>
      <w:r w:rsidRPr="00A11209">
        <w:t xml:space="preserve"> Quy trình công ty làm thủ tục BHXH sau khi ký hợp đồng. </w:t>
      </w:r>
      <w:r w:rsidRPr="00A11209">
        <w:rPr>
          <w:b/>
          <w:bCs/>
        </w:rPr>
        <w:t>2. Quy định:</w:t>
      </w:r>
      <w:r w:rsidRPr="00A11209">
        <w:t xml:space="preserve"> Quyết định 595/QĐ-BHXH. </w:t>
      </w:r>
      <w:r w:rsidRPr="00A11209">
        <w:rPr>
          <w:b/>
          <w:bCs/>
        </w:rPr>
        <w:t>3. Phân tích:</w:t>
      </w:r>
      <w:r w:rsidRPr="00A11209">
        <w:t xml:space="preserve"> Quy trình gồm các bước:</w:t>
      </w:r>
    </w:p>
    <w:p w14:paraId="34A86889" w14:textId="77777777" w:rsidR="00A11209" w:rsidRPr="00A11209" w:rsidRDefault="00A11209" w:rsidP="00A11209">
      <w:pPr>
        <w:numPr>
          <w:ilvl w:val="0"/>
          <w:numId w:val="4"/>
        </w:numPr>
      </w:pPr>
      <w:r w:rsidRPr="00A11209">
        <w:t>Người lao động nộp tờ khai TK1-TS và thông tin định danh.</w:t>
      </w:r>
    </w:p>
    <w:p w14:paraId="3BBF23EA" w14:textId="77777777" w:rsidR="00A11209" w:rsidRPr="00A11209" w:rsidRDefault="00A11209" w:rsidP="00A11209">
      <w:pPr>
        <w:numPr>
          <w:ilvl w:val="0"/>
          <w:numId w:val="4"/>
        </w:numPr>
      </w:pPr>
      <w:r w:rsidRPr="00A11209">
        <w:t>Doanh nghiệp lập mẫu D02-LT (Báo tăng lao động).</w:t>
      </w:r>
    </w:p>
    <w:p w14:paraId="2ED1A12D" w14:textId="77777777" w:rsidR="00A11209" w:rsidRPr="00A11209" w:rsidRDefault="00A11209" w:rsidP="00A11209">
      <w:pPr>
        <w:numPr>
          <w:ilvl w:val="0"/>
          <w:numId w:val="4"/>
        </w:numPr>
      </w:pPr>
      <w:r w:rsidRPr="00A11209">
        <w:t>Nộp hồ sơ qua phần mềm BHXH điện tử.</w:t>
      </w:r>
    </w:p>
    <w:p w14:paraId="3B20F4AB" w14:textId="77777777" w:rsidR="00A11209" w:rsidRPr="00A11209" w:rsidRDefault="00A11209" w:rsidP="00A11209">
      <w:pPr>
        <w:numPr>
          <w:ilvl w:val="0"/>
          <w:numId w:val="4"/>
        </w:numPr>
      </w:pPr>
      <w:r w:rsidRPr="00A11209">
        <w:t xml:space="preserve">Cơ quan BHXH phê duyệt, cấp thẻ BHYT và xác nhận mã số. </w:t>
      </w:r>
      <w:r w:rsidRPr="00A11209">
        <w:rPr>
          <w:b/>
          <w:bCs/>
        </w:rPr>
        <w:t>4. Kết luận:</w:t>
      </w:r>
      <w:r w:rsidRPr="00A11209">
        <w:t xml:space="preserve"> Doanh nghiệp chủ động báo tăng trong vòng 30 ngày kể từ khi phát sinh quan hệ lao động.</w:t>
      </w:r>
    </w:p>
    <w:p w14:paraId="7A571C3C" w14:textId="77777777" w:rsidR="00A11209" w:rsidRPr="00A11209" w:rsidRDefault="00A11209" w:rsidP="00A11209">
      <w:r w:rsidRPr="00A11209">
        <w:t xml:space="preserve">-------------------------------------------------------------------------------- </w:t>
      </w:r>
    </w:p>
    <w:p w14:paraId="7AE31B03" w14:textId="77777777" w:rsidR="00A11209" w:rsidRPr="00A11209" w:rsidRDefault="00A11209" w:rsidP="00A11209">
      <w:r w:rsidRPr="00A11209">
        <w:rPr>
          <w:b/>
          <w:bCs/>
        </w:rPr>
        <w:t>Mã số: BHXH-024</w:t>
      </w:r>
      <w:r w:rsidRPr="00A11209">
        <w:t xml:space="preserve"> </w:t>
      </w:r>
      <w:r w:rsidRPr="00A11209">
        <w:rPr>
          <w:b/>
          <w:bCs/>
        </w:rPr>
        <w:t>1. Vấn đề:</w:t>
      </w:r>
      <w:r w:rsidRPr="00A11209">
        <w:t xml:space="preserve"> Cách kiểm tra công ty có thực đóng BHXH hay không. </w:t>
      </w:r>
      <w:r w:rsidRPr="00A11209">
        <w:rPr>
          <w:b/>
          <w:bCs/>
        </w:rPr>
        <w:t>2. Quy định:</w:t>
      </w:r>
      <w:r w:rsidRPr="00A11209">
        <w:t xml:space="preserve"> Luật Bảo hiểm xã hội 2014. </w:t>
      </w:r>
      <w:r w:rsidRPr="00A11209">
        <w:rPr>
          <w:b/>
          <w:bCs/>
        </w:rPr>
        <w:t>3. Phân tích:</w:t>
      </w:r>
      <w:r w:rsidRPr="00A11209">
        <w:t xml:space="preserve"> Người lao động có thể kiểm tra qua: (1) Ứng dụng VssID trên điện thoại; (2) Cổng thông tin điện tử BHXH Việt Nam (tra cứu quá trình tham gia); (3) Gửi tin nhắn SMS đến đầu số 8079 theo cú pháp quy định. </w:t>
      </w:r>
      <w:r w:rsidRPr="00A11209">
        <w:rPr>
          <w:b/>
          <w:bCs/>
        </w:rPr>
        <w:t>4. Kết luận:</w:t>
      </w:r>
      <w:r w:rsidRPr="00A11209">
        <w:t xml:space="preserve"> Sử dụng ứng dụng VssID là cách nhanh nhất và chính xác nhất để giám sát quá trình đóng.</w:t>
      </w:r>
    </w:p>
    <w:p w14:paraId="75902D9C" w14:textId="77777777" w:rsidR="00A11209" w:rsidRPr="00A11209" w:rsidRDefault="00A11209" w:rsidP="00A11209">
      <w:r w:rsidRPr="00A11209">
        <w:t xml:space="preserve">-------------------------------------------------------------------------------- </w:t>
      </w:r>
    </w:p>
    <w:p w14:paraId="3732ACB0" w14:textId="77777777" w:rsidR="00A11209" w:rsidRPr="00A11209" w:rsidRDefault="00A11209" w:rsidP="00A11209">
      <w:r w:rsidRPr="00A11209">
        <w:rPr>
          <w:b/>
          <w:bCs/>
        </w:rPr>
        <w:t>Mã số: BHXH-025</w:t>
      </w:r>
      <w:r w:rsidRPr="00A11209">
        <w:t xml:space="preserve"> </w:t>
      </w:r>
      <w:r w:rsidRPr="00A11209">
        <w:rPr>
          <w:b/>
          <w:bCs/>
        </w:rPr>
        <w:t>1. Vấn đề:</w:t>
      </w:r>
      <w:r w:rsidRPr="00A11209">
        <w:t xml:space="preserve"> Xử lý khi phát hiện công ty chưa đóng BHXH. </w:t>
      </w:r>
      <w:r w:rsidRPr="00A11209">
        <w:rPr>
          <w:b/>
          <w:bCs/>
        </w:rPr>
        <w:t>2. Quy định:</w:t>
      </w:r>
      <w:r w:rsidRPr="00A11209">
        <w:t xml:space="preserve"> Luật Bảo hiểm xã hội 2014 và Luật Khiếu nại. </w:t>
      </w:r>
      <w:r w:rsidRPr="00A11209">
        <w:rPr>
          <w:b/>
          <w:bCs/>
        </w:rPr>
        <w:t>3. Phân tích:</w:t>
      </w:r>
      <w:r w:rsidRPr="00A11209">
        <w:t xml:space="preserve"> Bước 1: Yêu cầu trực tiếp Ban lãnh đạo hoặc Công đoàn công ty giải trình. Bước 2: Nếu không giải quyết, gửi đơn khiếu nại đến Phòng Lao động - TB&amp;XH quận/huyện. Bước 3: Tố cáo hành vi trốn đóng đến cơ quan BHXH hoặc khởi kiện ra Tòa án nhân dân. </w:t>
      </w:r>
      <w:r w:rsidRPr="00A11209">
        <w:rPr>
          <w:b/>
          <w:bCs/>
        </w:rPr>
        <w:t>4. Kết luận:</w:t>
      </w:r>
      <w:r w:rsidRPr="00A11209">
        <w:t xml:space="preserve"> Cần thực hiện quyền khiếu nại và yêu cầu cơ quan quản lý lao động can thiệp.</w:t>
      </w:r>
    </w:p>
    <w:p w14:paraId="2E17AEE2" w14:textId="77777777" w:rsidR="00A11209" w:rsidRPr="00A11209" w:rsidRDefault="00A11209" w:rsidP="00A11209">
      <w:r w:rsidRPr="00A11209">
        <w:lastRenderedPageBreak/>
        <w:t xml:space="preserve">-------------------------------------------------------------------------------- </w:t>
      </w:r>
    </w:p>
    <w:p w14:paraId="5D9CF0DC" w14:textId="77777777" w:rsidR="00A11209" w:rsidRPr="00A11209" w:rsidRDefault="00A11209" w:rsidP="00A11209">
      <w:r w:rsidRPr="00A11209">
        <w:rPr>
          <w:b/>
          <w:bCs/>
        </w:rPr>
        <w:t>Mã số: BHXH-026</w:t>
      </w:r>
      <w:r w:rsidRPr="00A11209">
        <w:t xml:space="preserve"> </w:t>
      </w:r>
      <w:r w:rsidRPr="00A11209">
        <w:rPr>
          <w:b/>
          <w:bCs/>
        </w:rPr>
        <w:t>1. Vấn đề:</w:t>
      </w:r>
      <w:r w:rsidRPr="00A11209">
        <w:t xml:space="preserve"> Quy trình thủ tục chốt sổ BHXH khi nghỉ việc. </w:t>
      </w:r>
      <w:r w:rsidRPr="00A11209">
        <w:rPr>
          <w:b/>
          <w:bCs/>
        </w:rPr>
        <w:t>2. Quy định:</w:t>
      </w:r>
      <w:r w:rsidRPr="00A11209">
        <w:t xml:space="preserve"> Điều 21 Luật Bảo hiểm xã hội 2014. </w:t>
      </w:r>
      <w:r w:rsidRPr="00A11209">
        <w:rPr>
          <w:b/>
          <w:bCs/>
        </w:rPr>
        <w:t>3. Phân tích:</w:t>
      </w:r>
    </w:p>
    <w:p w14:paraId="68D1232D" w14:textId="77777777" w:rsidR="00A11209" w:rsidRPr="00A11209" w:rsidRDefault="00A11209" w:rsidP="00A11209">
      <w:pPr>
        <w:numPr>
          <w:ilvl w:val="0"/>
          <w:numId w:val="5"/>
        </w:numPr>
      </w:pPr>
      <w:r w:rsidRPr="00A11209">
        <w:t>Doanh nghiệp báo giảm lao động trên hệ thống.</w:t>
      </w:r>
    </w:p>
    <w:p w14:paraId="3A3F6DD5" w14:textId="77777777" w:rsidR="00A11209" w:rsidRPr="00A11209" w:rsidRDefault="00A11209" w:rsidP="00A11209">
      <w:pPr>
        <w:numPr>
          <w:ilvl w:val="0"/>
          <w:numId w:val="5"/>
        </w:numPr>
      </w:pPr>
      <w:r w:rsidRPr="00A11209">
        <w:t>Doanh nghiệp nộp hồ sơ chốt sổ (Mẫu D02-LT) kèm sổ BHXH (nếu có).</w:t>
      </w:r>
    </w:p>
    <w:p w14:paraId="2E656137" w14:textId="77777777" w:rsidR="00A11209" w:rsidRPr="00A11209" w:rsidRDefault="00A11209" w:rsidP="00A11209">
      <w:pPr>
        <w:numPr>
          <w:ilvl w:val="0"/>
          <w:numId w:val="5"/>
        </w:numPr>
      </w:pPr>
      <w:r w:rsidRPr="00A11209">
        <w:t>Cơ quan BHXH in tờ rời xác nhận toàn bộ quá trình đóng.</w:t>
      </w:r>
    </w:p>
    <w:p w14:paraId="024F56D9" w14:textId="77777777" w:rsidR="00A11209" w:rsidRPr="00A11209" w:rsidRDefault="00A11209" w:rsidP="00A11209">
      <w:pPr>
        <w:numPr>
          <w:ilvl w:val="0"/>
          <w:numId w:val="5"/>
        </w:numPr>
      </w:pPr>
      <w:r w:rsidRPr="00A11209">
        <w:t xml:space="preserve">Doanh nghiệp trả sổ và tờ rời cho người lao động. </w:t>
      </w:r>
      <w:r w:rsidRPr="00A11209">
        <w:rPr>
          <w:b/>
          <w:bCs/>
        </w:rPr>
        <w:t>4. Kết luận:</w:t>
      </w:r>
      <w:r w:rsidRPr="00A11209">
        <w:t xml:space="preserve"> Chốt sổ là trách nhiệm bắt buộc của NSDLĐ sau khi chấm dứt HĐLĐ.</w:t>
      </w:r>
    </w:p>
    <w:p w14:paraId="38C36A78" w14:textId="77777777" w:rsidR="00A11209" w:rsidRPr="00A11209" w:rsidRDefault="00A11209" w:rsidP="00A11209">
      <w:r w:rsidRPr="00A11209">
        <w:t xml:space="preserve">-------------------------------------------------------------------------------- </w:t>
      </w:r>
    </w:p>
    <w:p w14:paraId="3BD85ACF" w14:textId="77777777" w:rsidR="00A11209" w:rsidRPr="00A11209" w:rsidRDefault="00A11209" w:rsidP="00A11209">
      <w:r w:rsidRPr="00A11209">
        <w:rPr>
          <w:b/>
          <w:bCs/>
        </w:rPr>
        <w:t>Mã số: BHXH-027</w:t>
      </w:r>
      <w:r w:rsidRPr="00A11209">
        <w:t xml:space="preserve"> </w:t>
      </w:r>
      <w:r w:rsidRPr="00A11209">
        <w:rPr>
          <w:b/>
          <w:bCs/>
        </w:rPr>
        <w:t>1. Vấn đề:</w:t>
      </w:r>
      <w:r w:rsidRPr="00A11209">
        <w:t xml:space="preserve"> Có phải làm sổ BHXH mới khi chuyển công tác không? </w:t>
      </w:r>
      <w:r w:rsidRPr="00A11209">
        <w:rPr>
          <w:b/>
          <w:bCs/>
        </w:rPr>
        <w:t>2. Quy định:</w:t>
      </w:r>
      <w:r w:rsidRPr="00A11209">
        <w:t xml:space="preserve"> Khoản 2 Điều 18 Luật Bảo hiểm xã hội 2014. </w:t>
      </w:r>
      <w:r w:rsidRPr="00A11209">
        <w:rPr>
          <w:b/>
          <w:bCs/>
        </w:rPr>
        <w:t>3. Phân tích:</w:t>
      </w:r>
      <w:r w:rsidRPr="00A11209">
        <w:t xml:space="preserve"> Mỗi người lao động chỉ được cấp một mã số BHXH duy nhất gắn với số định danh cá nhân. Khi chuyển nơi làm việc, người lao động chỉ cần cung cấp mã số cũ cho công ty mới để tiếp tục đóng nối tiếp. </w:t>
      </w:r>
      <w:r w:rsidRPr="00A11209">
        <w:rPr>
          <w:b/>
          <w:bCs/>
        </w:rPr>
        <w:t>4. Kết luận:</w:t>
      </w:r>
      <w:r w:rsidRPr="00A11209">
        <w:t xml:space="preserve"> Không làm sổ mới, chỉ sử dụng mã số BHXH cũ để đóng nối tiếp quá trình.</w:t>
      </w:r>
    </w:p>
    <w:p w14:paraId="7620802D" w14:textId="77777777" w:rsidR="00A11209" w:rsidRPr="00A11209" w:rsidRDefault="00A11209" w:rsidP="00A11209">
      <w:r w:rsidRPr="00A11209">
        <w:t xml:space="preserve">-------------------------------------------------------------------------------- </w:t>
      </w:r>
    </w:p>
    <w:p w14:paraId="57E23B67" w14:textId="77777777" w:rsidR="00A11209" w:rsidRPr="00A11209" w:rsidRDefault="00A11209" w:rsidP="00A11209">
      <w:r w:rsidRPr="00A11209">
        <w:rPr>
          <w:b/>
          <w:bCs/>
        </w:rPr>
        <w:t>Mã số: BHXH-028</w:t>
      </w:r>
      <w:r w:rsidRPr="00A11209">
        <w:t xml:space="preserve"> </w:t>
      </w:r>
      <w:r w:rsidRPr="00A11209">
        <w:rPr>
          <w:b/>
          <w:bCs/>
        </w:rPr>
        <w:t>1. Vấn đề:</w:t>
      </w:r>
      <w:r w:rsidRPr="00A11209">
        <w:t xml:space="preserve"> Thứ tự đóng BHXH khi làm đồng thời hai công ty. </w:t>
      </w:r>
      <w:r w:rsidRPr="00A11209">
        <w:rPr>
          <w:b/>
          <w:bCs/>
        </w:rPr>
        <w:t>2. Quy định:</w:t>
      </w:r>
      <w:r w:rsidRPr="00A11209">
        <w:t xml:space="preserve"> Khoản 1 Điều 4 Nghị định 44/2013/NĐ-CP. </w:t>
      </w:r>
      <w:r w:rsidRPr="00A11209">
        <w:rPr>
          <w:b/>
          <w:bCs/>
        </w:rPr>
        <w:t>3. Phân tích:</w:t>
      </w:r>
      <w:r w:rsidRPr="00A11209">
        <w:t xml:space="preserve"> Người lao động phải tham gia BHXH bắt buộc tại công ty mà mình ký Hợp đồng lao động đầu tiên. Công ty thứ hai chỉ có trách nhiệm chi trả cùng kỳ trả lương một khoản tiền tương đương mức đóng BHXH thuộc trách nhiệm của NSDLĐ. </w:t>
      </w:r>
      <w:r w:rsidRPr="00A11209">
        <w:rPr>
          <w:b/>
          <w:bCs/>
        </w:rPr>
        <w:t>4. Kết luận:</w:t>
      </w:r>
      <w:r w:rsidRPr="00A11209">
        <w:t xml:space="preserve"> Đóng tại nơi ký hợp đồng lao động sớm nhất.</w:t>
      </w:r>
    </w:p>
    <w:p w14:paraId="1D0DBE67" w14:textId="77777777" w:rsidR="00A11209" w:rsidRPr="00A11209" w:rsidRDefault="00A11209" w:rsidP="00A11209">
      <w:r w:rsidRPr="00A11209">
        <w:t xml:space="preserve">-------------------------------------------------------------------------------- </w:t>
      </w:r>
    </w:p>
    <w:p w14:paraId="334E430B" w14:textId="77777777" w:rsidR="00A11209" w:rsidRPr="00A11209" w:rsidRDefault="00A11209" w:rsidP="00A11209">
      <w:r w:rsidRPr="00A11209">
        <w:rPr>
          <w:b/>
          <w:bCs/>
        </w:rPr>
        <w:t>Mã số: BHXH-029</w:t>
      </w:r>
      <w:r w:rsidRPr="00A11209">
        <w:t xml:space="preserve"> </w:t>
      </w:r>
      <w:r w:rsidRPr="00A11209">
        <w:rPr>
          <w:b/>
          <w:bCs/>
        </w:rPr>
        <w:t>1. Vấn đề:</w:t>
      </w:r>
      <w:r w:rsidRPr="00A11209">
        <w:t xml:space="preserve"> Xử lý hồ sơ BHXH sai thông tin họ tên so với CCCD. </w:t>
      </w:r>
      <w:r w:rsidRPr="00A11209">
        <w:rPr>
          <w:b/>
          <w:bCs/>
        </w:rPr>
        <w:t>2. Quy định:</w:t>
      </w:r>
      <w:r w:rsidRPr="00A11209">
        <w:t xml:space="preserve"> Quyết định 595/QĐ-BHXH. </w:t>
      </w:r>
      <w:r w:rsidRPr="00A11209">
        <w:rPr>
          <w:b/>
          <w:bCs/>
        </w:rPr>
        <w:t>3. Phân tích:</w:t>
      </w:r>
      <w:r w:rsidRPr="00A11209">
        <w:t xml:space="preserve"> Người lao động lập tờ khai TK1-TS yêu cầu điều chỉnh thông tin cá nhân kèm bản sao CCCD gửi cho doanh nghiệp hoặc nộp trực tiếp tại cơ quan BHXH nơi đang đóng. Cơ quan BHXH sẽ cấp lại sổ/xác nhận thông tin đúng trên hệ thống. </w:t>
      </w:r>
      <w:r w:rsidRPr="00A11209">
        <w:rPr>
          <w:b/>
          <w:bCs/>
        </w:rPr>
        <w:t>4. Kết luận:</w:t>
      </w:r>
      <w:r w:rsidRPr="00A11209">
        <w:t xml:space="preserve"> Cần thực hiện thủ tục điều chỉnh thông tin định danh càng sớm càng tốt để tránh rắc rối khi hưởng chế độ.</w:t>
      </w:r>
    </w:p>
    <w:p w14:paraId="5C6EDDBA" w14:textId="77777777" w:rsidR="00A11209" w:rsidRPr="00A11209" w:rsidRDefault="00A11209" w:rsidP="00A11209">
      <w:r w:rsidRPr="00A11209">
        <w:t xml:space="preserve">-------------------------------------------------------------------------------- </w:t>
      </w:r>
    </w:p>
    <w:p w14:paraId="243D1585" w14:textId="77777777" w:rsidR="00A11209" w:rsidRPr="00A11209" w:rsidRDefault="00A11209" w:rsidP="00A11209">
      <w:r w:rsidRPr="00A11209">
        <w:rPr>
          <w:b/>
          <w:bCs/>
        </w:rPr>
        <w:t>Mã số: BHXH-030</w:t>
      </w:r>
      <w:r w:rsidRPr="00A11209">
        <w:t xml:space="preserve"> </w:t>
      </w:r>
      <w:r w:rsidRPr="00A11209">
        <w:rPr>
          <w:b/>
          <w:bCs/>
        </w:rPr>
        <w:t>1. Vấn đề:</w:t>
      </w:r>
      <w:r w:rsidRPr="00A11209">
        <w:t xml:space="preserve"> Xử lý khi có hai mã số BHXH khác nhau. </w:t>
      </w:r>
      <w:r w:rsidRPr="00A11209">
        <w:rPr>
          <w:b/>
          <w:bCs/>
        </w:rPr>
        <w:t>2. Quy định:</w:t>
      </w:r>
      <w:r w:rsidRPr="00A11209">
        <w:t xml:space="preserve"> Quyết định 595/QĐ-BHXH. </w:t>
      </w:r>
      <w:r w:rsidRPr="00A11209">
        <w:rPr>
          <w:b/>
          <w:bCs/>
        </w:rPr>
        <w:t>3. Phân tích:</w:t>
      </w:r>
      <w:r w:rsidRPr="00A11209">
        <w:t xml:space="preserve"> Đây là thủ tục gộp sổ. Người lao động nộp tờ khai TK1-TS và tất cả các sổ BHXH hiện có cho cơ quan BHXH. Cơ quan bảo hiểm sẽ thực hiện thu hồi các mã số phụ và gộp toàn bộ quá trình đóng vào một mã số duy nhất (thường là mã số </w:t>
      </w:r>
      <w:r w:rsidRPr="00A11209">
        <w:lastRenderedPageBreak/>
        <w:t xml:space="preserve">phát sinh đầu tiên hoặc mã gắn với CCCD mới nhất). </w:t>
      </w:r>
      <w:r w:rsidRPr="00A11209">
        <w:rPr>
          <w:b/>
          <w:bCs/>
        </w:rPr>
        <w:t>4. Kết luận:</w:t>
      </w:r>
      <w:r w:rsidRPr="00A11209">
        <w:t xml:space="preserve"> Phải làm thủ tục gộp sổ để thống nhất quá trình tham gia và hưởng quyền lợi.</w:t>
      </w:r>
    </w:p>
    <w:p w14:paraId="566F46D6" w14:textId="77777777" w:rsidR="00A11209" w:rsidRPr="00A11209" w:rsidRDefault="00A11209" w:rsidP="00A11209">
      <w:r w:rsidRPr="00A11209">
        <w:t xml:space="preserve">-------------------------------------------------------------------------------- </w:t>
      </w:r>
    </w:p>
    <w:p w14:paraId="05FD7070" w14:textId="77777777" w:rsidR="00A11209" w:rsidRPr="00A11209" w:rsidRDefault="00A11209" w:rsidP="00A11209">
      <w:r w:rsidRPr="00A11209">
        <w:rPr>
          <w:b/>
          <w:bCs/>
        </w:rPr>
        <w:t>Mã số: BHXH-031</w:t>
      </w:r>
      <w:r w:rsidRPr="00A11209">
        <w:t xml:space="preserve"> </w:t>
      </w:r>
      <w:r w:rsidRPr="00A11209">
        <w:rPr>
          <w:b/>
          <w:bCs/>
        </w:rPr>
        <w:t>1. Vấn đề:</w:t>
      </w:r>
      <w:r w:rsidRPr="00A11209">
        <w:t xml:space="preserve"> Hồ sơ cần chuẩn bị để yêu cầu truy đóng BHXH cho thời gian cũ. </w:t>
      </w:r>
      <w:r w:rsidRPr="00A11209">
        <w:rPr>
          <w:b/>
          <w:bCs/>
        </w:rPr>
        <w:t>2. Quy định:</w:t>
      </w:r>
      <w:r w:rsidRPr="00A11209">
        <w:t xml:space="preserve"> Quyết định 595/QĐ-BHXH. </w:t>
      </w:r>
      <w:r w:rsidRPr="00A11209">
        <w:rPr>
          <w:b/>
          <w:bCs/>
        </w:rPr>
        <w:t>3. Phân tích:</w:t>
      </w:r>
      <w:r w:rsidRPr="00A11209">
        <w:t xml:space="preserve"> Hồ sơ gồm: Hợp đồng lao động tương ứng thời gian truy đóng; Bảng lương có chữ ký của người lao động; Các quyết định tiếp nhận/tăng lương. Doanh nghiệp lập mẫu D02-LT kèm hồ sơ chứng minh gửi cơ quan BHXH. Lưu ý: Truy đóng có thể phát sinh tiền lãi chậm nộp. </w:t>
      </w:r>
      <w:r w:rsidRPr="00A11209">
        <w:rPr>
          <w:b/>
          <w:bCs/>
        </w:rPr>
        <w:t>4. Kết luận:</w:t>
      </w:r>
      <w:r w:rsidRPr="00A11209">
        <w:t xml:space="preserve"> Cần cung cấp đầy đủ minh chứng về quan hệ lao động thực tế trong thời gian chưa đóng.</w:t>
      </w:r>
    </w:p>
    <w:p w14:paraId="66CF335B" w14:textId="77777777" w:rsidR="00A11209" w:rsidRPr="00A11209" w:rsidRDefault="00A11209" w:rsidP="00A11209">
      <w:r w:rsidRPr="00A11209">
        <w:t xml:space="preserve">-------------------------------------------------------------------------------- </w:t>
      </w:r>
    </w:p>
    <w:p w14:paraId="35F20C84" w14:textId="77777777" w:rsidR="00A11209" w:rsidRPr="00A11209" w:rsidRDefault="00A11209" w:rsidP="00A11209">
      <w:r w:rsidRPr="00A11209">
        <w:rPr>
          <w:b/>
          <w:bCs/>
        </w:rPr>
        <w:t>Mã số: BHXH-032</w:t>
      </w:r>
      <w:r w:rsidRPr="00A11209">
        <w:t xml:space="preserve"> </w:t>
      </w:r>
      <w:r w:rsidRPr="00A11209">
        <w:rPr>
          <w:b/>
          <w:bCs/>
        </w:rPr>
        <w:t>1. Vấn đề:</w:t>
      </w:r>
      <w:r w:rsidRPr="00A11209">
        <w:t xml:space="preserve"> Thủ tục BHXH khi tạm hoãn hợp đồng lao động. </w:t>
      </w:r>
      <w:r w:rsidRPr="00A11209">
        <w:rPr>
          <w:b/>
          <w:bCs/>
        </w:rPr>
        <w:t>2. Quy định:</w:t>
      </w:r>
      <w:r w:rsidRPr="00A11209">
        <w:t xml:space="preserve"> Khoản 3 Điều 85 Luật Bảo hiểm xã hội 2014. </w:t>
      </w:r>
      <w:r w:rsidRPr="00A11209">
        <w:rPr>
          <w:b/>
          <w:bCs/>
        </w:rPr>
        <w:t>3. Phân tích:</w:t>
      </w:r>
      <w:r w:rsidRPr="00A11209">
        <w:t xml:space="preserve"> Doanh nghiệp phải thực hiện thủ tục báo giảm lao động trên phần mềm BHXH điện tử với lý do "Tạm hoãn thực hiện HĐLĐ". Trong thời gian hoãn, hệ thống sẽ ghi nhận người lao động không đóng bảo hiểm nhưng vẫn giữ lại quá trình đóng trước đó. </w:t>
      </w:r>
      <w:r w:rsidRPr="00A11209">
        <w:rPr>
          <w:b/>
          <w:bCs/>
        </w:rPr>
        <w:t>4. Kết luận:</w:t>
      </w:r>
      <w:r w:rsidRPr="00A11209">
        <w:t xml:space="preserve"> Doanh nghiệp thực hiện báo giảm để ngừng phát sinh tiền đóng bảo hiểm hàng tháng.</w:t>
      </w:r>
    </w:p>
    <w:p w14:paraId="21D6F15B" w14:textId="77777777" w:rsidR="00A11209" w:rsidRPr="00A11209" w:rsidRDefault="00A11209" w:rsidP="00A11209">
      <w:r w:rsidRPr="00A11209">
        <w:t xml:space="preserve">-------------------------------------------------------------------------------- </w:t>
      </w:r>
    </w:p>
    <w:p w14:paraId="4DF5FBE3" w14:textId="77777777" w:rsidR="00A11209" w:rsidRPr="00A11209" w:rsidRDefault="00A11209" w:rsidP="00A11209">
      <w:r w:rsidRPr="00A11209">
        <w:rPr>
          <w:b/>
          <w:bCs/>
        </w:rPr>
        <w:t>Mã số: BHXH-033</w:t>
      </w:r>
      <w:r w:rsidRPr="00A11209">
        <w:t xml:space="preserve"> </w:t>
      </w:r>
      <w:r w:rsidRPr="00A11209">
        <w:rPr>
          <w:b/>
          <w:bCs/>
        </w:rPr>
        <w:t>1. Vấn đề:</w:t>
      </w:r>
      <w:r w:rsidRPr="00A11209">
        <w:t xml:space="preserve"> Thủ tục BHXH khi người lao động nghỉ không lương lâu ngày. </w:t>
      </w:r>
      <w:r w:rsidRPr="00A11209">
        <w:rPr>
          <w:b/>
          <w:bCs/>
        </w:rPr>
        <w:t>2. Quy định:</w:t>
      </w:r>
      <w:r w:rsidRPr="00A11209">
        <w:t xml:space="preserve"> Khoản 3 Điều 85 Luật Bảo hiểm xã hội 2014. </w:t>
      </w:r>
      <w:r w:rsidRPr="00A11209">
        <w:rPr>
          <w:b/>
          <w:bCs/>
        </w:rPr>
        <w:t>3. Phân tích:</w:t>
      </w:r>
      <w:r w:rsidRPr="00A11209">
        <w:t xml:space="preserve"> Nếu nghỉ từ 14 ngày làm việc trở lên trong tháng, doanh nghiệp phải lập hồ sơ báo giảm lao động (phương án nghỉ không lương). Khi người lao động quay lại làm việc, doanh nghiệp làm thủ tục báo tăng lại. </w:t>
      </w:r>
      <w:r w:rsidRPr="00A11209">
        <w:rPr>
          <w:b/>
          <w:bCs/>
        </w:rPr>
        <w:t>4. Kết luận:</w:t>
      </w:r>
      <w:r w:rsidRPr="00A11209">
        <w:t xml:space="preserve"> Doanh nghiệp thực hiện báo giảm "nghỉ không lương" để tạm dừng đóng bảo hiểm theo đúng thực tế.</w:t>
      </w:r>
    </w:p>
    <w:p w14:paraId="70CD0668" w14:textId="77777777" w:rsidR="00A11209" w:rsidRPr="00A11209" w:rsidRDefault="00A11209" w:rsidP="00A11209">
      <w:r w:rsidRPr="00A11209">
        <w:t xml:space="preserve">-------------------------------------------------------------------------------- </w:t>
      </w:r>
    </w:p>
    <w:p w14:paraId="047BC6E9" w14:textId="77777777" w:rsidR="00A11209" w:rsidRPr="00A11209" w:rsidRDefault="00A11209" w:rsidP="00A11209">
      <w:r w:rsidRPr="00A11209">
        <w:rPr>
          <w:b/>
          <w:bCs/>
        </w:rPr>
        <w:t>Mã số: BHXH-034</w:t>
      </w:r>
      <w:r w:rsidRPr="00A11209">
        <w:t xml:space="preserve"> </w:t>
      </w:r>
      <w:r w:rsidRPr="00A11209">
        <w:rPr>
          <w:b/>
          <w:bCs/>
        </w:rPr>
        <w:t>1. Vấn đề:</w:t>
      </w:r>
      <w:r w:rsidRPr="00A11209">
        <w:t xml:space="preserve"> Cách kiểm tra doanh nghiệp đóng BHXH thấp hơn lương thực trả. </w:t>
      </w:r>
      <w:r w:rsidRPr="00A11209">
        <w:rPr>
          <w:b/>
          <w:bCs/>
        </w:rPr>
        <w:t>2. Quy định:</w:t>
      </w:r>
      <w:r w:rsidRPr="00A11209">
        <w:t xml:space="preserve"> Luật Bảo hiểm xã hội 2014. </w:t>
      </w:r>
      <w:r w:rsidRPr="00A11209">
        <w:rPr>
          <w:b/>
          <w:bCs/>
        </w:rPr>
        <w:t>3. Phân tích:</w:t>
      </w:r>
      <w:r w:rsidRPr="00A11209">
        <w:t xml:space="preserve"> Đối chiếu mức lương ghi trên HĐLĐ và mức lương thực nhận trên bảng lương/sao kê ngân hàng với "Mức lương đóng BHXH" hiển thị trên ứng dụng VssID. Nếu có sự chênh lệch (trừ các khoản không tính đóng), doanh nghiệp có dấu hiệu vi phạm. </w:t>
      </w:r>
      <w:r w:rsidRPr="00A11209">
        <w:rPr>
          <w:b/>
          <w:bCs/>
        </w:rPr>
        <w:t>4. Kết luận:</w:t>
      </w:r>
      <w:r w:rsidRPr="00A11209">
        <w:t xml:space="preserve"> Đối chiếu dữ liệu trên ứng dụng VssID với sao kê lương hàng tháng.</w:t>
      </w:r>
    </w:p>
    <w:p w14:paraId="1B8A8754" w14:textId="77777777" w:rsidR="00A11209" w:rsidRPr="00A11209" w:rsidRDefault="00A11209" w:rsidP="00A11209">
      <w:r w:rsidRPr="00A11209">
        <w:t xml:space="preserve">-------------------------------------------------------------------------------- </w:t>
      </w:r>
    </w:p>
    <w:p w14:paraId="2C765B36" w14:textId="77777777" w:rsidR="00A11209" w:rsidRPr="00A11209" w:rsidRDefault="00A11209" w:rsidP="00A11209">
      <w:r w:rsidRPr="00A11209">
        <w:rPr>
          <w:b/>
          <w:bCs/>
        </w:rPr>
        <w:t>Mã số: BHXH-035</w:t>
      </w:r>
      <w:r w:rsidRPr="00A11209">
        <w:t xml:space="preserve"> </w:t>
      </w:r>
      <w:r w:rsidRPr="00A11209">
        <w:rPr>
          <w:b/>
          <w:bCs/>
        </w:rPr>
        <w:t>1. Vấn đề:</w:t>
      </w:r>
      <w:r w:rsidRPr="00A11209">
        <w:t xml:space="preserve"> Nộp đơn ở đâu khi công ty chây ì không đóng BHXH? </w:t>
      </w:r>
      <w:r w:rsidRPr="00A11209">
        <w:rPr>
          <w:b/>
          <w:bCs/>
        </w:rPr>
        <w:t>2. Quy định:</w:t>
      </w:r>
      <w:r w:rsidRPr="00A11209">
        <w:t xml:space="preserve"> Nghị định 24/2014/NĐ-CP. </w:t>
      </w:r>
      <w:r w:rsidRPr="00A11209">
        <w:rPr>
          <w:b/>
          <w:bCs/>
        </w:rPr>
        <w:t>3. Phân tích:</w:t>
      </w:r>
    </w:p>
    <w:p w14:paraId="5395FB36" w14:textId="77777777" w:rsidR="00A11209" w:rsidRPr="00A11209" w:rsidRDefault="00A11209" w:rsidP="00A11209">
      <w:pPr>
        <w:numPr>
          <w:ilvl w:val="0"/>
          <w:numId w:val="6"/>
        </w:numPr>
      </w:pPr>
      <w:r w:rsidRPr="00A11209">
        <w:lastRenderedPageBreak/>
        <w:t>Đơn khiếu nại lần đầu: Gửi Giám đốc công ty.</w:t>
      </w:r>
    </w:p>
    <w:p w14:paraId="3BD3233B" w14:textId="77777777" w:rsidR="00A11209" w:rsidRPr="00A11209" w:rsidRDefault="00A11209" w:rsidP="00A11209">
      <w:pPr>
        <w:numPr>
          <w:ilvl w:val="0"/>
          <w:numId w:val="6"/>
        </w:numPr>
      </w:pPr>
      <w:r w:rsidRPr="00A11209">
        <w:t>Đơn khiếu nại lần hai: Gửi Chánh Thanh tra Sở Lao động - Thương binh và Xã hội tỉnh/thành phố.</w:t>
      </w:r>
    </w:p>
    <w:p w14:paraId="2DFB5564" w14:textId="77777777" w:rsidR="00A11209" w:rsidRPr="00A11209" w:rsidRDefault="00A11209" w:rsidP="00A11209">
      <w:pPr>
        <w:numPr>
          <w:ilvl w:val="0"/>
          <w:numId w:val="6"/>
        </w:numPr>
      </w:pPr>
      <w:r w:rsidRPr="00A11209">
        <w:t xml:space="preserve">Tố giác hành vi trốn đóng: Gửi Cơ quan Công an hoặc cơ quan BHXH cấp quận/tỉnh. </w:t>
      </w:r>
      <w:r w:rsidRPr="00A11209">
        <w:rPr>
          <w:b/>
          <w:bCs/>
        </w:rPr>
        <w:t>4. Kết luận:</w:t>
      </w:r>
      <w:r w:rsidRPr="00A11209">
        <w:t xml:space="preserve"> Thanh tra Sở Lao động là cơ quan có thẩm quyền giải quyết tranh chấp này hiệu quả nhất.</w:t>
      </w:r>
    </w:p>
    <w:p w14:paraId="1E07B7B2" w14:textId="77777777" w:rsidR="00A11209" w:rsidRPr="00A11209" w:rsidRDefault="00A11209" w:rsidP="00A11209">
      <w:r w:rsidRPr="00A11209">
        <w:t xml:space="preserve">-------------------------------------------------------------------------------- </w:t>
      </w:r>
    </w:p>
    <w:p w14:paraId="291EDD64" w14:textId="77777777" w:rsidR="00A11209" w:rsidRPr="00A11209" w:rsidRDefault="00A11209" w:rsidP="00A11209">
      <w:r w:rsidRPr="00A11209">
        <w:rPr>
          <w:b/>
          <w:bCs/>
        </w:rPr>
        <w:t>Mã số: BHXH-036</w:t>
      </w:r>
      <w:r w:rsidRPr="00A11209">
        <w:t xml:space="preserve"> </w:t>
      </w:r>
      <w:r w:rsidRPr="00A11209">
        <w:rPr>
          <w:b/>
          <w:bCs/>
        </w:rPr>
        <w:t>1. Vấn đề:</w:t>
      </w:r>
      <w:r w:rsidRPr="00A11209">
        <w:t xml:space="preserve"> Có bắt buộc chốt sổ xong mới làm được BHXH một lần không? </w:t>
      </w:r>
      <w:r w:rsidRPr="00A11209">
        <w:rPr>
          <w:b/>
          <w:bCs/>
        </w:rPr>
        <w:t>2. Quy định:</w:t>
      </w:r>
      <w:r w:rsidRPr="00A11209">
        <w:t xml:space="preserve"> Thông tư 59/2015/TT-BLĐTBXH. </w:t>
      </w:r>
      <w:r w:rsidRPr="00A11209">
        <w:rPr>
          <w:b/>
          <w:bCs/>
        </w:rPr>
        <w:t>3. Phân tích:</w:t>
      </w:r>
      <w:r w:rsidRPr="00A11209">
        <w:t xml:space="preserve"> Hồ sơ hưởng BHXH một lần bắt buộc phải có sổ BHXH đã được chốt (xác nhận) toàn bộ quá trình đóng. Nếu sổ chưa được chốt, cơ quan BHXH không có căn cứ tính toán số tiền trợ cấp chính xác. </w:t>
      </w:r>
      <w:r w:rsidRPr="00A11209">
        <w:rPr>
          <w:b/>
          <w:bCs/>
        </w:rPr>
        <w:t>4. Kết luận:</w:t>
      </w:r>
      <w:r w:rsidRPr="00A11209">
        <w:t xml:space="preserve"> Bắt buộc phải thực hiện thủ tục chốt sổ hoàn tất trước khi nộp hồ sơ hưởng một lần.</w:t>
      </w:r>
    </w:p>
    <w:p w14:paraId="202001DF" w14:textId="77777777" w:rsidR="00A11209" w:rsidRPr="00A11209" w:rsidRDefault="00A11209" w:rsidP="00A11209">
      <w:r w:rsidRPr="00A11209">
        <w:t xml:space="preserve">-------------------------------------------------------------------------------- </w:t>
      </w:r>
    </w:p>
    <w:p w14:paraId="06F498DD" w14:textId="77777777" w:rsidR="00A11209" w:rsidRPr="00A11209" w:rsidRDefault="00A11209" w:rsidP="00A11209">
      <w:r w:rsidRPr="00A11209">
        <w:rPr>
          <w:b/>
          <w:bCs/>
        </w:rPr>
        <w:t>Mã số: BHXH-037</w:t>
      </w:r>
      <w:r w:rsidRPr="00A11209">
        <w:t xml:space="preserve"> </w:t>
      </w:r>
      <w:r w:rsidRPr="00A11209">
        <w:rPr>
          <w:b/>
          <w:bCs/>
        </w:rPr>
        <w:t>1. Vấn đề:</w:t>
      </w:r>
      <w:r w:rsidRPr="00A11209">
        <w:t xml:space="preserve"> Đổi từ CMND sang CCCD gắn chip có cần cập nhật thông tin BHXH? </w:t>
      </w:r>
      <w:r w:rsidRPr="00A11209">
        <w:rPr>
          <w:b/>
          <w:bCs/>
        </w:rPr>
        <w:t>2. Quy định:</w:t>
      </w:r>
      <w:r w:rsidRPr="00A11209">
        <w:t xml:space="preserve"> Quyết định 595/QĐ-BHXH. </w:t>
      </w:r>
      <w:r w:rsidRPr="00A11209">
        <w:rPr>
          <w:b/>
          <w:bCs/>
        </w:rPr>
        <w:t>3. Phân tích:</w:t>
      </w:r>
      <w:r w:rsidRPr="00A11209">
        <w:t xml:space="preserve"> Việc thay đổi số CMND/CCCD không làm thay đổi mã số BHXH. Tuy nhiên, để đồng bộ dữ liệu quốc gia về dân cư và thuận tiện cho giao dịch điện tử (VssID), người lao động nên làm thủ tục thay đổi thông tin định danh qua mẫu TK1-TS. </w:t>
      </w:r>
      <w:r w:rsidRPr="00A11209">
        <w:rPr>
          <w:b/>
          <w:bCs/>
        </w:rPr>
        <w:t>4. Kết luận:</w:t>
      </w:r>
      <w:r w:rsidRPr="00A11209">
        <w:t xml:space="preserve"> Nên cập nhật để đảm bảo tính đồng nhất của dữ liệu cá nhân trên hệ thống điện tử.</w:t>
      </w:r>
    </w:p>
    <w:p w14:paraId="70990962" w14:textId="77777777" w:rsidR="00A11209" w:rsidRPr="00A11209" w:rsidRDefault="00A11209" w:rsidP="00A11209">
      <w:r w:rsidRPr="00A11209">
        <w:t xml:space="preserve">-------------------------------------------------------------------------------- </w:t>
      </w:r>
    </w:p>
    <w:p w14:paraId="3A09F029" w14:textId="77777777" w:rsidR="00A11209" w:rsidRPr="00A11209" w:rsidRDefault="00A11209" w:rsidP="00A11209">
      <w:r w:rsidRPr="00A11209">
        <w:rPr>
          <w:b/>
          <w:bCs/>
        </w:rPr>
        <w:t>Mã số: BHXH-038</w:t>
      </w:r>
      <w:r w:rsidRPr="00A11209">
        <w:t xml:space="preserve"> </w:t>
      </w:r>
      <w:r w:rsidRPr="00A11209">
        <w:rPr>
          <w:b/>
          <w:bCs/>
        </w:rPr>
        <w:t>1. Vấn đề:</w:t>
      </w:r>
      <w:r w:rsidRPr="00A11209">
        <w:t xml:space="preserve"> Cách xin xác nhận quá trình tham gia BHXH tại công ty cũ. </w:t>
      </w:r>
      <w:r w:rsidRPr="00A11209">
        <w:rPr>
          <w:b/>
          <w:bCs/>
        </w:rPr>
        <w:t>2. Quy định:</w:t>
      </w:r>
      <w:r w:rsidRPr="00A11209">
        <w:t xml:space="preserve"> Luật Bảo hiểm xã hội 2014. </w:t>
      </w:r>
      <w:r w:rsidRPr="00A11209">
        <w:rPr>
          <w:b/>
          <w:bCs/>
        </w:rPr>
        <w:t>3. Phân tích:</w:t>
      </w:r>
      <w:r w:rsidRPr="00A11209">
        <w:t xml:space="preserve"> Người lao động có thể: (1) Xem trực tiếp trên ứng dụng VssID (có giá trị chứng minh); (2) Yêu cầu cơ quan BHXH cấp "Tờ rời sổ BHXH" xác nhận quá trình đóng; (3) In bản quá trình đóng từ Cổng dịch vụ công BHXH. </w:t>
      </w:r>
      <w:r w:rsidRPr="00A11209">
        <w:rPr>
          <w:b/>
          <w:bCs/>
        </w:rPr>
        <w:t>4. Kết luận:</w:t>
      </w:r>
      <w:r w:rsidRPr="00A11209">
        <w:t xml:space="preserve"> Sử dụng ứng dụng VssID hoặc yêu cầu in tờ rời từ cơ quan BHXH nơi quản lý sổ.</w:t>
      </w:r>
    </w:p>
    <w:p w14:paraId="2A4F1C9A" w14:textId="77777777" w:rsidR="00A11209" w:rsidRPr="00A11209" w:rsidRDefault="00A11209" w:rsidP="00A11209">
      <w:r w:rsidRPr="00A11209">
        <w:t xml:space="preserve">-------------------------------------------------------------------------------- </w:t>
      </w:r>
    </w:p>
    <w:p w14:paraId="38091344" w14:textId="77777777" w:rsidR="00A11209" w:rsidRPr="00A11209" w:rsidRDefault="00A11209" w:rsidP="00A11209">
      <w:r w:rsidRPr="00A11209">
        <w:rPr>
          <w:b/>
          <w:bCs/>
        </w:rPr>
        <w:t>Mã số: BHXH-039</w:t>
      </w:r>
      <w:r w:rsidRPr="00A11209">
        <w:t xml:space="preserve"> </w:t>
      </w:r>
      <w:r w:rsidRPr="00A11209">
        <w:rPr>
          <w:b/>
          <w:bCs/>
        </w:rPr>
        <w:t>1. Vấn đề:</w:t>
      </w:r>
      <w:r w:rsidRPr="00A11209">
        <w:t xml:space="preserve"> Ủy quyền cho người thân làm thủ tục BHXH. </w:t>
      </w:r>
      <w:r w:rsidRPr="00A11209">
        <w:rPr>
          <w:b/>
          <w:bCs/>
        </w:rPr>
        <w:t>2. Quy định:</w:t>
      </w:r>
      <w:r w:rsidRPr="00A11209">
        <w:t xml:space="preserve"> Điều 138 Bộ luật Dân sự 2015 và hướng dẫn của BHXH Việt Nam. </w:t>
      </w:r>
      <w:r w:rsidRPr="00A11209">
        <w:rPr>
          <w:b/>
          <w:bCs/>
        </w:rPr>
        <w:t>3. Phân tích:</w:t>
      </w:r>
      <w:r w:rsidRPr="00A11209">
        <w:t xml:space="preserve"> Người lao động có thể ủy quyền cho người khác nộp hồ sơ hoặc nhận kết quả BHXH thông qua Giấy ủy quyền (Mẫu 13-HSB) có chứng thực của chính quyền địa phương hoặc văn phòng công chứng. </w:t>
      </w:r>
      <w:r w:rsidRPr="00A11209">
        <w:rPr>
          <w:b/>
          <w:bCs/>
        </w:rPr>
        <w:t>4. Kết luận:</w:t>
      </w:r>
      <w:r w:rsidRPr="00A11209">
        <w:t xml:space="preserve"> Được phép ủy quyền nếu có văn bản ủy quyền hợp lệ theo quy định pháp luật.</w:t>
      </w:r>
    </w:p>
    <w:p w14:paraId="4F34F0F1" w14:textId="77777777" w:rsidR="00A11209" w:rsidRPr="00A11209" w:rsidRDefault="00A11209" w:rsidP="00A11209">
      <w:r w:rsidRPr="00A11209">
        <w:t xml:space="preserve">-------------------------------------------------------------------------------- </w:t>
      </w:r>
    </w:p>
    <w:p w14:paraId="3D0C3434" w14:textId="77777777" w:rsidR="00A11209" w:rsidRPr="00A11209" w:rsidRDefault="00A11209" w:rsidP="00A11209">
      <w:r w:rsidRPr="00A11209">
        <w:rPr>
          <w:b/>
          <w:bCs/>
        </w:rPr>
        <w:lastRenderedPageBreak/>
        <w:t>Mã số: BHXH-040</w:t>
      </w:r>
      <w:r w:rsidRPr="00A11209">
        <w:t xml:space="preserve"> </w:t>
      </w:r>
      <w:r w:rsidRPr="00A11209">
        <w:rPr>
          <w:b/>
          <w:bCs/>
        </w:rPr>
        <w:t>1. Vấn đề:</w:t>
      </w:r>
      <w:r w:rsidRPr="00A11209">
        <w:t xml:space="preserve"> Quyền yêu cầu công ty cung cấp tài liệu chứng minh đã đóng BHXH. </w:t>
      </w:r>
      <w:r w:rsidRPr="00A11209">
        <w:rPr>
          <w:b/>
          <w:bCs/>
        </w:rPr>
        <w:t>2. Quy định:</w:t>
      </w:r>
      <w:r w:rsidRPr="00A11209">
        <w:t xml:space="preserve"> Khoản 7 Điều 18 Luật Bảo hiểm xã hội 2014. </w:t>
      </w:r>
      <w:r w:rsidRPr="00A11209">
        <w:rPr>
          <w:b/>
          <w:bCs/>
        </w:rPr>
        <w:t>3. Phân tích:</w:t>
      </w:r>
      <w:r w:rsidRPr="00A11209">
        <w:t xml:space="preserve"> Người sử dụng lao động có trách nhiệm định kỳ 06 tháng niêm yết công khai thông tin đóng BHXH cho người lao động; cung cấp thông tin về việc đóng BHXH khi người lao động yêu cầu. </w:t>
      </w:r>
      <w:r w:rsidRPr="00A11209">
        <w:rPr>
          <w:b/>
          <w:bCs/>
        </w:rPr>
        <w:t>4. Kết luận:</w:t>
      </w:r>
      <w:r w:rsidRPr="00A11209">
        <w:t xml:space="preserve"> Người lao động hoàn toàn có quyền yêu cầu và công ty bắt buộc phải đáp ứng.</w:t>
      </w:r>
    </w:p>
    <w:p w14:paraId="183B82E3" w14:textId="77777777" w:rsidR="00A11209" w:rsidRPr="00A11209" w:rsidRDefault="00A11209" w:rsidP="00A11209">
      <w:r w:rsidRPr="00A11209">
        <w:t xml:space="preserve">-------------------------------------------------------------------------------- </w:t>
      </w:r>
    </w:p>
    <w:p w14:paraId="3E1909B1" w14:textId="77777777" w:rsidR="00A11209" w:rsidRPr="00A11209" w:rsidRDefault="00A11209" w:rsidP="00A11209">
      <w:r w:rsidRPr="00A11209">
        <w:rPr>
          <w:b/>
          <w:bCs/>
        </w:rPr>
        <w:t>Mã số: BHXH-041</w:t>
      </w:r>
      <w:r w:rsidRPr="00A11209">
        <w:t xml:space="preserve"> </w:t>
      </w:r>
      <w:r w:rsidRPr="00A11209">
        <w:rPr>
          <w:b/>
          <w:bCs/>
        </w:rPr>
        <w:t>1. Vấn đề:</w:t>
      </w:r>
      <w:r w:rsidRPr="00A11209">
        <w:t xml:space="preserve"> Công ty đổi tên/người đại diện, NLĐ có phải làm lại hồ sơ BHXH không? </w:t>
      </w:r>
      <w:r w:rsidRPr="00A11209">
        <w:rPr>
          <w:b/>
          <w:bCs/>
        </w:rPr>
        <w:t>2. Quy định:</w:t>
      </w:r>
      <w:r w:rsidRPr="00A11209">
        <w:t xml:space="preserve"> Quyết định 595/QĐ-BHXH. </w:t>
      </w:r>
      <w:r w:rsidRPr="00A11209">
        <w:rPr>
          <w:b/>
          <w:bCs/>
        </w:rPr>
        <w:t>3. Phân tích:</w:t>
      </w:r>
      <w:r w:rsidRPr="00A11209">
        <w:t xml:space="preserve"> Khi doanh nghiệp đổi tên, họ chỉ thực hiện thủ tục thay đổi thông tin đơn vị với cơ quan BHXH. Quá trình đóng của người lao động vẫn được kế thừa liên tục dưới mã số đơn vị đó. Người lao động không phải làm lại hồ sơ cá nhân. </w:t>
      </w:r>
      <w:r w:rsidRPr="00A11209">
        <w:rPr>
          <w:b/>
          <w:bCs/>
        </w:rPr>
        <w:t>4. Kết luận:</w:t>
      </w:r>
      <w:r w:rsidRPr="00A11209">
        <w:t xml:space="preserve"> Không phải làm lại hồ sơ; hệ thống tự động cập nhật theo thông tin pháp nhân mới của công ty.</w:t>
      </w:r>
    </w:p>
    <w:p w14:paraId="6195B339" w14:textId="77777777" w:rsidR="00A11209" w:rsidRPr="00A11209" w:rsidRDefault="00A11209" w:rsidP="00A11209">
      <w:r w:rsidRPr="00A11209">
        <w:t xml:space="preserve">-------------------------------------------------------------------------------- </w:t>
      </w:r>
    </w:p>
    <w:p w14:paraId="47098F70" w14:textId="77777777" w:rsidR="00A11209" w:rsidRPr="00A11209" w:rsidRDefault="00A11209" w:rsidP="00A11209">
      <w:r w:rsidRPr="00A11209">
        <w:rPr>
          <w:b/>
          <w:bCs/>
        </w:rPr>
        <w:t>Mã số: BHXH-042</w:t>
      </w:r>
      <w:r w:rsidRPr="00A11209">
        <w:t xml:space="preserve"> </w:t>
      </w:r>
      <w:r w:rsidRPr="00A11209">
        <w:rPr>
          <w:b/>
          <w:bCs/>
        </w:rPr>
        <w:t>1. Vấn đề:</w:t>
      </w:r>
      <w:r w:rsidRPr="00A11209">
        <w:t xml:space="preserve"> Cách kiểm tra công ty mới định vào làm có nợ BHXH hay không. </w:t>
      </w:r>
      <w:r w:rsidRPr="00A11209">
        <w:rPr>
          <w:b/>
          <w:bCs/>
        </w:rPr>
        <w:t>2. Quy định:</w:t>
      </w:r>
      <w:r w:rsidRPr="00A11209">
        <w:t xml:space="preserve"> Luật Bảo hiểm xã hội 2014. </w:t>
      </w:r>
      <w:r w:rsidRPr="00A11209">
        <w:rPr>
          <w:b/>
          <w:bCs/>
        </w:rPr>
        <w:t>3. Phân tích:</w:t>
      </w:r>
      <w:r w:rsidRPr="00A11209">
        <w:t xml:space="preserve"> Hiện nay, cơ quan BHXH công khai danh sách đơn vị chậm đóng BHXH trên cổng thông tin điện tử của BHXH các tỉnh/thành phố. Bạn có thể tra cứu mã số thuế hoặc tên công ty tại chuyên mục "Đơn vị nợ BHXH" để kiểm tra mức độ tuân thủ. </w:t>
      </w:r>
      <w:r w:rsidRPr="00A11209">
        <w:rPr>
          <w:b/>
          <w:bCs/>
        </w:rPr>
        <w:t>4. Kết luận:</w:t>
      </w:r>
      <w:r w:rsidRPr="00A11209">
        <w:t xml:space="preserve"> Tra cứu danh sách đơn vị nợ bảo hiểm trên website của BHXH tỉnh/thành phố sở tại.</w:t>
      </w:r>
    </w:p>
    <w:p w14:paraId="54D08D95" w14:textId="77777777" w:rsidR="00A11209" w:rsidRPr="00A11209" w:rsidRDefault="00A11209" w:rsidP="00A11209">
      <w:r w:rsidRPr="00A11209">
        <w:t xml:space="preserve">-------------------------------------------------------------------------------- </w:t>
      </w:r>
    </w:p>
    <w:p w14:paraId="5FD47B6C" w14:textId="77777777" w:rsidR="00A11209" w:rsidRPr="00A11209" w:rsidRDefault="00A11209" w:rsidP="00A11209">
      <w:r w:rsidRPr="00A11209">
        <w:rPr>
          <w:b/>
          <w:bCs/>
        </w:rPr>
        <w:t>Mã số: BHXH-043</w:t>
      </w:r>
      <w:r w:rsidRPr="00A11209">
        <w:t xml:space="preserve"> </w:t>
      </w:r>
      <w:r w:rsidRPr="00A11209">
        <w:rPr>
          <w:b/>
          <w:bCs/>
        </w:rPr>
        <w:t>1. Vấn đề:</w:t>
      </w:r>
      <w:r w:rsidRPr="00A11209">
        <w:t xml:space="preserve"> Thủ tục bảo lưu thời gian đóng BHXH sau nghỉ việc. </w:t>
      </w:r>
      <w:r w:rsidRPr="00A11209">
        <w:rPr>
          <w:b/>
          <w:bCs/>
        </w:rPr>
        <w:t>2. Quy định:</w:t>
      </w:r>
      <w:r w:rsidRPr="00A11209">
        <w:t xml:space="preserve"> Điều 61 Luật Bảo hiểm xã hội 2014. </w:t>
      </w:r>
      <w:r w:rsidRPr="00A11209">
        <w:rPr>
          <w:b/>
          <w:bCs/>
        </w:rPr>
        <w:t>3. Phân tích:</w:t>
      </w:r>
      <w:r w:rsidRPr="00A11209">
        <w:t xml:space="preserve"> Việc bảo lưu diễn ra tự động ngay sau khi doanh nghiệp thực hiện thủ tục chốt sổ cho người lao động. Người lao động không cần làm bất kỳ thủ tục riêng biệt nào để "xin" bảo lưu. Thời gian đóng này sẽ được cộng dồn khi bạn tiếp tục làm việc và đóng BHXH tại nơi mới. </w:t>
      </w:r>
      <w:r w:rsidRPr="00A11209">
        <w:rPr>
          <w:b/>
          <w:bCs/>
        </w:rPr>
        <w:t>4. Kết luận:</w:t>
      </w:r>
      <w:r w:rsidRPr="00A11209">
        <w:t xml:space="preserve"> Chỉ cần nhận lại sổ BHXH đã chốt, quá trình đóng của bạn đã được bảo lưu trên hệ thống.</w:t>
      </w:r>
    </w:p>
    <w:p w14:paraId="758FC675" w14:textId="77777777" w:rsidR="00A11209" w:rsidRPr="00A11209" w:rsidRDefault="00A11209" w:rsidP="00A11209">
      <w:r w:rsidRPr="00A11209">
        <w:t xml:space="preserve">-------------------------------------------------------------------------------- </w:t>
      </w:r>
    </w:p>
    <w:p w14:paraId="27BD69BF" w14:textId="77777777" w:rsidR="00A11209" w:rsidRPr="00A11209" w:rsidRDefault="00A11209" w:rsidP="00A11209">
      <w:r w:rsidRPr="00A11209">
        <w:rPr>
          <w:b/>
          <w:bCs/>
        </w:rPr>
        <w:t>Mã số: BHXH-044</w:t>
      </w:r>
      <w:r w:rsidRPr="00A11209">
        <w:t xml:space="preserve"> </w:t>
      </w:r>
      <w:r w:rsidRPr="00A11209">
        <w:rPr>
          <w:b/>
          <w:bCs/>
        </w:rPr>
        <w:t>1. Vấn đề:</w:t>
      </w:r>
      <w:r w:rsidRPr="00A11209">
        <w:t xml:space="preserve"> Ký hợp đồng khoán việc nhưng làm việc giờ hành chính có phải đóng BHXH không? </w:t>
      </w:r>
      <w:r w:rsidRPr="00A11209">
        <w:rPr>
          <w:b/>
          <w:bCs/>
        </w:rPr>
        <w:t>2. Quy định:</w:t>
      </w:r>
      <w:r w:rsidRPr="00A11209">
        <w:t xml:space="preserve"> Khoản 1 Điều 2 Luật Bảo hiểm xã hội 2014 và Bộ luật Lao động 2019. </w:t>
      </w:r>
      <w:r w:rsidRPr="00A11209">
        <w:rPr>
          <w:b/>
          <w:bCs/>
        </w:rPr>
        <w:t>3. Phân tích:</w:t>
      </w:r>
      <w:r w:rsidRPr="00A11209">
        <w:t xml:space="preserve"> Cần làm rõ các điều kiện tiên quyết (</w:t>
      </w:r>
      <w:r w:rsidRPr="00A11209">
        <w:rPr>
          <w:b/>
          <w:bCs/>
        </w:rPr>
        <w:t>Prerequisites</w:t>
      </w:r>
      <w:r w:rsidRPr="00A11209">
        <w:t>):</w:t>
      </w:r>
    </w:p>
    <w:p w14:paraId="288E85F3" w14:textId="77777777" w:rsidR="00A11209" w:rsidRPr="00A11209" w:rsidRDefault="00A11209" w:rsidP="00A11209">
      <w:pPr>
        <w:numPr>
          <w:ilvl w:val="0"/>
          <w:numId w:val="7"/>
        </w:numPr>
      </w:pPr>
      <w:r w:rsidRPr="00A11209">
        <w:rPr>
          <w:b/>
          <w:bCs/>
        </w:rPr>
        <w:t>Bản chất thực tế (actual_labor_relation):</w:t>
      </w:r>
      <w:r w:rsidRPr="00A11209">
        <w:t xml:space="preserve"> Có sự điều hành, giám sát và quản lý của công ty không?</w:t>
      </w:r>
    </w:p>
    <w:p w14:paraId="7EB592A4" w14:textId="77777777" w:rsidR="00A11209" w:rsidRPr="00A11209" w:rsidRDefault="00A11209" w:rsidP="00A11209">
      <w:pPr>
        <w:numPr>
          <w:ilvl w:val="0"/>
          <w:numId w:val="7"/>
        </w:numPr>
      </w:pPr>
      <w:r w:rsidRPr="00A11209">
        <w:rPr>
          <w:b/>
          <w:bCs/>
        </w:rPr>
        <w:t>Thời hạn (contract_duration):</w:t>
      </w:r>
      <w:r w:rsidRPr="00A11209">
        <w:t xml:space="preserve"> Hợp đồng có từ đủ 01 tháng trở lên không?</w:t>
      </w:r>
    </w:p>
    <w:p w14:paraId="16C795D7" w14:textId="77777777" w:rsidR="00A11209" w:rsidRPr="00A11209" w:rsidRDefault="00A11209" w:rsidP="00A11209">
      <w:pPr>
        <w:numPr>
          <w:ilvl w:val="0"/>
          <w:numId w:val="7"/>
        </w:numPr>
      </w:pPr>
      <w:r w:rsidRPr="00A11209">
        <w:rPr>
          <w:b/>
          <w:bCs/>
        </w:rPr>
        <w:lastRenderedPageBreak/>
        <w:t>Quản lý (management_supervision):</w:t>
      </w:r>
      <w:r w:rsidRPr="00A11209">
        <w:t xml:space="preserve"> Có phải tuân thủ quy định về thời gian, địa điểm làm việc không? Nếu người lao động làm việc giờ hành chính, nhận lương định kỳ và chịu sự quản lý, kỷ luật của doanh nghiệp thì bản chất đây là "Hợp đồng lao động". Theo quy định, nếu thực tế tồn tại quan hệ lao động, các bên không được phép dùng hợp đồng dân sự/khoán việc để né tránh nghĩa vụ đóng BHXH. </w:t>
      </w:r>
      <w:r w:rsidRPr="00A11209">
        <w:rPr>
          <w:b/>
          <w:bCs/>
        </w:rPr>
        <w:t>4. Kết luận:</w:t>
      </w:r>
      <w:r w:rsidRPr="00A11209">
        <w:t xml:space="preserve"> Nếu thỏa mãn các điều kiện về sự quản lý và thời hạn làm việc thực tế, công ty bắt buộc phải đóng BHXH dù tên hợp đồng là khoán việc.</w:t>
      </w:r>
    </w:p>
    <w:p w14:paraId="01CC211E" w14:textId="77777777" w:rsidR="00A11209" w:rsidRPr="00A11209" w:rsidRDefault="00A11209" w:rsidP="00A11209">
      <w:r w:rsidRPr="00A11209">
        <w:t xml:space="preserve">-------------------------------------------------------------------------------- </w:t>
      </w:r>
    </w:p>
    <w:p w14:paraId="0F1F1E5E" w14:textId="77777777" w:rsidR="00A11209" w:rsidRPr="00A11209" w:rsidRDefault="00A11209" w:rsidP="00A11209">
      <w:r w:rsidRPr="00A11209">
        <w:rPr>
          <w:b/>
          <w:bCs/>
        </w:rPr>
        <w:t>Mã số: BHXH-045</w:t>
      </w:r>
      <w:r w:rsidRPr="00A11209">
        <w:t xml:space="preserve"> </w:t>
      </w:r>
      <w:r w:rsidRPr="00A11209">
        <w:rPr>
          <w:b/>
          <w:bCs/>
        </w:rPr>
        <w:t>1. Vấn đề:</w:t>
      </w:r>
      <w:r w:rsidRPr="00A11209">
        <w:t xml:space="preserve"> Làm việc 3 buổi/tuần với mức lương cao có phải đóng BHXH không? </w:t>
      </w:r>
      <w:r w:rsidRPr="00A11209">
        <w:rPr>
          <w:b/>
          <w:bCs/>
        </w:rPr>
        <w:t>2. Quy định:</w:t>
      </w:r>
      <w:r w:rsidRPr="00A11209">
        <w:t xml:space="preserve"> Luật Bảo hiểm xã hội 2014. </w:t>
      </w:r>
      <w:r w:rsidRPr="00A11209">
        <w:rPr>
          <w:b/>
          <w:bCs/>
        </w:rPr>
        <w:t>3. Phân tích:</w:t>
      </w:r>
      <w:r w:rsidRPr="00A11209">
        <w:t xml:space="preserve"> Điều kiện tiên quyết (</w:t>
      </w:r>
      <w:r w:rsidRPr="00A11209">
        <w:rPr>
          <w:b/>
          <w:bCs/>
        </w:rPr>
        <w:t>Prerequisites</w:t>
      </w:r>
      <w:r w:rsidRPr="00A11209">
        <w:t>):</w:t>
      </w:r>
    </w:p>
    <w:p w14:paraId="37DCC4E8" w14:textId="77777777" w:rsidR="00A11209" w:rsidRPr="00A11209" w:rsidRDefault="00A11209" w:rsidP="00A11209">
      <w:pPr>
        <w:numPr>
          <w:ilvl w:val="0"/>
          <w:numId w:val="8"/>
        </w:numPr>
      </w:pPr>
      <w:r w:rsidRPr="00A11209">
        <w:rPr>
          <w:b/>
          <w:bCs/>
        </w:rPr>
        <w:t>Loại hợp đồng (contract_type_or_labor_relation):</w:t>
      </w:r>
      <w:r w:rsidRPr="00A11209">
        <w:t xml:space="preserve"> Đã ký hợp đồng lao động hay chưa?</w:t>
      </w:r>
    </w:p>
    <w:p w14:paraId="2B7AD113" w14:textId="77777777" w:rsidR="00A11209" w:rsidRPr="00A11209" w:rsidRDefault="00A11209" w:rsidP="00A11209">
      <w:pPr>
        <w:numPr>
          <w:ilvl w:val="0"/>
          <w:numId w:val="8"/>
        </w:numPr>
      </w:pPr>
      <w:r w:rsidRPr="00A11209">
        <w:rPr>
          <w:b/>
          <w:bCs/>
        </w:rPr>
        <w:t>Thời hạn (contract_duration):</w:t>
      </w:r>
      <w:r w:rsidRPr="00A11209">
        <w:t xml:space="preserve"> Hợp đồng ký kết cho thời gian bao lâu? Pháp luật không quan trọng số buổi làm việc trong tuần mà quan trọng là thời gian làm việc thực tế trong tháng. Nếu người lao động có tên trong bảng lương, ký HĐLĐ từ 01 tháng trở lên nhưng số ngày làm việc thực tế không hưởng lương từ 14 ngày trở lên trong tháng thì tháng đó không đóng BHXH. </w:t>
      </w:r>
      <w:r w:rsidRPr="00A11209">
        <w:rPr>
          <w:b/>
          <w:bCs/>
        </w:rPr>
        <w:t>4. Kết luận:</w:t>
      </w:r>
      <w:r w:rsidRPr="00A11209">
        <w:t xml:space="preserve"> Nếu số ngày đi làm thực tế trong tháng đạt mức tối thiểu quy định và có HĐLĐ, người lao động vẫn thuộc diện đóng BHXH.</w:t>
      </w:r>
    </w:p>
    <w:p w14:paraId="21B382BF" w14:textId="77777777" w:rsidR="00A11209" w:rsidRPr="00A11209" w:rsidRDefault="00A11209" w:rsidP="00A11209">
      <w:r w:rsidRPr="00A11209">
        <w:t xml:space="preserve">-------------------------------------------------------------------------------- </w:t>
      </w:r>
    </w:p>
    <w:p w14:paraId="7EAB9FBE" w14:textId="77777777" w:rsidR="00A11209" w:rsidRPr="00A11209" w:rsidRDefault="00A11209" w:rsidP="00A11209">
      <w:r w:rsidRPr="00A11209">
        <w:rPr>
          <w:b/>
          <w:bCs/>
        </w:rPr>
        <w:t>Mã số: BHXH-046</w:t>
      </w:r>
      <w:r w:rsidRPr="00A11209">
        <w:t xml:space="preserve"> </w:t>
      </w:r>
      <w:r w:rsidRPr="00A11209">
        <w:rPr>
          <w:b/>
          <w:bCs/>
        </w:rPr>
        <w:t>1. Vấn đề:</w:t>
      </w:r>
      <w:r w:rsidRPr="00A11209">
        <w:t xml:space="preserve"> Ký nhiều hợp đồng dưới 1 tháng nối tiếp nhau để tránh đóng BHXH có hợp pháp không? </w:t>
      </w:r>
      <w:r w:rsidRPr="00A11209">
        <w:rPr>
          <w:b/>
          <w:bCs/>
        </w:rPr>
        <w:t>2. Quy định:</w:t>
      </w:r>
      <w:r w:rsidRPr="00A11209">
        <w:t xml:space="preserve"> Điều 20 Bộ luật Lao động 2019 và Luật Bảo hiểm xã hội 2014. </w:t>
      </w:r>
      <w:r w:rsidRPr="00A11209">
        <w:rPr>
          <w:b/>
          <w:bCs/>
        </w:rPr>
        <w:t>3. Phân tích:</w:t>
      </w:r>
      <w:r w:rsidRPr="00A11209">
        <w:t xml:space="preserve"> Điều kiện tiên quyết (</w:t>
      </w:r>
      <w:r w:rsidRPr="00A11209">
        <w:rPr>
          <w:b/>
          <w:bCs/>
        </w:rPr>
        <w:t>Prerequisites</w:t>
      </w:r>
      <w:r w:rsidRPr="00A11209">
        <w:t>):</w:t>
      </w:r>
    </w:p>
    <w:p w14:paraId="191C2B5F" w14:textId="77777777" w:rsidR="00A11209" w:rsidRPr="00A11209" w:rsidRDefault="00A11209" w:rsidP="00A11209">
      <w:pPr>
        <w:numPr>
          <w:ilvl w:val="0"/>
          <w:numId w:val="9"/>
        </w:numPr>
      </w:pPr>
      <w:r w:rsidRPr="00A11209">
        <w:rPr>
          <w:b/>
          <w:bCs/>
        </w:rPr>
        <w:t>Hợp đồng lao động đầu tiên (first_effective_labor_contract):</w:t>
      </w:r>
      <w:r w:rsidRPr="00A11209">
        <w:t xml:space="preserve"> Ngày bắt đầu?</w:t>
      </w:r>
    </w:p>
    <w:p w14:paraId="68B88BFD" w14:textId="77777777" w:rsidR="00A11209" w:rsidRPr="00A11209" w:rsidRDefault="00A11209" w:rsidP="00A11209">
      <w:pPr>
        <w:numPr>
          <w:ilvl w:val="0"/>
          <w:numId w:val="9"/>
        </w:numPr>
      </w:pPr>
      <w:r w:rsidRPr="00A11209">
        <w:rPr>
          <w:b/>
          <w:bCs/>
        </w:rPr>
        <w:t>Bằng chứng làm việc (contract_or_working_evidence):</w:t>
      </w:r>
      <w:r w:rsidRPr="00A11209">
        <w:t xml:space="preserve"> Các hợp đồng nối tiếp có giống nhau về nội dung công việc không? Việc chia nhỏ hợp đồng nhằm trốn đóng BHXH là hành vi vi phạm pháp luật lao động. Bộ luật Lao động nghiêm cấm việc ký nhiều hợp đồng ngắn hạn cho những công việc có tính chất thường xuyên. Khi có tranh chấp, cơ quan chức năng sẽ xác định đây là một quá trình lao động liên tục và truy thu BHXH. </w:t>
      </w:r>
      <w:r w:rsidRPr="00A11209">
        <w:rPr>
          <w:b/>
          <w:bCs/>
        </w:rPr>
        <w:t>4. Kết luận:</w:t>
      </w:r>
      <w:r w:rsidRPr="00A11209">
        <w:t xml:space="preserve"> Hành vi này là lách luật không hợp pháp; người lao động có quyền yêu cầu truy đóng BHXH cho toàn bộ thời gian làm việc.</w:t>
      </w:r>
    </w:p>
    <w:p w14:paraId="0ADF56C2" w14:textId="77777777" w:rsidR="00A11209" w:rsidRPr="00A11209" w:rsidRDefault="00A11209" w:rsidP="00A11209">
      <w:r w:rsidRPr="00A11209">
        <w:t xml:space="preserve">-------------------------------------------------------------------------------- </w:t>
      </w:r>
    </w:p>
    <w:p w14:paraId="35100EE5" w14:textId="77777777" w:rsidR="00A11209" w:rsidRPr="00A11209" w:rsidRDefault="00A11209" w:rsidP="00A11209">
      <w:r w:rsidRPr="00A11209">
        <w:rPr>
          <w:b/>
          <w:bCs/>
        </w:rPr>
        <w:lastRenderedPageBreak/>
        <w:t>Mã số: BHXH-049</w:t>
      </w:r>
      <w:r w:rsidRPr="00A11209">
        <w:t xml:space="preserve"> </w:t>
      </w:r>
      <w:r w:rsidRPr="00A11209">
        <w:rPr>
          <w:b/>
          <w:bCs/>
        </w:rPr>
        <w:t>1. Vấn đề:</w:t>
      </w:r>
      <w:r w:rsidRPr="00A11209">
        <w:t xml:space="preserve"> Tiền lương đóng BHXH tính theo mức hợp đồng hay mức thực trả cao hơn? </w:t>
      </w:r>
      <w:r w:rsidRPr="00A11209">
        <w:rPr>
          <w:b/>
          <w:bCs/>
        </w:rPr>
        <w:t>2. Quy định:</w:t>
      </w:r>
      <w:r w:rsidRPr="00A11209">
        <w:t xml:space="preserve"> Điều 89 Luật Bảo hiểm xã hội 2014. </w:t>
      </w:r>
      <w:r w:rsidRPr="00A11209">
        <w:rPr>
          <w:b/>
          <w:bCs/>
        </w:rPr>
        <w:t>3. Phân tích:</w:t>
      </w:r>
      <w:r w:rsidRPr="00A11209">
        <w:t xml:space="preserve"> Điều kiện tiên quyết (</w:t>
      </w:r>
      <w:r w:rsidRPr="00A11209">
        <w:rPr>
          <w:b/>
          <w:bCs/>
        </w:rPr>
        <w:t>Prerequisites</w:t>
      </w:r>
      <w:r w:rsidRPr="00A11209">
        <w:t>):</w:t>
      </w:r>
    </w:p>
    <w:p w14:paraId="4418266E" w14:textId="77777777" w:rsidR="00A11209" w:rsidRPr="00A11209" w:rsidRDefault="00A11209" w:rsidP="00A11209">
      <w:pPr>
        <w:numPr>
          <w:ilvl w:val="0"/>
          <w:numId w:val="10"/>
        </w:numPr>
      </w:pPr>
      <w:r w:rsidRPr="00A11209">
        <w:rPr>
          <w:b/>
          <w:bCs/>
        </w:rPr>
        <w:t>Thành phần lương (salary_components_in_contract):</w:t>
      </w:r>
      <w:r w:rsidRPr="00A11209">
        <w:t xml:space="preserve"> Các khoản phụ cấp có được ghi trong hợp đồng không?</w:t>
      </w:r>
    </w:p>
    <w:p w14:paraId="6D872F7C" w14:textId="77777777" w:rsidR="00A11209" w:rsidRPr="00A11209" w:rsidRDefault="00A11209" w:rsidP="00A11209">
      <w:pPr>
        <w:numPr>
          <w:ilvl w:val="0"/>
          <w:numId w:val="10"/>
        </w:numPr>
      </w:pPr>
      <w:r w:rsidRPr="00A11209">
        <w:rPr>
          <w:b/>
          <w:bCs/>
        </w:rPr>
        <w:t>Hồ sơ chi trả (actual_payment_records):</w:t>
      </w:r>
      <w:r w:rsidRPr="00A11209">
        <w:t xml:space="preserve"> Khoản tiền cao hơn được ghi chú là gì (thưởng hay phụ cấp)? Tiền lương đóng BHXH phải là mức lương và phụ cấp lương ghi trong HĐLĐ. Nếu công ty chuyển khoản cao hơn nhưng không ghi nhận trong hợp đồng hoặc phụ lục hợp đồng dưới dạng các khoản bổ sung ổn định thì cơ quan BHXH thường chỉ căn cứ trên con số trong hợp đồng. Tuy nhiên, việc cố tình ghi thấp để giảm tiền đóng bảo hiểm là hành vi vi phạm pháp luật về thuế và bảo hiểm. </w:t>
      </w:r>
      <w:r w:rsidRPr="00A11209">
        <w:rPr>
          <w:b/>
          <w:bCs/>
        </w:rPr>
        <w:t>4. Kết luận:</w:t>
      </w:r>
      <w:r w:rsidRPr="00A11209">
        <w:t xml:space="preserve"> Nếu các khoản chi trả thêm có tính chất định kỳ và là phụ cấp công việc, công ty phải đóng BHXH trên tổng mức thực trả đó.</w:t>
      </w:r>
    </w:p>
    <w:p w14:paraId="7635ACF7" w14:textId="77777777" w:rsidR="00A11209" w:rsidRPr="00A11209" w:rsidRDefault="00A11209" w:rsidP="00A11209">
      <w:r w:rsidRPr="00A11209">
        <w:t xml:space="preserve">-------------------------------------------------------------------------------- </w:t>
      </w:r>
    </w:p>
    <w:p w14:paraId="043988EE" w14:textId="77777777" w:rsidR="00A11209" w:rsidRPr="00A11209" w:rsidRDefault="00A11209" w:rsidP="00A11209">
      <w:r w:rsidRPr="00A11209">
        <w:rPr>
          <w:b/>
          <w:bCs/>
        </w:rPr>
        <w:t>Mã số: BHXH-050</w:t>
      </w:r>
      <w:r w:rsidRPr="00A11209">
        <w:t xml:space="preserve"> </w:t>
      </w:r>
      <w:r w:rsidRPr="00A11209">
        <w:rPr>
          <w:b/>
          <w:bCs/>
        </w:rPr>
        <w:t>1. Vấn đề:</w:t>
      </w:r>
      <w:r w:rsidRPr="00A11209">
        <w:t xml:space="preserve"> Đứng tên Giám đốc nhưng làm công ăn lương thì xác định BHXH thế nào? </w:t>
      </w:r>
      <w:r w:rsidRPr="00A11209">
        <w:rPr>
          <w:b/>
          <w:bCs/>
        </w:rPr>
        <w:t>2. Quy định:</w:t>
      </w:r>
      <w:r w:rsidRPr="00A11209">
        <w:t xml:space="preserve"> Điều 2 Luật Bảo hiểm xã hội 2014. </w:t>
      </w:r>
      <w:r w:rsidRPr="00A11209">
        <w:rPr>
          <w:b/>
          <w:bCs/>
        </w:rPr>
        <w:t>3. Phân tích:</w:t>
      </w:r>
      <w:r w:rsidRPr="00A11209">
        <w:t xml:space="preserve"> Luật không phân biệt bạn là chủ hay người làm thuê, chỉ cần bạn giữ chức danh quản lý (Giám đốc) và "có hưởng tiền lương" thì bạn thuộc diện đóng BHXH bắt buộc theo đối tượng người quản lý doanh nghiệp. Việc bạn có thực quyền hay chỉ "đứng tên" không làm thay đổi nghĩa vụ đóng bảo hiểm nếu hồ sơ lương vẫn phát sinh. </w:t>
      </w:r>
      <w:r w:rsidRPr="00A11209">
        <w:rPr>
          <w:b/>
          <w:bCs/>
        </w:rPr>
        <w:t>4. Kết luận:</w:t>
      </w:r>
      <w:r w:rsidRPr="00A11209">
        <w:t xml:space="preserve"> Bạn thuộc diện đóng BHXH bắt buộc theo tư cách người quản lý doanh nghiệp có hưởng lương.</w:t>
      </w:r>
    </w:p>
    <w:p w14:paraId="2E46B60E" w14:textId="77777777" w:rsidR="00A11209" w:rsidRPr="00A11209" w:rsidRDefault="00A11209" w:rsidP="00A11209">
      <w:r w:rsidRPr="00A11209">
        <w:t xml:space="preserve">-------------------------------------------------------------------------------- </w:t>
      </w:r>
    </w:p>
    <w:p w14:paraId="69C2F546" w14:textId="77777777" w:rsidR="00A11209" w:rsidRPr="00A11209" w:rsidRDefault="00A11209" w:rsidP="00A11209">
      <w:r w:rsidRPr="00A11209">
        <w:rPr>
          <w:b/>
          <w:bCs/>
        </w:rPr>
        <w:t>Mã số: BHXH-051</w:t>
      </w:r>
      <w:r w:rsidRPr="00A11209">
        <w:t xml:space="preserve"> </w:t>
      </w:r>
      <w:r w:rsidRPr="00A11209">
        <w:rPr>
          <w:b/>
          <w:bCs/>
        </w:rPr>
        <w:t>1. Vấn đề:</w:t>
      </w:r>
      <w:r w:rsidRPr="00A11209">
        <w:t xml:space="preserve"> Làm việc online tại nhà có phải đóng BHXH bắt buộc không? </w:t>
      </w:r>
      <w:r w:rsidRPr="00A11209">
        <w:rPr>
          <w:b/>
          <w:bCs/>
        </w:rPr>
        <w:t>2. Quy định:</w:t>
      </w:r>
      <w:r w:rsidRPr="00A11209">
        <w:t xml:space="preserve"> Bộ luật Lao động 2019 và Luật Bảo hiểm xã hội 2014. </w:t>
      </w:r>
      <w:r w:rsidRPr="00A11209">
        <w:rPr>
          <w:b/>
          <w:bCs/>
        </w:rPr>
        <w:t>3. Phân tích:</w:t>
      </w:r>
      <w:r w:rsidRPr="00A11209">
        <w:t xml:space="preserve"> Điều kiện tiên quyết (</w:t>
      </w:r>
      <w:r w:rsidRPr="00A11209">
        <w:rPr>
          <w:b/>
          <w:bCs/>
        </w:rPr>
        <w:t>Prerequisites</w:t>
      </w:r>
      <w:r w:rsidRPr="00A11209">
        <w:t>):</w:t>
      </w:r>
    </w:p>
    <w:p w14:paraId="7748757D" w14:textId="77777777" w:rsidR="00A11209" w:rsidRPr="00A11209" w:rsidRDefault="00A11209" w:rsidP="00A11209">
      <w:pPr>
        <w:numPr>
          <w:ilvl w:val="0"/>
          <w:numId w:val="11"/>
        </w:numPr>
      </w:pPr>
      <w:r w:rsidRPr="00A11209">
        <w:rPr>
          <w:b/>
          <w:bCs/>
        </w:rPr>
        <w:t>Hợp đồng đầu tiên (first_effective_labor_contract):</w:t>
      </w:r>
      <w:r w:rsidRPr="00A11209">
        <w:t xml:space="preserve"> Có thỏa thuận về hình thức làm việc từ xa không?</w:t>
      </w:r>
    </w:p>
    <w:p w14:paraId="31D02E4D" w14:textId="77777777" w:rsidR="00A11209" w:rsidRPr="00A11209" w:rsidRDefault="00A11209" w:rsidP="00A11209">
      <w:pPr>
        <w:numPr>
          <w:ilvl w:val="0"/>
          <w:numId w:val="11"/>
        </w:numPr>
      </w:pPr>
      <w:r w:rsidRPr="00A11209">
        <w:rPr>
          <w:b/>
          <w:bCs/>
        </w:rPr>
        <w:t>Đăng ký BHXH (current_social_insurance_registration):</w:t>
      </w:r>
      <w:r w:rsidRPr="00A11209">
        <w:t xml:space="preserve"> Hiện trạng tại đơn vị. Địa điểm làm việc (tại văn phòng hay tại nhà) không phải là căn cứ để quyết định việc đóng BHXH. Chỉ cần có quan hệ lao động (chấm công, giao KPI, trả lương) và HĐLĐ từ 01 tháng trở lên, doanh nghiệp bắt buộc phải đóng BHXH cho người lao động. </w:t>
      </w:r>
      <w:r w:rsidRPr="00A11209">
        <w:rPr>
          <w:b/>
          <w:bCs/>
        </w:rPr>
        <w:t>4. Kết luận:</w:t>
      </w:r>
      <w:r w:rsidRPr="00A11209">
        <w:t xml:space="preserve"> Lập luận của công ty là sai; làm việc online vẫn phải đóng BHXH nếu tồn tại quan hệ lao động.</w:t>
      </w:r>
    </w:p>
    <w:p w14:paraId="1A8D1D69" w14:textId="77777777" w:rsidR="00A11209" w:rsidRPr="00A11209" w:rsidRDefault="00A11209" w:rsidP="00A11209">
      <w:r w:rsidRPr="00A11209">
        <w:t xml:space="preserve">-------------------------------------------------------------------------------- </w:t>
      </w:r>
    </w:p>
    <w:p w14:paraId="32AE0C07" w14:textId="77777777" w:rsidR="00A11209" w:rsidRPr="00A11209" w:rsidRDefault="00A11209" w:rsidP="00A11209">
      <w:r w:rsidRPr="00A11209">
        <w:rPr>
          <w:b/>
          <w:bCs/>
        </w:rPr>
        <w:lastRenderedPageBreak/>
        <w:t>Mã số: BHXH-052</w:t>
      </w:r>
      <w:r w:rsidRPr="00A11209">
        <w:t xml:space="preserve"> </w:t>
      </w:r>
      <w:r w:rsidRPr="00A11209">
        <w:rPr>
          <w:b/>
          <w:bCs/>
        </w:rPr>
        <w:t>1. Vấn đề:</w:t>
      </w:r>
      <w:r w:rsidRPr="00A11209">
        <w:t xml:space="preserve"> Trả lương theo sản phẩm có phải đóng BHXH không? </w:t>
      </w:r>
      <w:r w:rsidRPr="00A11209">
        <w:rPr>
          <w:b/>
          <w:bCs/>
        </w:rPr>
        <w:t>2. Quy định:</w:t>
      </w:r>
      <w:r w:rsidRPr="00A11209">
        <w:t xml:space="preserve"> Điều 2 Luật Bảo hiểm xã hội 2014. </w:t>
      </w:r>
      <w:r w:rsidRPr="00A11209">
        <w:rPr>
          <w:b/>
          <w:bCs/>
        </w:rPr>
        <w:t>3. Phân tích:</w:t>
      </w:r>
      <w:r w:rsidRPr="00A11209">
        <w:t xml:space="preserve"> Hình thức trả lương (theo thời gian, theo sản phẩm hay lương khoán) không ảnh hưởng đến đối tượng tham gia BHXH. Nếu người lao động làm việc theo HĐLĐ từ 01 tháng trở lên thì dù trả lương theo sản phẩm, doanh nghiệp vẫn phải đóng BHXH dựa trên mức lương tháng ghi trong hợp đồng (không thấp hơn lương tối thiểu vùng). </w:t>
      </w:r>
      <w:r w:rsidRPr="00A11209">
        <w:rPr>
          <w:b/>
          <w:bCs/>
        </w:rPr>
        <w:t>4. Kết luận:</w:t>
      </w:r>
      <w:r w:rsidRPr="00A11209">
        <w:t xml:space="preserve"> Hình thức trả lương theo sản phẩm không làm loại trừ trách nhiệm đóng BHXH bắt buộc.</w:t>
      </w:r>
    </w:p>
    <w:p w14:paraId="5A103BF0" w14:textId="77777777" w:rsidR="00A11209" w:rsidRPr="00A11209" w:rsidRDefault="00A11209" w:rsidP="00A11209">
      <w:r w:rsidRPr="00A11209">
        <w:t xml:space="preserve">-------------------------------------------------------------------------------- </w:t>
      </w:r>
    </w:p>
    <w:p w14:paraId="3BD84665" w14:textId="77777777" w:rsidR="00A11209" w:rsidRPr="00A11209" w:rsidRDefault="00A11209" w:rsidP="00A11209">
      <w:r w:rsidRPr="00A11209">
        <w:rPr>
          <w:b/>
          <w:bCs/>
        </w:rPr>
        <w:t>Mã số: BHXH-054</w:t>
      </w:r>
      <w:r w:rsidRPr="00A11209">
        <w:t xml:space="preserve"> </w:t>
      </w:r>
      <w:r w:rsidRPr="00A11209">
        <w:rPr>
          <w:b/>
          <w:bCs/>
        </w:rPr>
        <w:t>1. Vấn đề:</w:t>
      </w:r>
      <w:r w:rsidRPr="00A11209">
        <w:t xml:space="preserve"> Đang hưởng lương hưu đi làm lại có phải đóng BHXH không? </w:t>
      </w:r>
      <w:r w:rsidRPr="00A11209">
        <w:rPr>
          <w:b/>
          <w:bCs/>
        </w:rPr>
        <w:t>2. Quy định:</w:t>
      </w:r>
      <w:r w:rsidRPr="00A11209">
        <w:t xml:space="preserve"> Khoản 9 Điều 123 Luật Bảo hiểm xã hội 2014. </w:t>
      </w:r>
      <w:r w:rsidRPr="00A11209">
        <w:rPr>
          <w:b/>
          <w:bCs/>
        </w:rPr>
        <w:t>3. Phân tích:</w:t>
      </w:r>
      <w:r w:rsidRPr="00A11209">
        <w:t xml:space="preserve"> Người đang hưởng lương hưu hằng tháng khi làm việc theo HĐLĐ mới thì không thuộc đối tượng tham gia BHXH bắt buộc, BHTN. Người sử dụng lao động có trách nhiệm chi trả thêm vào lương một khoản tiền tương đương mức đóng BHXH, BHYT, BHTN thuộc trách nhiệm của mình. </w:t>
      </w:r>
      <w:r w:rsidRPr="00A11209">
        <w:rPr>
          <w:b/>
          <w:bCs/>
        </w:rPr>
        <w:t>4. Kết luận:</w:t>
      </w:r>
      <w:r w:rsidRPr="00A11209">
        <w:t xml:space="preserve"> Không tiếp tục đóng BHXH bắt buộc; số tiền này được cộng trực tiếp vào lương thực nhận.</w:t>
      </w:r>
    </w:p>
    <w:p w14:paraId="73117338" w14:textId="77777777" w:rsidR="00A11209" w:rsidRPr="00A11209" w:rsidRDefault="00A11209" w:rsidP="00A11209">
      <w:r w:rsidRPr="00A11209">
        <w:t xml:space="preserve">-------------------------------------------------------------------------------- </w:t>
      </w:r>
    </w:p>
    <w:p w14:paraId="7F7E2613" w14:textId="77777777" w:rsidR="00A11209" w:rsidRPr="00A11209" w:rsidRDefault="00A11209" w:rsidP="00A11209">
      <w:r w:rsidRPr="00A11209">
        <w:rPr>
          <w:b/>
          <w:bCs/>
        </w:rPr>
        <w:t>Mã số: BHXH-061</w:t>
      </w:r>
      <w:r w:rsidRPr="00A11209">
        <w:t xml:space="preserve"> </w:t>
      </w:r>
      <w:r w:rsidRPr="00A11209">
        <w:rPr>
          <w:b/>
          <w:bCs/>
        </w:rPr>
        <w:t>1. Vấn đề:</w:t>
      </w:r>
      <w:r w:rsidRPr="00A11209">
        <w:t xml:space="preserve"> Lao động nước ngoài làm việc tại Việt Nam có đóng BHXH không? </w:t>
      </w:r>
      <w:r w:rsidRPr="00A11209">
        <w:rPr>
          <w:b/>
          <w:bCs/>
        </w:rPr>
        <w:t>2. Quy định:</w:t>
      </w:r>
      <w:r w:rsidRPr="00A11209">
        <w:t xml:space="preserve"> Nghị định 143/2018/NĐ-CP. </w:t>
      </w:r>
      <w:r w:rsidRPr="00A11209">
        <w:rPr>
          <w:b/>
          <w:bCs/>
        </w:rPr>
        <w:t>3. Phân tích:</w:t>
      </w:r>
      <w:r w:rsidRPr="00A11209">
        <w:t xml:space="preserve"> Điều kiện tiên quyết (</w:t>
      </w:r>
      <w:r w:rsidRPr="00A11209">
        <w:rPr>
          <w:b/>
          <w:bCs/>
        </w:rPr>
        <w:t>Prerequisites</w:t>
      </w:r>
      <w:r w:rsidRPr="00A11209">
        <w:t>):</w:t>
      </w:r>
    </w:p>
    <w:p w14:paraId="25879520" w14:textId="77777777" w:rsidR="00A11209" w:rsidRPr="00A11209" w:rsidRDefault="00A11209" w:rsidP="00A11209">
      <w:pPr>
        <w:numPr>
          <w:ilvl w:val="0"/>
          <w:numId w:val="12"/>
        </w:numPr>
      </w:pPr>
      <w:r w:rsidRPr="00A11209">
        <w:rPr>
          <w:b/>
          <w:bCs/>
        </w:rPr>
        <w:t>Giấy phép lao động (work_permit_or_exemption_status):</w:t>
      </w:r>
      <w:r w:rsidRPr="00A11209">
        <w:t xml:space="preserve"> Có giấy phép hoặc chứng chỉ hành nghề do VN cấp không?</w:t>
      </w:r>
    </w:p>
    <w:p w14:paraId="5D70A798" w14:textId="77777777" w:rsidR="00A11209" w:rsidRPr="00A11209" w:rsidRDefault="00A11209" w:rsidP="00A11209">
      <w:pPr>
        <w:numPr>
          <w:ilvl w:val="0"/>
          <w:numId w:val="12"/>
        </w:numPr>
      </w:pPr>
      <w:r w:rsidRPr="00A11209">
        <w:rPr>
          <w:b/>
          <w:bCs/>
        </w:rPr>
        <w:t>Loại hợp đồng (contract_duration):</w:t>
      </w:r>
      <w:r w:rsidRPr="00A11209">
        <w:t xml:space="preserve"> Có từ đủ 01 năm trở lên không? Lao động nước ngoài thuộc diện đóng BHXH bắt buộc khi có Giấy phép lao động và HĐLĐ không xác định thời hạn hoặc có thời hạn từ đủ 01 năm trở lên với người sử dụng lao động tại Việt Nam. </w:t>
      </w:r>
      <w:r w:rsidRPr="00A11209">
        <w:rPr>
          <w:b/>
          <w:bCs/>
        </w:rPr>
        <w:t>4. Kết luận:</w:t>
      </w:r>
      <w:r w:rsidRPr="00A11209">
        <w:t xml:space="preserve"> Nếu có giấy phép lao động và hợp đồng từ 01 năm trở lên, lao động nước ngoài bắt buộc phải tham gia BHXH.</w:t>
      </w:r>
    </w:p>
    <w:p w14:paraId="45DA4A2F" w14:textId="77777777" w:rsidR="00A11209" w:rsidRPr="00A11209" w:rsidRDefault="00A11209" w:rsidP="00A11209">
      <w:r w:rsidRPr="00A11209">
        <w:t xml:space="preserve">-------------------------------------------------------------------------------- </w:t>
      </w:r>
    </w:p>
    <w:p w14:paraId="625CD05A" w14:textId="77777777" w:rsidR="00A11209" w:rsidRPr="00A11209" w:rsidRDefault="00A11209" w:rsidP="00A11209">
      <w:r w:rsidRPr="00A11209">
        <w:rPr>
          <w:b/>
          <w:bCs/>
        </w:rPr>
        <w:t>Mã số: BHXH-068</w:t>
      </w:r>
      <w:r w:rsidRPr="00A11209">
        <w:t xml:space="preserve"> </w:t>
      </w:r>
      <w:r w:rsidRPr="00A11209">
        <w:rPr>
          <w:b/>
          <w:bCs/>
        </w:rPr>
        <w:t>1. Vấn đề:</w:t>
      </w:r>
      <w:r w:rsidRPr="00A11209">
        <w:t xml:space="preserve"> Ký HĐLĐ 12 tháng với công ty tư nhân có bắt buộc đóng BHXH không? </w:t>
      </w:r>
      <w:r w:rsidRPr="00A11209">
        <w:rPr>
          <w:b/>
          <w:bCs/>
        </w:rPr>
        <w:t>2. Quy định:</w:t>
      </w:r>
      <w:r w:rsidRPr="00A11209">
        <w:t xml:space="preserve"> Điều 2 Luật Bảo hiểm xã hội 2014. </w:t>
      </w:r>
      <w:r w:rsidRPr="00A11209">
        <w:rPr>
          <w:b/>
          <w:bCs/>
        </w:rPr>
        <w:t>3. Phân tích:</w:t>
      </w:r>
      <w:r w:rsidRPr="00A11209">
        <w:t xml:space="preserve"> Hợp đồng 12 tháng thuộc nhóm HĐLĐ có thời hạn từ đủ 01 tháng trở lên. Đây là đối tượng trọng tâm của BHXH bắt buộc. </w:t>
      </w:r>
      <w:r w:rsidRPr="00A11209">
        <w:rPr>
          <w:b/>
          <w:bCs/>
        </w:rPr>
        <w:t>4. Kết luận:</w:t>
      </w:r>
      <w:r w:rsidRPr="00A11209">
        <w:t xml:space="preserve"> Bắt buộc phải tham gia BHXH.</w:t>
      </w:r>
    </w:p>
    <w:p w14:paraId="1DB20063" w14:textId="77777777" w:rsidR="00A11209" w:rsidRPr="00A11209" w:rsidRDefault="00A11209" w:rsidP="00A11209">
      <w:r w:rsidRPr="00A11209">
        <w:t xml:space="preserve">-------------------------------------------------------------------------------- </w:t>
      </w:r>
    </w:p>
    <w:p w14:paraId="50C59AD3" w14:textId="77777777" w:rsidR="00A11209" w:rsidRPr="00A11209" w:rsidRDefault="00A11209" w:rsidP="00A11209">
      <w:r w:rsidRPr="00A11209">
        <w:rPr>
          <w:b/>
          <w:bCs/>
        </w:rPr>
        <w:lastRenderedPageBreak/>
        <w:t>Mã số: BHXH-074</w:t>
      </w:r>
      <w:r w:rsidRPr="00A11209">
        <w:t xml:space="preserve"> </w:t>
      </w:r>
      <w:r w:rsidRPr="00A11209">
        <w:rPr>
          <w:b/>
          <w:bCs/>
        </w:rPr>
        <w:t>1. Vấn đề:</w:t>
      </w:r>
      <w:r w:rsidRPr="00A11209">
        <w:t xml:space="preserve"> Giám đốc đứng tên nhưng không hưởng lương có phải đóng BHXH không? </w:t>
      </w:r>
      <w:r w:rsidRPr="00A11209">
        <w:rPr>
          <w:b/>
          <w:bCs/>
        </w:rPr>
        <w:t>2. Quy định:</w:t>
      </w:r>
      <w:r w:rsidRPr="00A11209">
        <w:t xml:space="preserve"> Khoản 1 Điều 2 Luật Bảo hiểm xã hội 2014. </w:t>
      </w:r>
      <w:r w:rsidRPr="00A11209">
        <w:rPr>
          <w:b/>
          <w:bCs/>
        </w:rPr>
        <w:t>3. Phân tích:</w:t>
      </w:r>
      <w:r w:rsidRPr="00A11209">
        <w:t xml:space="preserve"> Căn cứ đóng BHXH là tiền lương. Nếu không hưởng lương, không có căn cứ để xác định mức đóng. </w:t>
      </w:r>
      <w:r w:rsidRPr="00A11209">
        <w:rPr>
          <w:b/>
          <w:bCs/>
        </w:rPr>
        <w:t>4. Kết luận:</w:t>
      </w:r>
      <w:r w:rsidRPr="00A11209">
        <w:t xml:space="preserve"> Không phải đóng BHXH bắt buộc.</w:t>
      </w:r>
    </w:p>
    <w:p w14:paraId="47D167B8" w14:textId="77777777" w:rsidR="00A11209" w:rsidRPr="00A11209" w:rsidRDefault="00A11209" w:rsidP="00A11209">
      <w:r w:rsidRPr="00A11209">
        <w:t xml:space="preserve">-------------------------------------------------------------------------------- </w:t>
      </w:r>
    </w:p>
    <w:p w14:paraId="4784DA3B" w14:textId="77777777" w:rsidR="00A11209" w:rsidRPr="00A11209" w:rsidRDefault="00A11209" w:rsidP="00A11209">
      <w:pPr>
        <w:rPr>
          <w:b/>
          <w:bCs/>
        </w:rPr>
      </w:pPr>
      <w:r w:rsidRPr="00A11209">
        <w:rPr>
          <w:b/>
          <w:bCs/>
        </w:rPr>
        <w:t>II. LĨNH VỰC LUẬT DOANH NGHIỆP (MÃ DOANH_NGHIEP-001 ĐẾN DOANH_NGHIEP-070)</w:t>
      </w:r>
    </w:p>
    <w:p w14:paraId="4EB4E1D9" w14:textId="77777777" w:rsidR="00A11209" w:rsidRPr="00A11209" w:rsidRDefault="00A11209" w:rsidP="00A11209">
      <w:r w:rsidRPr="00A11209">
        <w:rPr>
          <w:b/>
          <w:bCs/>
        </w:rPr>
        <w:t>Mã số: DOANH_NGHIEP-001</w:t>
      </w:r>
      <w:r w:rsidRPr="00A11209">
        <w:t xml:space="preserve"> </w:t>
      </w:r>
      <w:r w:rsidRPr="00A11209">
        <w:rPr>
          <w:b/>
          <w:bCs/>
        </w:rPr>
        <w:t>1. Vấn đề:</w:t>
      </w:r>
      <w:r w:rsidRPr="00A11209">
        <w:t xml:space="preserve"> Định nghĩa doanh nghiệp theo quy định hiện hành. </w:t>
      </w:r>
      <w:r w:rsidRPr="00A11209">
        <w:rPr>
          <w:b/>
          <w:bCs/>
        </w:rPr>
        <w:t>2. Quy định:</w:t>
      </w:r>
      <w:r w:rsidRPr="00A11209">
        <w:t xml:space="preserve"> Khoản 10 Điều 4 Luật Doanh nghiệp 2020. </w:t>
      </w:r>
      <w:r w:rsidRPr="00A11209">
        <w:rPr>
          <w:b/>
          <w:bCs/>
        </w:rPr>
        <w:t>3. Phân tích:</w:t>
      </w:r>
      <w:r w:rsidRPr="00A11209">
        <w:t xml:space="preserve"> Doanh nghiệp là tổ chức có tên riêng, có tài sản, có trụ sở giao dịch, được đăng ký thành lập theo quy định của pháp luật nhằm mục đích kinh doanh. Doanh nghiệp là thực thể pháp lý tách biệt với chủ sở hữu (trừ doanh nghiệp tư nhân). </w:t>
      </w:r>
      <w:r w:rsidRPr="00A11209">
        <w:rPr>
          <w:b/>
          <w:bCs/>
        </w:rPr>
        <w:t>4. Kết luận:</w:t>
      </w:r>
      <w:r w:rsidRPr="00A11209">
        <w:t xml:space="preserve"> Doanh nghiệp là một pháp nhân/chủ thể kinh doanh được pháp luật công nhận và bảo hộ.</w:t>
      </w:r>
    </w:p>
    <w:p w14:paraId="0C492890" w14:textId="77777777" w:rsidR="00A11209" w:rsidRPr="00A11209" w:rsidRDefault="00A11209" w:rsidP="00A11209">
      <w:r w:rsidRPr="00A11209">
        <w:t xml:space="preserve">-------------------------------------------------------------------------------- </w:t>
      </w:r>
    </w:p>
    <w:p w14:paraId="6DA5D0E9" w14:textId="77777777" w:rsidR="00A11209" w:rsidRPr="00A11209" w:rsidRDefault="00A11209" w:rsidP="00A11209">
      <w:r w:rsidRPr="00A11209">
        <w:rPr>
          <w:b/>
          <w:bCs/>
        </w:rPr>
        <w:t>Mã số: DOANH_NGHIEP-003</w:t>
      </w:r>
      <w:r w:rsidRPr="00A11209">
        <w:t xml:space="preserve"> </w:t>
      </w:r>
      <w:r w:rsidRPr="00A11209">
        <w:rPr>
          <w:b/>
          <w:bCs/>
        </w:rPr>
        <w:t>1. Vấn đề:</w:t>
      </w:r>
      <w:r w:rsidRPr="00A11209">
        <w:t xml:space="preserve"> Vốn điều lệ là gì? </w:t>
      </w:r>
      <w:r w:rsidRPr="00A11209">
        <w:rPr>
          <w:b/>
          <w:bCs/>
        </w:rPr>
        <w:t>2. Quy định:</w:t>
      </w:r>
      <w:r w:rsidRPr="00A11209">
        <w:t xml:space="preserve"> Khoản 34 Điều 4 Luật Doanh nghiệp 2020. </w:t>
      </w:r>
      <w:r w:rsidRPr="00A11209">
        <w:rPr>
          <w:b/>
          <w:bCs/>
        </w:rPr>
        <w:t>3. Phân tích:</w:t>
      </w:r>
      <w:r w:rsidRPr="00A11209">
        <w:t xml:space="preserve"> Vốn điều lệ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 </w:t>
      </w:r>
      <w:r w:rsidRPr="00A11209">
        <w:rPr>
          <w:b/>
          <w:bCs/>
        </w:rPr>
        <w:t>4. Kết luận:</w:t>
      </w:r>
      <w:r w:rsidRPr="00A11209">
        <w:t xml:space="preserve"> Vốn điều lệ thể hiện quy mô tài chính và giới hạn trách nhiệm tài sản của các thành viên đối với công ty.</w:t>
      </w:r>
    </w:p>
    <w:p w14:paraId="0D4C681E" w14:textId="77777777" w:rsidR="00A11209" w:rsidRPr="00A11209" w:rsidRDefault="00A11209" w:rsidP="00A11209">
      <w:r w:rsidRPr="00A11209">
        <w:t xml:space="preserve">-------------------------------------------------------------------------------- </w:t>
      </w:r>
    </w:p>
    <w:p w14:paraId="474308E9" w14:textId="77777777" w:rsidR="00A11209" w:rsidRPr="00A11209" w:rsidRDefault="00A11209" w:rsidP="00A11209">
      <w:r w:rsidRPr="00A11209">
        <w:rPr>
          <w:b/>
          <w:bCs/>
        </w:rPr>
        <w:t>Mã số: DOANH_NGHIEP-010</w:t>
      </w:r>
      <w:r w:rsidRPr="00A11209">
        <w:t xml:space="preserve"> </w:t>
      </w:r>
      <w:r w:rsidRPr="00A11209">
        <w:rPr>
          <w:b/>
          <w:bCs/>
        </w:rPr>
        <w:t>1. Vấn đề:</w:t>
      </w:r>
      <w:r w:rsidRPr="00A11209">
        <w:t xml:space="preserve"> Phân biệt Thành viên hợp danh và Thành viên góp vốn. </w:t>
      </w:r>
      <w:r w:rsidRPr="00A11209">
        <w:rPr>
          <w:b/>
          <w:bCs/>
        </w:rPr>
        <w:t>2. Quy định:</w:t>
      </w:r>
      <w:r w:rsidRPr="00A11209">
        <w:t xml:space="preserve"> Điều 177 Luật Doanh nghiệp 2020. </w:t>
      </w:r>
      <w:r w:rsidRPr="00A11209">
        <w:rPr>
          <w:b/>
          <w:bCs/>
        </w:rPr>
        <w:t>3. Phân tích: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4"/>
        <w:gridCol w:w="3974"/>
        <w:gridCol w:w="3856"/>
      </w:tblGrid>
      <w:tr w:rsidR="00A11209" w:rsidRPr="00A11209" w14:paraId="42A56C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B9AD74" w14:textId="77777777" w:rsidR="00A11209" w:rsidRPr="00A11209" w:rsidRDefault="00A11209" w:rsidP="00A11209">
            <w:r w:rsidRPr="00A11209">
              <w:t>Đặc điểm</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04109" w14:textId="77777777" w:rsidR="00A11209" w:rsidRPr="00A11209" w:rsidRDefault="00A11209" w:rsidP="00A11209">
            <w:r w:rsidRPr="00A11209">
              <w:t>Thành viên hợp danh</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BE6E2" w14:textId="77777777" w:rsidR="00A11209" w:rsidRPr="00A11209" w:rsidRDefault="00A11209" w:rsidP="00A11209">
            <w:r w:rsidRPr="00A11209">
              <w:t>Thành viên góp vốn</w:t>
            </w:r>
          </w:p>
        </w:tc>
      </w:tr>
      <w:tr w:rsidR="00A11209" w:rsidRPr="00A11209" w14:paraId="3684CA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443D90" w14:textId="77777777" w:rsidR="00A11209" w:rsidRPr="00A11209" w:rsidRDefault="00A11209" w:rsidP="00A11209">
            <w:r w:rsidRPr="00A11209">
              <w:rPr>
                <w:b/>
                <w:bCs/>
              </w:rPr>
              <w:t>Trách nhiệm</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AB38C" w14:textId="77777777" w:rsidR="00A11209" w:rsidRPr="00A11209" w:rsidRDefault="00A11209" w:rsidP="00A11209">
            <w:r w:rsidRPr="00A11209">
              <w:t>Vô hạn (bằng toàn bộ tài sản cá nhân)</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6F3D3" w14:textId="77777777" w:rsidR="00A11209" w:rsidRPr="00A11209" w:rsidRDefault="00A11209" w:rsidP="00A11209">
            <w:r w:rsidRPr="00A11209">
              <w:t>Hữu hạn (trong phạm vi vốn đã cam kết)</w:t>
            </w:r>
          </w:p>
        </w:tc>
      </w:tr>
      <w:tr w:rsidR="00A11209" w:rsidRPr="00A11209" w14:paraId="3116F5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486436" w14:textId="77777777" w:rsidR="00A11209" w:rsidRPr="00A11209" w:rsidRDefault="00A11209" w:rsidP="00A11209">
            <w:r w:rsidRPr="00A11209">
              <w:rPr>
                <w:b/>
                <w:bCs/>
              </w:rPr>
              <w:t>Quyền quản lý</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93F63" w14:textId="77777777" w:rsidR="00A11209" w:rsidRPr="00A11209" w:rsidRDefault="00A11209" w:rsidP="00A11209">
            <w:r w:rsidRPr="00A11209">
              <w:t>Nhân danh công ty hoạt động kinh doanh</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195A7" w14:textId="77777777" w:rsidR="00A11209" w:rsidRPr="00A11209" w:rsidRDefault="00A11209" w:rsidP="00A11209">
            <w:r w:rsidRPr="00A11209">
              <w:t>Không được tham gia quản lý công ty</w:t>
            </w:r>
          </w:p>
        </w:tc>
      </w:tr>
      <w:tr w:rsidR="00A11209" w:rsidRPr="00A11209" w14:paraId="791214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D89E76" w14:textId="77777777" w:rsidR="00A11209" w:rsidRPr="00A11209" w:rsidRDefault="00A11209" w:rsidP="00A11209">
            <w:r w:rsidRPr="00A11209">
              <w:rPr>
                <w:b/>
                <w:bCs/>
              </w:rPr>
              <w:t>Đối tượng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3F155" w14:textId="77777777" w:rsidR="00A11209" w:rsidRPr="00A11209" w:rsidRDefault="00A11209" w:rsidP="00A11209">
            <w:r w:rsidRPr="00A11209">
              <w:t>Phải là cá nhân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E02E7" w14:textId="77777777" w:rsidR="00A11209" w:rsidRPr="00A11209" w:rsidRDefault="00A11209" w:rsidP="00A11209">
            <w:r w:rsidRPr="00A11209">
              <w:t>Cá nhân hoặc tổ chức</w:t>
            </w:r>
          </w:p>
        </w:tc>
      </w:tr>
    </w:tbl>
    <w:p w14:paraId="459C443B" w14:textId="77777777" w:rsidR="00A11209" w:rsidRPr="00A11209" w:rsidRDefault="00A11209" w:rsidP="00A11209">
      <w:r w:rsidRPr="00A11209">
        <w:rPr>
          <w:b/>
          <w:bCs/>
        </w:rPr>
        <w:t>4. Kết luận:</w:t>
      </w:r>
      <w:r w:rsidRPr="00A11209">
        <w:t xml:space="preserve"> Thành viên hợp danh là trụ cột điều hành và chịu rủi ro cao nhất, thành viên góp vốn thuần túy là nhà đầu tư tài chính.</w:t>
      </w:r>
    </w:p>
    <w:p w14:paraId="16F27576" w14:textId="77777777" w:rsidR="00A11209" w:rsidRPr="00A11209" w:rsidRDefault="00A11209" w:rsidP="00A11209">
      <w:r w:rsidRPr="00A11209">
        <w:lastRenderedPageBreak/>
        <w:t xml:space="preserve">-------------------------------------------------------------------------------- </w:t>
      </w:r>
    </w:p>
    <w:p w14:paraId="6E90E42A" w14:textId="77777777" w:rsidR="00A11209" w:rsidRPr="00A11209" w:rsidRDefault="00A11209" w:rsidP="00A11209">
      <w:r w:rsidRPr="00A11209">
        <w:rPr>
          <w:b/>
          <w:bCs/>
        </w:rPr>
        <w:t>Mã số: DOANH_NGHIEP-013</w:t>
      </w:r>
      <w:r w:rsidRPr="00A11209">
        <w:t xml:space="preserve"> </w:t>
      </w:r>
      <w:r w:rsidRPr="00A11209">
        <w:rPr>
          <w:b/>
          <w:bCs/>
        </w:rPr>
        <w:t>1. Vấn đề:</w:t>
      </w:r>
      <w:r w:rsidRPr="00A11209">
        <w:t xml:space="preserve"> Phân biệt Chi nhánh và Văn phòng đại diện (VPĐD). </w:t>
      </w:r>
      <w:r w:rsidRPr="00A11209">
        <w:rPr>
          <w:b/>
          <w:bCs/>
        </w:rPr>
        <w:t>2. Quy định:</w:t>
      </w:r>
      <w:r w:rsidRPr="00A11209">
        <w:t xml:space="preserve"> Điều 44 Luật Doanh nghiệp 2020. </w:t>
      </w:r>
      <w:r w:rsidRPr="00A11209">
        <w:rPr>
          <w:b/>
          <w:bCs/>
        </w:rPr>
        <w:t>3. Phân tích:</w:t>
      </w:r>
      <w:r w:rsidRPr="00A11209">
        <w:t xml:space="preserve"> Chi nhánh có chức năng thực hiện toàn bộ hoặc một phần chức năng của doanh nghiệp, bao gồm cả chức năng đại diện theo ủy quyền và kinh doanh. VPĐD chỉ có chức năng đại diện theo ủy quyền cho lợi ích của doanh nghiệp và bảo vệ các lợi ích đó, không được trực tiếp thực hiện hoạt động kinh doanh sinh lời. </w:t>
      </w:r>
      <w:r w:rsidRPr="00A11209">
        <w:rPr>
          <w:b/>
          <w:bCs/>
        </w:rPr>
        <w:t>4. Kết luận:</w:t>
      </w:r>
      <w:r w:rsidRPr="00A11209">
        <w:t xml:space="preserve"> Nếu muốn bán hàng và xuất hóa đơn, doanh nghiệp phải thành lập chi nhánh.</w:t>
      </w:r>
    </w:p>
    <w:p w14:paraId="478E1738" w14:textId="77777777" w:rsidR="00A11209" w:rsidRPr="00A11209" w:rsidRDefault="00A11209" w:rsidP="00A11209">
      <w:r w:rsidRPr="00A11209">
        <w:t xml:space="preserve">-------------------------------------------------------------------------------- </w:t>
      </w:r>
    </w:p>
    <w:p w14:paraId="311D91D7" w14:textId="77777777" w:rsidR="00A11209" w:rsidRPr="00A11209" w:rsidRDefault="00A11209" w:rsidP="00A11209">
      <w:r w:rsidRPr="00A11209">
        <w:rPr>
          <w:b/>
          <w:bCs/>
        </w:rPr>
        <w:t>Mã số: DOANH_NGHIEP-019</w:t>
      </w:r>
      <w:r w:rsidRPr="00A11209">
        <w:t xml:space="preserve"> </w:t>
      </w:r>
      <w:r w:rsidRPr="00A11209">
        <w:rPr>
          <w:b/>
          <w:bCs/>
        </w:rPr>
        <w:t>1. Vấn đề:</w:t>
      </w:r>
      <w:r w:rsidRPr="00A11209">
        <w:t xml:space="preserve"> Thủ tục thành lập công ty TNHH. </w:t>
      </w:r>
      <w:r w:rsidRPr="00A11209">
        <w:rPr>
          <w:b/>
          <w:bCs/>
        </w:rPr>
        <w:t>2. Quy định:</w:t>
      </w:r>
      <w:r w:rsidRPr="00A11209">
        <w:t xml:space="preserve"> Luật Doanh nghiệp 2020 và Nghị định 01/2021/NĐ-CP. </w:t>
      </w:r>
      <w:r w:rsidRPr="00A11209">
        <w:rPr>
          <w:b/>
          <w:bCs/>
        </w:rPr>
        <w:t>3. Phân tích:</w:t>
      </w:r>
      <w:r w:rsidRPr="00A11209">
        <w:t xml:space="preserve"> Quy trình gồm:</w:t>
      </w:r>
    </w:p>
    <w:p w14:paraId="5670BE6B" w14:textId="77777777" w:rsidR="00A11209" w:rsidRPr="00A11209" w:rsidRDefault="00A11209" w:rsidP="00A11209">
      <w:pPr>
        <w:numPr>
          <w:ilvl w:val="0"/>
          <w:numId w:val="13"/>
        </w:numPr>
      </w:pPr>
      <w:r w:rsidRPr="00A11209">
        <w:t>Chuẩn bị hồ sơ (Giấy đề nghị, Điều lệ, Danh sách thành viên, CCCD sao y).</w:t>
      </w:r>
    </w:p>
    <w:p w14:paraId="3E45FC7E" w14:textId="77777777" w:rsidR="00A11209" w:rsidRPr="00A11209" w:rsidRDefault="00A11209" w:rsidP="00A11209">
      <w:pPr>
        <w:numPr>
          <w:ilvl w:val="0"/>
          <w:numId w:val="13"/>
        </w:numPr>
      </w:pPr>
      <w:r w:rsidRPr="00A11209">
        <w:t>Nộp hồ sơ trực tuyến tại Cổng thông tin quốc gia về đăng ký doanh nghiệp.</w:t>
      </w:r>
    </w:p>
    <w:p w14:paraId="1DF43DA6" w14:textId="77777777" w:rsidR="00A11209" w:rsidRPr="00A11209" w:rsidRDefault="00A11209" w:rsidP="00A11209">
      <w:pPr>
        <w:numPr>
          <w:ilvl w:val="0"/>
          <w:numId w:val="13"/>
        </w:numPr>
      </w:pPr>
      <w:r w:rsidRPr="00A11209">
        <w:t>Cơ quan đăng ký kinh doanh cấp Giấy chứng nhận sau 03 ngày làm việc nếu hồ sơ hợp lệ.</w:t>
      </w:r>
    </w:p>
    <w:p w14:paraId="3DEDD4E8" w14:textId="77777777" w:rsidR="00A11209" w:rsidRPr="00A11209" w:rsidRDefault="00A11209" w:rsidP="00A11209">
      <w:pPr>
        <w:numPr>
          <w:ilvl w:val="0"/>
          <w:numId w:val="13"/>
        </w:numPr>
      </w:pPr>
      <w:r w:rsidRPr="00A11209">
        <w:t xml:space="preserve">Khắc dấu và thông báo sử dụng mẫu dấu (theo nhu cầu doanh nghiệp). </w:t>
      </w:r>
      <w:r w:rsidRPr="00A11209">
        <w:rPr>
          <w:b/>
          <w:bCs/>
        </w:rPr>
        <w:t>4. Kết luận:</w:t>
      </w:r>
      <w:r w:rsidRPr="00A11209">
        <w:t xml:space="preserve"> Sau khi có giấy phép, cần hoàn thiện các thủ tục thuế ban đầu để chính thức hoạt động.</w:t>
      </w:r>
    </w:p>
    <w:p w14:paraId="680DACAF" w14:textId="77777777" w:rsidR="00A11209" w:rsidRPr="00A11209" w:rsidRDefault="00A11209" w:rsidP="00A11209">
      <w:r w:rsidRPr="00A11209">
        <w:t xml:space="preserve">-------------------------------------------------------------------------------- </w:t>
      </w:r>
    </w:p>
    <w:p w14:paraId="6FA69EB2" w14:textId="77777777" w:rsidR="00A11209" w:rsidRPr="00A11209" w:rsidRDefault="00A11209" w:rsidP="00A11209">
      <w:r w:rsidRPr="00A11209">
        <w:rPr>
          <w:b/>
          <w:bCs/>
        </w:rPr>
        <w:t>Mã số: DOANH_NGHIEP-037</w:t>
      </w:r>
      <w:r w:rsidRPr="00A11209">
        <w:t xml:space="preserve"> </w:t>
      </w:r>
      <w:r w:rsidRPr="00A11209">
        <w:rPr>
          <w:b/>
          <w:bCs/>
        </w:rPr>
        <w:t>1. Vấn đề:</w:t>
      </w:r>
      <w:r w:rsidRPr="00A11209">
        <w:t xml:space="preserve"> Rủi ro và xử lý khi góp vốn chậm. </w:t>
      </w:r>
      <w:r w:rsidRPr="00A11209">
        <w:rPr>
          <w:b/>
          <w:bCs/>
        </w:rPr>
        <w:t>2. Quy định:</w:t>
      </w:r>
      <w:r w:rsidRPr="00A11209">
        <w:t xml:space="preserve"> Điều 47, Điều 75 Luật Doanh nghiệp 2020. </w:t>
      </w:r>
      <w:r w:rsidRPr="00A11209">
        <w:rPr>
          <w:b/>
          <w:bCs/>
        </w:rPr>
        <w:t>3. Phân tích:</w:t>
      </w:r>
      <w:r w:rsidRPr="00A11209">
        <w:t xml:space="preserve"> Thành viên phải góp đủ vốn trong 90 ngày. Nếu chậm: (1) Bị xử phạt vi phạm hành chính (từ 30-50 triệu đồng); (2) Phải điều chỉnh vốn điều lệ trong 30 ngày tiếp theo; (3) Vẫn phải chịu trách nhiệm tương ứng với phần vốn cam kết đối với các nghĩa vụ phát sinh trước khi điều chỉnh. </w:t>
      </w:r>
      <w:r w:rsidRPr="00A11209">
        <w:rPr>
          <w:b/>
          <w:bCs/>
        </w:rPr>
        <w:t>4. Kết luận:</w:t>
      </w:r>
      <w:r w:rsidRPr="00A11209">
        <w:t xml:space="preserve"> Doanh nghiệp nên thực hiện thủ tục giảm vốn điều lệ ngay khi hết thời hạn 90 ngày mà thành viên không thể góp đủ.</w:t>
      </w:r>
    </w:p>
    <w:p w14:paraId="66230CCC" w14:textId="77777777" w:rsidR="00A11209" w:rsidRPr="00A11209" w:rsidRDefault="00A11209" w:rsidP="00A11209">
      <w:r w:rsidRPr="00A11209">
        <w:t xml:space="preserve">-------------------------------------------------------------------------------- </w:t>
      </w:r>
    </w:p>
    <w:p w14:paraId="69AECAF1" w14:textId="77777777" w:rsidR="00A11209" w:rsidRPr="00A11209" w:rsidRDefault="00A11209" w:rsidP="00A11209">
      <w:r w:rsidRPr="00A11209">
        <w:rPr>
          <w:b/>
          <w:bCs/>
        </w:rPr>
        <w:t>Mã số: DOANH_NGHIEP-040</w:t>
      </w:r>
      <w:r w:rsidRPr="00A11209">
        <w:t xml:space="preserve"> </w:t>
      </w:r>
      <w:r w:rsidRPr="00A11209">
        <w:rPr>
          <w:b/>
          <w:bCs/>
        </w:rPr>
        <w:t>1. Vấn đề:</w:t>
      </w:r>
      <w:r w:rsidRPr="00A11209">
        <w:t xml:space="preserve"> Đặt trụ sở tại căn hộ chung cư có được không? </w:t>
      </w:r>
      <w:r w:rsidRPr="00A11209">
        <w:rPr>
          <w:b/>
          <w:bCs/>
        </w:rPr>
        <w:t>2. Quy định:</w:t>
      </w:r>
      <w:r w:rsidRPr="00A11209">
        <w:t xml:space="preserve"> Luật Nhà ở 2014 và Nghị định 99/2015/NĐ-CP. </w:t>
      </w:r>
      <w:r w:rsidRPr="00A11209">
        <w:rPr>
          <w:b/>
          <w:bCs/>
        </w:rPr>
        <w:t>3. Phân tích:</w:t>
      </w:r>
      <w:r w:rsidRPr="00A11209">
        <w:t xml:space="preserve"> Điều kiện tiên quyết (</w:t>
      </w:r>
      <w:r w:rsidRPr="00A11209">
        <w:rPr>
          <w:b/>
          <w:bCs/>
        </w:rPr>
        <w:t>Prerequisites</w:t>
      </w:r>
      <w:r w:rsidRPr="00A11209">
        <w:t>):</w:t>
      </w:r>
    </w:p>
    <w:p w14:paraId="71AC81C6" w14:textId="77777777" w:rsidR="00A11209" w:rsidRPr="00A11209" w:rsidRDefault="00A11209" w:rsidP="00A11209">
      <w:pPr>
        <w:numPr>
          <w:ilvl w:val="0"/>
          <w:numId w:val="14"/>
        </w:numPr>
      </w:pPr>
      <w:r w:rsidRPr="00A11209">
        <w:rPr>
          <w:b/>
          <w:bCs/>
        </w:rPr>
        <w:t>Loại hình căn hộ (case_specific_conditions):</w:t>
      </w:r>
      <w:r w:rsidRPr="00A11209">
        <w:t xml:space="preserve"> Là căn hộ chung cư thuần túy để ở hay phần diện tích thương mại của tòa nhà? Luật Nhà ở nghiêm cấm việc sử dụng </w:t>
      </w:r>
      <w:r w:rsidRPr="00A11209">
        <w:lastRenderedPageBreak/>
        <w:t xml:space="preserve">căn hộ chung cư vào mục đích không phải để ở. Do đó, doanh nghiệp không được đăng ký trụ sở chính tại căn hộ chung cư. Nếu tòa nhà là hỗn hợp, chỉ được đặt trụ sở tại phần diện tích văn phòng/thương mại. </w:t>
      </w:r>
      <w:r w:rsidRPr="00A11209">
        <w:rPr>
          <w:b/>
          <w:bCs/>
        </w:rPr>
        <w:t>4. Kết luận:</w:t>
      </w:r>
      <w:r w:rsidRPr="00A11209">
        <w:t xml:space="preserve"> Nếu là căn hộ để ở, doanh nghiệp không được đặt trụ sở và sẽ bị từ chối cấp phép hoặc bị phạt nếu cố tình vi phạm.</w:t>
      </w:r>
    </w:p>
    <w:p w14:paraId="01FB7D4C" w14:textId="77777777" w:rsidR="00A11209" w:rsidRPr="00A11209" w:rsidRDefault="00A11209" w:rsidP="00A11209">
      <w:r w:rsidRPr="00A11209">
        <w:t xml:space="preserve">-------------------------------------------------------------------------------- </w:t>
      </w:r>
    </w:p>
    <w:p w14:paraId="28028389" w14:textId="77777777" w:rsidR="00A11209" w:rsidRPr="00A11209" w:rsidRDefault="00A11209" w:rsidP="00A11209">
      <w:r w:rsidRPr="00A11209">
        <w:rPr>
          <w:b/>
          <w:bCs/>
        </w:rPr>
        <w:t>Mã số: DOANH_NGHIEP-052</w:t>
      </w:r>
      <w:r w:rsidRPr="00A11209">
        <w:t xml:space="preserve"> </w:t>
      </w:r>
      <w:r w:rsidRPr="00A11209">
        <w:rPr>
          <w:b/>
          <w:bCs/>
        </w:rPr>
        <w:t>1. Vấn đề:</w:t>
      </w:r>
      <w:r w:rsidRPr="00A11209">
        <w:t xml:space="preserve"> Thời hạn góp vốn trong công ty cổ phần. </w:t>
      </w:r>
      <w:r w:rsidRPr="00A11209">
        <w:rPr>
          <w:b/>
          <w:bCs/>
        </w:rPr>
        <w:t>2. Quy định:</w:t>
      </w:r>
      <w:r w:rsidRPr="00A11209">
        <w:t xml:space="preserve"> Khoản 1 Điều 113 Luật Doanh nghiệp 2020. </w:t>
      </w:r>
      <w:r w:rsidRPr="00A11209">
        <w:rPr>
          <w:b/>
          <w:bCs/>
        </w:rPr>
        <w:t>3. Phân tích:</w:t>
      </w:r>
      <w:r w:rsidRPr="00A11209">
        <w:t xml:space="preserve"> Các cổ đông phải thanh toán đủ số cổ phần đã đăng ký mua trong thời hạn 90 ngày kể từ ngày được cấp Giấy chứng nhận đăng ký doanh nghiệp. </w:t>
      </w:r>
      <w:r w:rsidRPr="00A11209">
        <w:rPr>
          <w:b/>
          <w:bCs/>
        </w:rPr>
        <w:t>4. Kết luận:</w:t>
      </w:r>
      <w:r w:rsidRPr="00A11209">
        <w:t xml:space="preserve"> 90 ngày là thời hạn pháp định tối đa cho việc góp vốn.</w:t>
      </w:r>
    </w:p>
    <w:p w14:paraId="037CD7B9" w14:textId="77777777" w:rsidR="00A11209" w:rsidRPr="00A11209" w:rsidRDefault="00A11209" w:rsidP="00A11209">
      <w:r w:rsidRPr="00A11209">
        <w:t xml:space="preserve">-------------------------------------------------------------------------------- </w:t>
      </w:r>
    </w:p>
    <w:p w14:paraId="676C7A1E" w14:textId="77777777" w:rsidR="00A11209" w:rsidRPr="00A11209" w:rsidRDefault="00A11209" w:rsidP="00A11209">
      <w:r w:rsidRPr="00A11209">
        <w:rPr>
          <w:b/>
          <w:bCs/>
        </w:rPr>
        <w:t>Mã số: DOANH_NGHIEP-058</w:t>
      </w:r>
      <w:r w:rsidRPr="00A11209">
        <w:t xml:space="preserve"> </w:t>
      </w:r>
      <w:r w:rsidRPr="00A11209">
        <w:rPr>
          <w:b/>
          <w:bCs/>
        </w:rPr>
        <w:t>1. Vấn đề:</w:t>
      </w:r>
      <w:r w:rsidRPr="00A11209">
        <w:t xml:space="preserve"> Công ty có thể có mấy người đại diện theo pháp luật? </w:t>
      </w:r>
      <w:r w:rsidRPr="00A11209">
        <w:rPr>
          <w:b/>
          <w:bCs/>
        </w:rPr>
        <w:t>2. Quy định:</w:t>
      </w:r>
      <w:r w:rsidRPr="00A11209">
        <w:t xml:space="preserve"> Khoản 2 Điều 12 Luật Doanh nghiệp 2020. </w:t>
      </w:r>
      <w:r w:rsidRPr="00A11209">
        <w:rPr>
          <w:b/>
          <w:bCs/>
        </w:rPr>
        <w:t>3. Phân tích:</w:t>
      </w:r>
      <w:r w:rsidRPr="00A11209">
        <w:t xml:space="preserve"> Công ty trách nhiệm hữu hạn và công ty cổ phần có thể có một hoặc nhiều người đại diện theo pháp luật. Điều lệ công ty quy định cụ thể số lượng, chức danh quản lý và quyền, nghĩa vụ của từng người. </w:t>
      </w:r>
      <w:r w:rsidRPr="00A11209">
        <w:rPr>
          <w:b/>
          <w:bCs/>
        </w:rPr>
        <w:t>4. Kết luận:</w:t>
      </w:r>
      <w:r w:rsidRPr="00A11209">
        <w:t xml:space="preserve"> Pháp luật cho phép doanh nghiệp có nhiều người đại diện để linh hoạt trong quản lý.</w:t>
      </w:r>
    </w:p>
    <w:p w14:paraId="4795CDA7" w14:textId="77777777" w:rsidR="00A11209" w:rsidRPr="00A11209" w:rsidRDefault="00A11209" w:rsidP="00A11209">
      <w:r w:rsidRPr="00A11209">
        <w:t xml:space="preserve">-------------------------------------------------------------------------------- </w:t>
      </w:r>
    </w:p>
    <w:p w14:paraId="58FF6A11" w14:textId="77777777" w:rsidR="00A11209" w:rsidRPr="00A11209" w:rsidRDefault="00A11209" w:rsidP="00A11209">
      <w:pPr>
        <w:rPr>
          <w:b/>
          <w:bCs/>
        </w:rPr>
      </w:pPr>
      <w:r w:rsidRPr="00A11209">
        <w:rPr>
          <w:b/>
          <w:bCs/>
        </w:rPr>
        <w:t>III. LĨNH VỰC THUẾ VÀ QUẢN LÝ THUẾ (MÃ THUE-071 ĐẾN THUE-140)</w:t>
      </w:r>
    </w:p>
    <w:p w14:paraId="5994E551" w14:textId="77777777" w:rsidR="00A11209" w:rsidRPr="00A11209" w:rsidRDefault="00A11209" w:rsidP="00A11209">
      <w:r w:rsidRPr="00A11209">
        <w:rPr>
          <w:b/>
          <w:bCs/>
        </w:rPr>
        <w:t>Mã số: THUE-071</w:t>
      </w:r>
      <w:r w:rsidRPr="00A11209">
        <w:t xml:space="preserve"> </w:t>
      </w:r>
      <w:r w:rsidRPr="00A11209">
        <w:rPr>
          <w:b/>
          <w:bCs/>
        </w:rPr>
        <w:t>1. Vấn đề:</w:t>
      </w:r>
      <w:r w:rsidRPr="00A11209">
        <w:t xml:space="preserve"> Mã số thuế (MST) doanh nghiệp là gì? </w:t>
      </w:r>
      <w:r w:rsidRPr="00A11209">
        <w:rPr>
          <w:b/>
          <w:bCs/>
        </w:rPr>
        <w:t>2. Quy định:</w:t>
      </w:r>
      <w:r w:rsidRPr="00A11209">
        <w:t xml:space="preserve"> Khoản 5 Điều 3 Luật Quản lý thuế 2019. </w:t>
      </w:r>
      <w:r w:rsidRPr="00A11209">
        <w:rPr>
          <w:b/>
          <w:bCs/>
        </w:rPr>
        <w:t>3. Phân tích:</w:t>
      </w:r>
      <w:r w:rsidRPr="00A11209">
        <w:t xml:space="preserve"> MST là một dãy số, chữ cái hoặc ký tự khác do cơ quan quản lý thuế cấp cho người nộp thuế dùng để quản lý thuế. Hiện nay, đối với doanh nghiệp, MST đồng thời là mã số doanh nghiệp trên Giấy chứng nhận đăng ký doanh nghiệp. </w:t>
      </w:r>
      <w:r w:rsidRPr="00A11209">
        <w:rPr>
          <w:b/>
          <w:bCs/>
        </w:rPr>
        <w:t>4. Kết luận:</w:t>
      </w:r>
      <w:r w:rsidRPr="00A11209">
        <w:t xml:space="preserve"> MST là định danh duy nhất của doanh nghiệp trong suốt quá trình hoạt động và thực hiện nghĩa vụ thuế.</w:t>
      </w:r>
    </w:p>
    <w:p w14:paraId="402E37C8" w14:textId="77777777" w:rsidR="00A11209" w:rsidRPr="00A11209" w:rsidRDefault="00A11209" w:rsidP="00A11209">
      <w:r w:rsidRPr="00A11209">
        <w:t xml:space="preserve">-------------------------------------------------------------------------------- </w:t>
      </w:r>
    </w:p>
    <w:p w14:paraId="481EC7F3" w14:textId="77777777" w:rsidR="00A11209" w:rsidRPr="00A11209" w:rsidRDefault="00A11209" w:rsidP="00A11209">
      <w:r w:rsidRPr="00A11209">
        <w:rPr>
          <w:b/>
          <w:bCs/>
        </w:rPr>
        <w:t>Mã số: THUE-078</w:t>
      </w:r>
      <w:r w:rsidRPr="00A11209">
        <w:t xml:space="preserve"> </w:t>
      </w:r>
      <w:r w:rsidRPr="00A11209">
        <w:rPr>
          <w:b/>
          <w:bCs/>
        </w:rPr>
        <w:t>1. Vấn đề:</w:t>
      </w:r>
      <w:r w:rsidRPr="00A11209">
        <w:t xml:space="preserve"> Chi phí được trừ khi tính thuế TNDN gồm những gì? </w:t>
      </w:r>
      <w:r w:rsidRPr="00A11209">
        <w:rPr>
          <w:b/>
          <w:bCs/>
        </w:rPr>
        <w:t>2. Quy định:</w:t>
      </w:r>
      <w:r w:rsidRPr="00A11209">
        <w:t xml:space="preserve"> Điều 6 Thông tư 78/2014/TT-BTC. </w:t>
      </w:r>
      <w:r w:rsidRPr="00A11209">
        <w:rPr>
          <w:b/>
          <w:bCs/>
        </w:rPr>
        <w:t>3. Phân tích:</w:t>
      </w:r>
      <w:r w:rsidRPr="00A11209">
        <w:t xml:space="preserve"> Một khoản chi được trừ phải thỏa mãn 03 điều kiện: (1) Thực tế phát sinh liên quan đến hoạt động sản xuất, kinh doanh; (2) Có đủ hóa đơn, chứng từ hợp pháp; (3) Có chứng từ thanh toán không dùng tiền mặt đối với hóa đơn từ 20 triệu đồng trở lên. </w:t>
      </w:r>
      <w:r w:rsidRPr="00A11209">
        <w:rPr>
          <w:b/>
          <w:bCs/>
        </w:rPr>
        <w:t>4. Kết luận:</w:t>
      </w:r>
      <w:r w:rsidRPr="00A11209">
        <w:t xml:space="preserve"> Chỉ các khoản chi phục vụ kinh doanh và có đủ chứng từ mới được giảm trừ khi tính thuế.</w:t>
      </w:r>
    </w:p>
    <w:p w14:paraId="5FE99C61" w14:textId="77777777" w:rsidR="00A11209" w:rsidRPr="00A11209" w:rsidRDefault="00A11209" w:rsidP="00A11209">
      <w:r w:rsidRPr="00A11209">
        <w:lastRenderedPageBreak/>
        <w:t xml:space="preserve">-------------------------------------------------------------------------------- </w:t>
      </w:r>
    </w:p>
    <w:p w14:paraId="20210CAF" w14:textId="77777777" w:rsidR="00A11209" w:rsidRPr="00A11209" w:rsidRDefault="00A11209" w:rsidP="00A11209">
      <w:r w:rsidRPr="00A11209">
        <w:rPr>
          <w:b/>
          <w:bCs/>
        </w:rPr>
        <w:t>Mã số: THUE-082</w:t>
      </w:r>
      <w:r w:rsidRPr="00A11209">
        <w:t xml:space="preserve"> </w:t>
      </w:r>
      <w:r w:rsidRPr="00A11209">
        <w:rPr>
          <w:b/>
          <w:bCs/>
        </w:rPr>
        <w:t>1. Vấn đề:</w:t>
      </w:r>
      <w:r w:rsidRPr="00A11209">
        <w:t xml:space="preserve"> Hóa đơn điện tử (HĐĐT) là gì? </w:t>
      </w:r>
      <w:r w:rsidRPr="00A11209">
        <w:rPr>
          <w:b/>
          <w:bCs/>
        </w:rPr>
        <w:t>2. Quy định:</w:t>
      </w:r>
      <w:r w:rsidRPr="00A11209">
        <w:t xml:space="preserve"> Khoản 2 Điều 3 Nghị định 123/2020/NĐ-CP. </w:t>
      </w:r>
      <w:r w:rsidRPr="00A11209">
        <w:rPr>
          <w:b/>
          <w:bCs/>
        </w:rPr>
        <w:t>3. Phân tích:</w:t>
      </w:r>
      <w:r w:rsidRPr="00A11209">
        <w:t xml:space="preserve"> HĐĐT là hóa đơn được thể hiện ở dạng dữ liệu điện tử do tổ chức, cá nhân bán hàng hóa, cung cấp dịch vụ lập bằng phương tiện điện tử để ghi nhận thông tin bán hàng hóa, cung cấp dịch vụ theo quy định của pháp luật. </w:t>
      </w:r>
      <w:r w:rsidRPr="00A11209">
        <w:rPr>
          <w:b/>
          <w:bCs/>
        </w:rPr>
        <w:t>4. Kết luận:</w:t>
      </w:r>
      <w:r w:rsidRPr="00A11209">
        <w:t xml:space="preserve"> HĐĐT đã thay thế hoàn toàn hóa đơn giấy trong giao dịch thương mại hiện nay.</w:t>
      </w:r>
    </w:p>
    <w:p w14:paraId="2EF04814" w14:textId="77777777" w:rsidR="00A11209" w:rsidRPr="00A11209" w:rsidRDefault="00A11209" w:rsidP="00A11209">
      <w:r w:rsidRPr="00A11209">
        <w:t xml:space="preserve">-------------------------------------------------------------------------------- </w:t>
      </w:r>
    </w:p>
    <w:p w14:paraId="5309EB13" w14:textId="77777777" w:rsidR="00A11209" w:rsidRPr="00A11209" w:rsidRDefault="00A11209" w:rsidP="00A11209">
      <w:r w:rsidRPr="00A11209">
        <w:rPr>
          <w:b/>
          <w:bCs/>
        </w:rPr>
        <w:t>Mã số: THUE-092</w:t>
      </w:r>
      <w:r w:rsidRPr="00A11209">
        <w:t xml:space="preserve"> </w:t>
      </w:r>
      <w:r w:rsidRPr="00A11209">
        <w:rPr>
          <w:b/>
          <w:bCs/>
        </w:rPr>
        <w:t>1. Vấn đề:</w:t>
      </w:r>
      <w:r w:rsidRPr="00A11209">
        <w:t xml:space="preserve"> Thủ tục quyết toán thuế TNDN cuối năm. </w:t>
      </w:r>
      <w:r w:rsidRPr="00A11209">
        <w:rPr>
          <w:b/>
          <w:bCs/>
        </w:rPr>
        <w:t>2. Quy định:</w:t>
      </w:r>
      <w:r w:rsidRPr="00A11209">
        <w:t xml:space="preserve"> Điều 44 Luật Quản lý thuế 2019. </w:t>
      </w:r>
      <w:r w:rsidRPr="00A11209">
        <w:rPr>
          <w:b/>
          <w:bCs/>
        </w:rPr>
        <w:t>3. Phân tích:</w:t>
      </w:r>
      <w:r w:rsidRPr="00A11209">
        <w:t xml:space="preserve"> Doanh nghiệp nộp Tờ khai quyết toán thuế TNDN (mẫu 03/TNDN) kèm Báo cáo tài chính năm. Thời hạn nộp hồ sơ chậm nhất là ngày cuối cùng của tháng thứ 3 kể từ ngày kết thúc năm dương lịch hoặc năm tài chính. </w:t>
      </w:r>
      <w:r w:rsidRPr="00A11209">
        <w:rPr>
          <w:b/>
          <w:bCs/>
        </w:rPr>
        <w:t>4. Kết luận:</w:t>
      </w:r>
      <w:r w:rsidRPr="00A11209">
        <w:t xml:space="preserve"> Doanh nghiệp phải tự tính toán và nộp hồ sơ đúng hạn để tránh bị phạt chậm nộp.</w:t>
      </w:r>
    </w:p>
    <w:p w14:paraId="3E8C2081" w14:textId="77777777" w:rsidR="00A11209" w:rsidRPr="00A11209" w:rsidRDefault="00A11209" w:rsidP="00A11209">
      <w:r w:rsidRPr="00A11209">
        <w:t xml:space="preserve">-------------------------------------------------------------------------------- </w:t>
      </w:r>
    </w:p>
    <w:p w14:paraId="20C7BE38" w14:textId="77777777" w:rsidR="00A11209" w:rsidRPr="00A11209" w:rsidRDefault="00A11209" w:rsidP="00A11209">
      <w:r w:rsidRPr="00A11209">
        <w:rPr>
          <w:b/>
          <w:bCs/>
        </w:rPr>
        <w:t>Mã số: THUE-110</w:t>
      </w:r>
      <w:r w:rsidRPr="00A11209">
        <w:t xml:space="preserve"> </w:t>
      </w:r>
      <w:r w:rsidRPr="00A11209">
        <w:rPr>
          <w:b/>
          <w:bCs/>
        </w:rPr>
        <w:t>1. Vấn đề:</w:t>
      </w:r>
      <w:r w:rsidRPr="00A11209">
        <w:t xml:space="preserve"> Rủi ro khi mượn hóa đơn đầu vào. </w:t>
      </w:r>
      <w:r w:rsidRPr="00A11209">
        <w:rPr>
          <w:b/>
          <w:bCs/>
        </w:rPr>
        <w:t>2. Quy định:</w:t>
      </w:r>
      <w:r w:rsidRPr="00A11209">
        <w:t xml:space="preserve"> Điều 143 Luật Quản lý thuế 2019 và Bộ luật Hình sự 2015. </w:t>
      </w:r>
      <w:r w:rsidRPr="00A11209">
        <w:rPr>
          <w:b/>
          <w:bCs/>
        </w:rPr>
        <w:t>3. Phân tích:</w:t>
      </w:r>
      <w:r w:rsidRPr="00A11209">
        <w:t xml:space="preserve"> Việc sử dụng hóa đơn "khống" (không có hàng hóa thực tế) là hành vi trốn thuế. Rủi ro gồm: (1) Bị truy thu và phạt tiền từ 1 đến 3 lần số thuế trốn; (2) Không được khấu trừ thuế GTGT và không được tính chi phí được trừ; (3) Có thể bị khởi tố hình sự nếu số tiền trốn thuế từ 100 triệu đồng trở lên. </w:t>
      </w:r>
      <w:r w:rsidRPr="00A11209">
        <w:rPr>
          <w:b/>
          <w:bCs/>
        </w:rPr>
        <w:t>4. Kết luận:</w:t>
      </w:r>
      <w:r w:rsidRPr="00A11209">
        <w:t xml:space="preserve"> Tuyệt đối không mượn/mua hóa đơn để tránh rủi ro pháp lý nghiêm trọng dẫn đến đình chỉ hoạt động hoặc phạt tù.</w:t>
      </w:r>
    </w:p>
    <w:p w14:paraId="29D93D84" w14:textId="77777777" w:rsidR="00A11209" w:rsidRPr="00A11209" w:rsidRDefault="00A11209" w:rsidP="00A11209">
      <w:r w:rsidRPr="00A11209">
        <w:t xml:space="preserve">-------------------------------------------------------------------------------- </w:t>
      </w:r>
    </w:p>
    <w:p w14:paraId="0E19BC42" w14:textId="77777777" w:rsidR="00A11209" w:rsidRPr="00A11209" w:rsidRDefault="00A11209" w:rsidP="00A11209">
      <w:r w:rsidRPr="00A11209">
        <w:rPr>
          <w:b/>
          <w:bCs/>
        </w:rPr>
        <w:t>Mã số: THUE-118</w:t>
      </w:r>
      <w:r w:rsidRPr="00A11209">
        <w:t xml:space="preserve"> </w:t>
      </w:r>
      <w:r w:rsidRPr="00A11209">
        <w:rPr>
          <w:b/>
          <w:bCs/>
        </w:rPr>
        <w:t>1. Vấn đề:</w:t>
      </w:r>
      <w:r w:rsidRPr="00A11209">
        <w:t xml:space="preserve"> Khấu hao tài sản mua không đủ hồ sơ có được trừ không? </w:t>
      </w:r>
      <w:r w:rsidRPr="00A11209">
        <w:rPr>
          <w:b/>
          <w:bCs/>
        </w:rPr>
        <w:t>2. Quy định:</w:t>
      </w:r>
      <w:r w:rsidRPr="00A11209">
        <w:t xml:space="preserve"> Thông tư 45/2013/TT-BTC. </w:t>
      </w:r>
      <w:r w:rsidRPr="00A11209">
        <w:rPr>
          <w:b/>
          <w:bCs/>
        </w:rPr>
        <w:t>3. Phân tích:</w:t>
      </w:r>
      <w:r w:rsidRPr="00A11209">
        <w:t xml:space="preserve"> Điều kiện tiên quyết (</w:t>
      </w:r>
      <w:r w:rsidRPr="00A11209">
        <w:rPr>
          <w:b/>
          <w:bCs/>
        </w:rPr>
        <w:t>Prerequisites</w:t>
      </w:r>
      <w:r w:rsidRPr="00A11209">
        <w:t>):</w:t>
      </w:r>
    </w:p>
    <w:p w14:paraId="0C57F883" w14:textId="77777777" w:rsidR="00A11209" w:rsidRPr="00A11209" w:rsidRDefault="00A11209" w:rsidP="00A11209">
      <w:pPr>
        <w:numPr>
          <w:ilvl w:val="0"/>
          <w:numId w:val="15"/>
        </w:numPr>
      </w:pPr>
      <w:r w:rsidRPr="00A11209">
        <w:rPr>
          <w:b/>
          <w:bCs/>
        </w:rPr>
        <w:t>Hồ sơ hiện có (available_documents):</w:t>
      </w:r>
      <w:r w:rsidRPr="00A11209">
        <w:t xml:space="preserve"> Có biên bản bàn giao, hợp đồng hay chứng từ thanh toán không?</w:t>
      </w:r>
    </w:p>
    <w:p w14:paraId="25E56679" w14:textId="77777777" w:rsidR="00A11209" w:rsidRPr="00A11209" w:rsidRDefault="00A11209" w:rsidP="00A11209">
      <w:pPr>
        <w:numPr>
          <w:ilvl w:val="0"/>
          <w:numId w:val="15"/>
        </w:numPr>
      </w:pPr>
      <w:r w:rsidRPr="00A11209">
        <w:rPr>
          <w:b/>
          <w:bCs/>
        </w:rPr>
        <w:t>Bên có thẩm quyền (competent_authority_or_responsible_party):</w:t>
      </w:r>
      <w:r w:rsidRPr="00A11209">
        <w:t xml:space="preserve"> Ai là người ký xác nhận việc mua bán? Để trích khấu hao tính vào chi phí hợp lý, tài sản phải có hóa đơn mua hàng hợp pháp hoặc bộ chứng từ chứng minh quyền sở hữu và giá trị hình thành. Nếu thiếu hóa đơn (trường hợp mua của cá nhân không có hóa đơn nhưng không lập bảng kê 01/TNDN), khoản khấu hao này sẽ bị cơ quan thuế loại ra khi thanh tra. </w:t>
      </w:r>
      <w:r w:rsidRPr="00A11209">
        <w:rPr>
          <w:b/>
          <w:bCs/>
        </w:rPr>
        <w:t>4. Kết luận:</w:t>
      </w:r>
      <w:r w:rsidRPr="00A11209">
        <w:t xml:space="preserve"> Không đủ hồ sơ pháp lý về nguồn gốc và giá trị tài sản thì không được tính khấu hao vào chi phí được trừ.</w:t>
      </w:r>
    </w:p>
    <w:p w14:paraId="6C99023A" w14:textId="77777777" w:rsidR="00A11209" w:rsidRPr="00A11209" w:rsidRDefault="00A11209" w:rsidP="00A11209">
      <w:r w:rsidRPr="00A11209">
        <w:t xml:space="preserve">-------------------------------------------------------------------------------- </w:t>
      </w:r>
    </w:p>
    <w:p w14:paraId="44F755D8" w14:textId="77777777" w:rsidR="00A11209" w:rsidRPr="00A11209" w:rsidRDefault="00A11209" w:rsidP="00A11209">
      <w:r w:rsidRPr="00A11209">
        <w:rPr>
          <w:b/>
          <w:bCs/>
        </w:rPr>
        <w:lastRenderedPageBreak/>
        <w:t>Mã số: THUE-121</w:t>
      </w:r>
      <w:r w:rsidRPr="00A11209">
        <w:t xml:space="preserve"> </w:t>
      </w:r>
      <w:r w:rsidRPr="00A11209">
        <w:rPr>
          <w:b/>
          <w:bCs/>
        </w:rPr>
        <w:t>1. Vấn đề:</w:t>
      </w:r>
      <w:r w:rsidRPr="00A11209">
        <w:t xml:space="preserve"> Nhân viên nghỉ việc giữa năm ai là người quyết toán thuế TNCN? </w:t>
      </w:r>
      <w:r w:rsidRPr="00A11209">
        <w:rPr>
          <w:b/>
          <w:bCs/>
        </w:rPr>
        <w:t>2. Quy định:</w:t>
      </w:r>
      <w:r w:rsidRPr="00A11209">
        <w:t xml:space="preserve"> Thông tư 111/2013/TT-BTC. </w:t>
      </w:r>
      <w:r w:rsidRPr="00A11209">
        <w:rPr>
          <w:b/>
          <w:bCs/>
        </w:rPr>
        <w:t>3. Phân tích:</w:t>
      </w:r>
      <w:r w:rsidRPr="00A11209">
        <w:t xml:space="preserve"> Điều kiện tiên quyết (</w:t>
      </w:r>
      <w:r w:rsidRPr="00A11209">
        <w:rPr>
          <w:b/>
          <w:bCs/>
        </w:rPr>
        <w:t>Prerequisites</w:t>
      </w:r>
      <w:r w:rsidRPr="00A11209">
        <w:t>):</w:t>
      </w:r>
    </w:p>
    <w:p w14:paraId="5FA51329" w14:textId="77777777" w:rsidR="00A11209" w:rsidRPr="00A11209" w:rsidRDefault="00A11209" w:rsidP="00A11209">
      <w:pPr>
        <w:numPr>
          <w:ilvl w:val="0"/>
          <w:numId w:val="16"/>
        </w:numPr>
      </w:pPr>
      <w:r w:rsidRPr="00A11209">
        <w:rPr>
          <w:b/>
          <w:bCs/>
        </w:rPr>
        <w:t>Tình trạng làm việc (employment_status):</w:t>
      </w:r>
      <w:r w:rsidRPr="00A11209">
        <w:t xml:space="preserve"> Nhân viên có làm việc tại nơi khác sau khi nghỉ không?</w:t>
      </w:r>
    </w:p>
    <w:p w14:paraId="5ADD07F9" w14:textId="77777777" w:rsidR="00A11209" w:rsidRPr="00A11209" w:rsidRDefault="00A11209" w:rsidP="00A11209">
      <w:pPr>
        <w:numPr>
          <w:ilvl w:val="0"/>
          <w:numId w:val="16"/>
        </w:numPr>
      </w:pPr>
      <w:r w:rsidRPr="00A11209">
        <w:rPr>
          <w:b/>
          <w:bCs/>
        </w:rPr>
        <w:t>Ngày nghỉ (effective_date):</w:t>
      </w:r>
      <w:r w:rsidRPr="00A11209">
        <w:t xml:space="preserve"> Thời điểm nghỉ cụ thể. Nếu nhân viên nghỉ việc giữa năm, họ không đủ điều kiện để ủy quyền cho công ty quyết toán thay. Doanh nghiệp chỉ thực hiện quyết toán cho phần thu nhập mà doanh nghiệp đã chi trả và cấp chứng từ khấu trừ thuế cho nhân viên. Cá nhân đó phải tự thực hiện quyết toán trực tiếp với cơ quan thuế. </w:t>
      </w:r>
      <w:r w:rsidRPr="00A11209">
        <w:rPr>
          <w:b/>
          <w:bCs/>
        </w:rPr>
        <w:t>4. Kết luận:</w:t>
      </w:r>
      <w:r w:rsidRPr="00A11209">
        <w:t xml:space="preserve"> Doanh nghiệp không quyết toán thay cho người đã nghỉ việc; cá nhân tự đi quyết toán.</w:t>
      </w:r>
    </w:p>
    <w:p w14:paraId="6C87D3DD" w14:textId="77777777" w:rsidR="00A11209" w:rsidRPr="00A11209" w:rsidRDefault="00A11209" w:rsidP="00A11209">
      <w:r w:rsidRPr="00A11209">
        <w:t xml:space="preserve">-------------------------------------------------------------------------------- </w:t>
      </w:r>
    </w:p>
    <w:p w14:paraId="31D7C184" w14:textId="77777777" w:rsidR="00A11209" w:rsidRPr="00A11209" w:rsidRDefault="00A11209" w:rsidP="00A11209">
      <w:pPr>
        <w:rPr>
          <w:b/>
          <w:bCs/>
        </w:rPr>
      </w:pPr>
      <w:r w:rsidRPr="00A11209">
        <w:rPr>
          <w:b/>
          <w:bCs/>
        </w:rPr>
        <w:t>IV. LĨNH VỰC LIÊN NGÀNH (MÃ LIEN_NGANH-141 ĐẾN 200)</w:t>
      </w:r>
    </w:p>
    <w:p w14:paraId="3D27C516" w14:textId="77777777" w:rsidR="00A11209" w:rsidRPr="00A11209" w:rsidRDefault="00A11209" w:rsidP="00A11209">
      <w:r w:rsidRPr="00A11209">
        <w:rPr>
          <w:b/>
          <w:bCs/>
        </w:rPr>
        <w:t>Mã số: LIEN_NGANH-141</w:t>
      </w:r>
      <w:r w:rsidRPr="00A11209">
        <w:t xml:space="preserve"> </w:t>
      </w:r>
      <w:r w:rsidRPr="00A11209">
        <w:rPr>
          <w:b/>
          <w:bCs/>
        </w:rPr>
        <w:t>1. Vấn đề:</w:t>
      </w:r>
      <w:r w:rsidRPr="00A11209">
        <w:t xml:space="preserve"> Các việc cần làm về thuế ngay sau khi mở công ty. </w:t>
      </w:r>
      <w:r w:rsidRPr="00A11209">
        <w:rPr>
          <w:b/>
          <w:bCs/>
        </w:rPr>
        <w:t>2. Quy định:</w:t>
      </w:r>
      <w:r w:rsidRPr="00A11209">
        <w:t xml:space="preserve"> Luật Doanh nghiệp 2020 và Luật Quản lý thuế 2019. </w:t>
      </w:r>
      <w:r w:rsidRPr="00A11209">
        <w:rPr>
          <w:b/>
          <w:bCs/>
        </w:rPr>
        <w:t>3. Phân tích:</w:t>
      </w:r>
      <w:r w:rsidRPr="00A11209">
        <w:t xml:space="preserve"> Điều kiện tiên quyết (</w:t>
      </w:r>
      <w:r w:rsidRPr="00A11209">
        <w:rPr>
          <w:b/>
          <w:bCs/>
        </w:rPr>
        <w:t>Prerequisites</w:t>
      </w:r>
      <w:r w:rsidRPr="00A11209">
        <w:t>):</w:t>
      </w:r>
    </w:p>
    <w:p w14:paraId="39C0B88E" w14:textId="77777777" w:rsidR="00A11209" w:rsidRPr="00A11209" w:rsidRDefault="00A11209" w:rsidP="00A11209">
      <w:pPr>
        <w:numPr>
          <w:ilvl w:val="0"/>
          <w:numId w:val="17"/>
        </w:numPr>
      </w:pPr>
      <w:r w:rsidRPr="00A11209">
        <w:rPr>
          <w:b/>
          <w:bCs/>
        </w:rPr>
        <w:t>Hồ sơ hiện có (available_documents):</w:t>
      </w:r>
      <w:r w:rsidRPr="00A11209">
        <w:t xml:space="preserve"> Chữ ký số, tài khoản ngân hàng, biển hiệu. Trình tự thực hiện:</w:t>
      </w:r>
    </w:p>
    <w:p w14:paraId="3174F814" w14:textId="77777777" w:rsidR="00A11209" w:rsidRPr="00A11209" w:rsidRDefault="00A11209" w:rsidP="00A11209">
      <w:pPr>
        <w:numPr>
          <w:ilvl w:val="0"/>
          <w:numId w:val="18"/>
        </w:numPr>
      </w:pPr>
      <w:r w:rsidRPr="00A11209">
        <w:t>Treo biển hiệu tại trụ sở (Tránh bị khóa MST do không hoạt động tại trụ sở).</w:t>
      </w:r>
    </w:p>
    <w:p w14:paraId="6F5DDE98" w14:textId="77777777" w:rsidR="00A11209" w:rsidRPr="00A11209" w:rsidRDefault="00A11209" w:rsidP="00A11209">
      <w:pPr>
        <w:numPr>
          <w:ilvl w:val="0"/>
          <w:numId w:val="18"/>
        </w:numPr>
      </w:pPr>
      <w:r w:rsidRPr="00A11209">
        <w:t xml:space="preserve">Mua </w:t>
      </w:r>
      <w:proofErr w:type="gramStart"/>
      <w:r w:rsidRPr="00A11209">
        <w:t>chữ ký số và đăng ký nộp thuế điện tử</w:t>
      </w:r>
      <w:proofErr w:type="gramEnd"/>
      <w:r w:rsidRPr="00A11209">
        <w:t>.</w:t>
      </w:r>
    </w:p>
    <w:p w14:paraId="7F316A6C" w14:textId="77777777" w:rsidR="00A11209" w:rsidRPr="00A11209" w:rsidRDefault="00A11209" w:rsidP="00A11209">
      <w:pPr>
        <w:numPr>
          <w:ilvl w:val="0"/>
          <w:numId w:val="18"/>
        </w:numPr>
      </w:pPr>
      <w:r w:rsidRPr="00A11209">
        <w:t>Mở tài khoản ngân hàng công ty và thông báo cho cơ quan quản lý.</w:t>
      </w:r>
    </w:p>
    <w:p w14:paraId="25CC9F28" w14:textId="77777777" w:rsidR="00A11209" w:rsidRPr="00A11209" w:rsidRDefault="00A11209" w:rsidP="00A11209">
      <w:pPr>
        <w:numPr>
          <w:ilvl w:val="0"/>
          <w:numId w:val="18"/>
        </w:numPr>
      </w:pPr>
      <w:r w:rsidRPr="00A11209">
        <w:t>Nộp tờ khai lệ phí môn bài (nếu không thuộc diện miễn).</w:t>
      </w:r>
    </w:p>
    <w:p w14:paraId="360286FE" w14:textId="77777777" w:rsidR="00A11209" w:rsidRPr="00A11209" w:rsidRDefault="00A11209" w:rsidP="00A11209">
      <w:pPr>
        <w:numPr>
          <w:ilvl w:val="0"/>
          <w:numId w:val="18"/>
        </w:numPr>
      </w:pPr>
      <w:r w:rsidRPr="00A11209">
        <w:t xml:space="preserve">Đăng ký hóa đơn điện tử. </w:t>
      </w:r>
      <w:r w:rsidRPr="00A11209">
        <w:rPr>
          <w:b/>
          <w:bCs/>
        </w:rPr>
        <w:t>4. Kết luận:</w:t>
      </w:r>
      <w:r w:rsidRPr="00A11209">
        <w:t xml:space="preserve"> Thực hiện đầy đủ các bước trên trong 30 ngày đầu để đảm bảo tính đồng nhất giữa giấy phép và sổ thuế.</w:t>
      </w:r>
    </w:p>
    <w:p w14:paraId="1A01805D" w14:textId="77777777" w:rsidR="00A11209" w:rsidRPr="00A11209" w:rsidRDefault="00A11209" w:rsidP="00A11209">
      <w:r w:rsidRPr="00A11209">
        <w:t xml:space="preserve">-------------------------------------------------------------------------------- </w:t>
      </w:r>
    </w:p>
    <w:p w14:paraId="46A62B34" w14:textId="77777777" w:rsidR="00A11209" w:rsidRPr="00A11209" w:rsidRDefault="00A11209" w:rsidP="00A11209">
      <w:r w:rsidRPr="00A11209">
        <w:rPr>
          <w:b/>
          <w:bCs/>
        </w:rPr>
        <w:t>Mã số: LIEN_NGANH-159</w:t>
      </w:r>
      <w:r w:rsidRPr="00A11209">
        <w:t xml:space="preserve"> </w:t>
      </w:r>
      <w:r w:rsidRPr="00A11209">
        <w:rPr>
          <w:b/>
          <w:bCs/>
        </w:rPr>
        <w:t>1. Vấn đề:</w:t>
      </w:r>
      <w:r w:rsidRPr="00A11209">
        <w:t xml:space="preserve"> Doanh nghiệp thuê cộng tác viên (CTV) thường xuyên thì ký loại hợp đồng nào? </w:t>
      </w:r>
      <w:r w:rsidRPr="00A11209">
        <w:rPr>
          <w:b/>
          <w:bCs/>
        </w:rPr>
        <w:t>2. Quy định:</w:t>
      </w:r>
      <w:r w:rsidRPr="00A11209">
        <w:t xml:space="preserve"> Bộ luật Lao động 2019, Luật BHXH 2014 và Luật Thuế TNCN. </w:t>
      </w:r>
      <w:r w:rsidRPr="00A11209">
        <w:rPr>
          <w:b/>
          <w:bCs/>
        </w:rPr>
        <w:t>3. Phân tích:</w:t>
      </w:r>
      <w:r w:rsidRPr="00A11209">
        <w:t xml:space="preserve"> Điều kiện tiên quyết (</w:t>
      </w:r>
      <w:r w:rsidRPr="00A11209">
        <w:rPr>
          <w:b/>
          <w:bCs/>
        </w:rPr>
        <w:t>Prerequisites</w:t>
      </w:r>
      <w:r w:rsidRPr="00A11209">
        <w:t>):</w:t>
      </w:r>
    </w:p>
    <w:p w14:paraId="6FD4454D" w14:textId="77777777" w:rsidR="00A11209" w:rsidRPr="00A11209" w:rsidRDefault="00A11209" w:rsidP="00A11209">
      <w:pPr>
        <w:numPr>
          <w:ilvl w:val="0"/>
          <w:numId w:val="19"/>
        </w:numPr>
      </w:pPr>
      <w:r w:rsidRPr="00A11209">
        <w:rPr>
          <w:b/>
          <w:bCs/>
        </w:rPr>
        <w:t>Bản chất (actual_labor_relation):</w:t>
      </w:r>
      <w:r w:rsidRPr="00A11209">
        <w:t xml:space="preserve"> Có sự quản lý, giám sát công việc hàng ngày không?</w:t>
      </w:r>
    </w:p>
    <w:p w14:paraId="3D738BE4" w14:textId="77777777" w:rsidR="00A11209" w:rsidRPr="00A11209" w:rsidRDefault="00A11209" w:rsidP="00A11209">
      <w:pPr>
        <w:numPr>
          <w:ilvl w:val="0"/>
          <w:numId w:val="19"/>
        </w:numPr>
      </w:pPr>
      <w:r w:rsidRPr="00A11209">
        <w:rPr>
          <w:b/>
          <w:bCs/>
        </w:rPr>
        <w:lastRenderedPageBreak/>
        <w:t>Thời hạn (contract_duration):</w:t>
      </w:r>
      <w:r w:rsidRPr="00A11209">
        <w:t xml:space="preserve"> Thuê theo vụ việc hay thuê dài hạn? Nếu CTV làm việc độc lập, không chịu sự điều hành trực tiếp thì ký HĐ dịch vụ (không đóng BHXH, khấu trừ 10% thuế TNCN nếu trả từ 2 triệu/lần). Nếu CTV làm việc như nhân viên (có giờ giấc, báo cáo, quản lý) thì bắt buộc ký HĐLĐ, phải đóng BHXH và tính thuế TNCN theo biểu lũy tiến nếu ký từ 03 tháng trở lên. </w:t>
      </w:r>
      <w:r w:rsidRPr="00A11209">
        <w:rPr>
          <w:b/>
          <w:bCs/>
        </w:rPr>
        <w:t>4. Kết luận:</w:t>
      </w:r>
      <w:r w:rsidRPr="00A11209">
        <w:t xml:space="preserve"> Ưu tiên ký HĐLĐ nếu có tính chất quản lý để tránh rủi ro bị truy thu BHXH và phạt vi phạm lao động.</w:t>
      </w:r>
    </w:p>
    <w:p w14:paraId="14CA797B" w14:textId="77777777" w:rsidR="00A11209" w:rsidRPr="00A11209" w:rsidRDefault="00A11209" w:rsidP="00A11209">
      <w:r w:rsidRPr="00A11209">
        <w:t xml:space="preserve">-------------------------------------------------------------------------------- </w:t>
      </w:r>
    </w:p>
    <w:p w14:paraId="36A31A62" w14:textId="77777777" w:rsidR="00A11209" w:rsidRPr="00A11209" w:rsidRDefault="00A11209" w:rsidP="00A11209">
      <w:r w:rsidRPr="00A11209">
        <w:rPr>
          <w:b/>
          <w:bCs/>
        </w:rPr>
        <w:t>Mã số: LIEN_NGANH-183</w:t>
      </w:r>
      <w:r w:rsidRPr="00A11209">
        <w:t xml:space="preserve"> </w:t>
      </w:r>
      <w:r w:rsidRPr="00A11209">
        <w:rPr>
          <w:b/>
          <w:bCs/>
        </w:rPr>
        <w:t>1. Vấn đề:</w:t>
      </w:r>
      <w:r w:rsidRPr="00A11209">
        <w:t xml:space="preserve"> Chuyển đổi từ hộ kinh doanh lên công ty cần lưu ý gì? </w:t>
      </w:r>
      <w:r w:rsidRPr="00A11209">
        <w:rPr>
          <w:b/>
          <w:bCs/>
        </w:rPr>
        <w:t>2. Quy định:</w:t>
      </w:r>
      <w:r w:rsidRPr="00A11209">
        <w:t xml:space="preserve"> Điều 27 Luật Doanh nghiệp 2020 và Luật Quản lý thuế 2019. </w:t>
      </w:r>
      <w:r w:rsidRPr="00A11209">
        <w:rPr>
          <w:b/>
          <w:bCs/>
        </w:rPr>
        <w:t>3. Phân tích:</w:t>
      </w:r>
    </w:p>
    <w:p w14:paraId="2A37EC02" w14:textId="77777777" w:rsidR="00A11209" w:rsidRPr="00A11209" w:rsidRDefault="00A11209" w:rsidP="00A11209">
      <w:pPr>
        <w:numPr>
          <w:ilvl w:val="0"/>
          <w:numId w:val="20"/>
        </w:numPr>
      </w:pPr>
      <w:r w:rsidRPr="00A11209">
        <w:rPr>
          <w:b/>
          <w:bCs/>
        </w:rPr>
        <w:t>Về Doanh nghiệp:</w:t>
      </w:r>
      <w:r w:rsidRPr="00A11209">
        <w:t xml:space="preserve"> Phải chấm dứt hoạt động hộ kinh doanh trước hoặc song song với việc thành lập doanh nghiệp. Doanh nghiệp mới kế thừa các quyền, nghĩa vụ và lợi ích hợp pháp của hộ kinh doanh.</w:t>
      </w:r>
    </w:p>
    <w:p w14:paraId="3E65CA5D" w14:textId="77777777" w:rsidR="00A11209" w:rsidRPr="00A11209" w:rsidRDefault="00A11209" w:rsidP="00A11209">
      <w:pPr>
        <w:numPr>
          <w:ilvl w:val="0"/>
          <w:numId w:val="20"/>
        </w:numPr>
      </w:pPr>
      <w:r w:rsidRPr="00A11209">
        <w:rPr>
          <w:b/>
          <w:bCs/>
        </w:rPr>
        <w:t>Về Thuế:</w:t>
      </w:r>
      <w:r w:rsidRPr="00A11209">
        <w:t xml:space="preserve"> Phải thực hiện chốt nghĩa vụ thuế và quyết toán thuế của hộ kinh doanh. Doanh nghiệp chuyển đổi được miễn lệ phí môn bài trong 03 năm đầu kể từ ngày cấp giấy phép lần đầu. </w:t>
      </w:r>
      <w:r w:rsidRPr="00A11209">
        <w:rPr>
          <w:b/>
          <w:bCs/>
        </w:rPr>
        <w:t>4. Kết luận:</w:t>
      </w:r>
      <w:r w:rsidRPr="00A11209">
        <w:t xml:space="preserve"> Cần xử lý dứt điểm mã số thuế cá nhân của chủ hộ trước khi kích hoạt đầy đủ mã số thuế doanh nghiệp mới.</w:t>
      </w:r>
    </w:p>
    <w:p w14:paraId="6211301E" w14:textId="77777777" w:rsidR="00A11209" w:rsidRPr="00A11209" w:rsidRDefault="00A11209" w:rsidP="00A11209">
      <w:r w:rsidRPr="00A11209">
        <w:t xml:space="preserve">-------------------------------------------------------------------------------- </w:t>
      </w:r>
    </w:p>
    <w:p w14:paraId="486FE309" w14:textId="77777777" w:rsidR="00A11209" w:rsidRPr="00A11209" w:rsidRDefault="00A11209" w:rsidP="00A11209">
      <w:r w:rsidRPr="00A11209">
        <w:rPr>
          <w:b/>
          <w:bCs/>
        </w:rPr>
        <w:t>Mã số: LIEN_NGANH-200</w:t>
      </w:r>
      <w:r w:rsidRPr="00A11209">
        <w:t xml:space="preserve"> </w:t>
      </w:r>
      <w:r w:rsidRPr="00A11209">
        <w:rPr>
          <w:b/>
          <w:bCs/>
        </w:rPr>
        <w:t>1. Vấn đề:</w:t>
      </w:r>
      <w:r w:rsidRPr="00A11209">
        <w:t xml:space="preserve"> Thay đổi chủ sở hữu doanh nghiệp thì ai chịu trách nhiệm sai phạm thuế cũ? </w:t>
      </w:r>
      <w:r w:rsidRPr="00A11209">
        <w:rPr>
          <w:b/>
          <w:bCs/>
        </w:rPr>
        <w:t>2. Quy định:</w:t>
      </w:r>
      <w:r w:rsidRPr="00A11209">
        <w:t xml:space="preserve"> Luật Doanh nghiệp 2020 và Luật Quản lý thuế 2019. </w:t>
      </w:r>
      <w:r w:rsidRPr="00A11209">
        <w:rPr>
          <w:b/>
          <w:bCs/>
        </w:rPr>
        <w:t>3. Phân tích:</w:t>
      </w:r>
      <w:r w:rsidRPr="00A11209">
        <w:t xml:space="preserve"> Doanh nghiệp là một pháp nhân có tính liên tục. Việc thay đổi chủ sở hữu (chuyển nhượng vốn/cổ phần) không làm chấm dứt nghĩa vụ của pháp nhân đó đối với Nhà nước. Do đó, doanh nghiệp vẫn là đối tượng bị truy thu và xử phạt. Về mặt dân sự, trách nhiệm bồi hoàn sẽ dựa trên các cam kết trong Hợp đồng chuyển nhượng giữa người mua và người bán. </w:t>
      </w:r>
      <w:r w:rsidRPr="00A11209">
        <w:rPr>
          <w:b/>
          <w:bCs/>
        </w:rPr>
        <w:t>4. Kết luận:</w:t>
      </w:r>
      <w:r w:rsidRPr="00A11209">
        <w:t xml:space="preserve"> Doanh nghiệp (với chủ mới) vẫn phải chịu trách nhiệm trước cơ quan thuế; chủ mới có quyền kiện chủ cũ yêu cầu bồi thường nếu có thỏa thuận.</w:t>
      </w:r>
    </w:p>
    <w:p w14:paraId="4AEBD74F" w14:textId="77777777" w:rsidR="00D7594C" w:rsidRDefault="00D7594C"/>
    <w:sectPr w:rsidR="00D75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90A"/>
    <w:multiLevelType w:val="multilevel"/>
    <w:tmpl w:val="FED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A5CBB"/>
    <w:multiLevelType w:val="multilevel"/>
    <w:tmpl w:val="5998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A7C16"/>
    <w:multiLevelType w:val="multilevel"/>
    <w:tmpl w:val="6E82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33A7F"/>
    <w:multiLevelType w:val="multilevel"/>
    <w:tmpl w:val="B61A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74A71"/>
    <w:multiLevelType w:val="multilevel"/>
    <w:tmpl w:val="057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E4769"/>
    <w:multiLevelType w:val="multilevel"/>
    <w:tmpl w:val="9E7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D13E4"/>
    <w:multiLevelType w:val="multilevel"/>
    <w:tmpl w:val="7762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527D4"/>
    <w:multiLevelType w:val="multilevel"/>
    <w:tmpl w:val="47A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273E3"/>
    <w:multiLevelType w:val="multilevel"/>
    <w:tmpl w:val="5E6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663E3"/>
    <w:multiLevelType w:val="multilevel"/>
    <w:tmpl w:val="A90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F47FD"/>
    <w:multiLevelType w:val="multilevel"/>
    <w:tmpl w:val="12A0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11C83"/>
    <w:multiLevelType w:val="multilevel"/>
    <w:tmpl w:val="1AB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E2872"/>
    <w:multiLevelType w:val="multilevel"/>
    <w:tmpl w:val="8B8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D7CA4"/>
    <w:multiLevelType w:val="multilevel"/>
    <w:tmpl w:val="CA1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44664"/>
    <w:multiLevelType w:val="multilevel"/>
    <w:tmpl w:val="7F9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F3429"/>
    <w:multiLevelType w:val="multilevel"/>
    <w:tmpl w:val="844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24F10"/>
    <w:multiLevelType w:val="multilevel"/>
    <w:tmpl w:val="AD9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362C8"/>
    <w:multiLevelType w:val="multilevel"/>
    <w:tmpl w:val="C4B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E449E"/>
    <w:multiLevelType w:val="multilevel"/>
    <w:tmpl w:val="548AA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BF6E65"/>
    <w:multiLevelType w:val="multilevel"/>
    <w:tmpl w:val="EEE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91637">
    <w:abstractNumId w:val="3"/>
  </w:num>
  <w:num w:numId="2" w16cid:durableId="881212361">
    <w:abstractNumId w:val="10"/>
  </w:num>
  <w:num w:numId="3" w16cid:durableId="1277761457">
    <w:abstractNumId w:val="7"/>
  </w:num>
  <w:num w:numId="4" w16cid:durableId="349993194">
    <w:abstractNumId w:val="5"/>
  </w:num>
  <w:num w:numId="5" w16cid:durableId="139811392">
    <w:abstractNumId w:val="18"/>
  </w:num>
  <w:num w:numId="6" w16cid:durableId="1419911930">
    <w:abstractNumId w:val="1"/>
  </w:num>
  <w:num w:numId="7" w16cid:durableId="919753975">
    <w:abstractNumId w:val="19"/>
  </w:num>
  <w:num w:numId="8" w16cid:durableId="1441103695">
    <w:abstractNumId w:val="8"/>
  </w:num>
  <w:num w:numId="9" w16cid:durableId="741028686">
    <w:abstractNumId w:val="9"/>
  </w:num>
  <w:num w:numId="10" w16cid:durableId="100296022">
    <w:abstractNumId w:val="16"/>
  </w:num>
  <w:num w:numId="11" w16cid:durableId="1169902510">
    <w:abstractNumId w:val="11"/>
  </w:num>
  <w:num w:numId="12" w16cid:durableId="2015067276">
    <w:abstractNumId w:val="4"/>
  </w:num>
  <w:num w:numId="13" w16cid:durableId="1810708796">
    <w:abstractNumId w:val="2"/>
  </w:num>
  <w:num w:numId="14" w16cid:durableId="460072614">
    <w:abstractNumId w:val="13"/>
  </w:num>
  <w:num w:numId="15" w16cid:durableId="927885051">
    <w:abstractNumId w:val="14"/>
  </w:num>
  <w:num w:numId="16" w16cid:durableId="831260725">
    <w:abstractNumId w:val="17"/>
  </w:num>
  <w:num w:numId="17" w16cid:durableId="1286548914">
    <w:abstractNumId w:val="0"/>
  </w:num>
  <w:num w:numId="18" w16cid:durableId="2015568483">
    <w:abstractNumId w:val="6"/>
  </w:num>
  <w:num w:numId="19" w16cid:durableId="1268268442">
    <w:abstractNumId w:val="12"/>
  </w:num>
  <w:num w:numId="20" w16cid:durableId="16028345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B2"/>
    <w:rsid w:val="004E13D8"/>
    <w:rsid w:val="00534257"/>
    <w:rsid w:val="005A6122"/>
    <w:rsid w:val="007362B2"/>
    <w:rsid w:val="00A11209"/>
    <w:rsid w:val="00AF76B2"/>
    <w:rsid w:val="00D759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A61A91-5C94-4E82-AD8C-2D12414D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6B2"/>
    <w:rPr>
      <w:rFonts w:eastAsiaTheme="majorEastAsia" w:cstheme="majorBidi"/>
      <w:color w:val="272727" w:themeColor="text1" w:themeTint="D8"/>
    </w:rPr>
  </w:style>
  <w:style w:type="paragraph" w:styleId="Title">
    <w:name w:val="Title"/>
    <w:basedOn w:val="Normal"/>
    <w:next w:val="Normal"/>
    <w:link w:val="TitleChar"/>
    <w:uiPriority w:val="10"/>
    <w:qFormat/>
    <w:rsid w:val="00AF7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6B2"/>
    <w:pPr>
      <w:spacing w:before="160"/>
      <w:jc w:val="center"/>
    </w:pPr>
    <w:rPr>
      <w:i/>
      <w:iCs/>
      <w:color w:val="404040" w:themeColor="text1" w:themeTint="BF"/>
    </w:rPr>
  </w:style>
  <w:style w:type="character" w:customStyle="1" w:styleId="QuoteChar">
    <w:name w:val="Quote Char"/>
    <w:basedOn w:val="DefaultParagraphFont"/>
    <w:link w:val="Quote"/>
    <w:uiPriority w:val="29"/>
    <w:rsid w:val="00AF76B2"/>
    <w:rPr>
      <w:i/>
      <w:iCs/>
      <w:color w:val="404040" w:themeColor="text1" w:themeTint="BF"/>
    </w:rPr>
  </w:style>
  <w:style w:type="paragraph" w:styleId="ListParagraph">
    <w:name w:val="List Paragraph"/>
    <w:basedOn w:val="Normal"/>
    <w:uiPriority w:val="34"/>
    <w:qFormat/>
    <w:rsid w:val="00AF76B2"/>
    <w:pPr>
      <w:ind w:left="720"/>
      <w:contextualSpacing/>
    </w:pPr>
  </w:style>
  <w:style w:type="character" w:styleId="IntenseEmphasis">
    <w:name w:val="Intense Emphasis"/>
    <w:basedOn w:val="DefaultParagraphFont"/>
    <w:uiPriority w:val="21"/>
    <w:qFormat/>
    <w:rsid w:val="00AF76B2"/>
    <w:rPr>
      <w:i/>
      <w:iCs/>
      <w:color w:val="0F4761" w:themeColor="accent1" w:themeShade="BF"/>
    </w:rPr>
  </w:style>
  <w:style w:type="paragraph" w:styleId="IntenseQuote">
    <w:name w:val="Intense Quote"/>
    <w:basedOn w:val="Normal"/>
    <w:next w:val="Normal"/>
    <w:link w:val="IntenseQuoteChar"/>
    <w:uiPriority w:val="30"/>
    <w:qFormat/>
    <w:rsid w:val="00AF7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6B2"/>
    <w:rPr>
      <w:i/>
      <w:iCs/>
      <w:color w:val="0F4761" w:themeColor="accent1" w:themeShade="BF"/>
    </w:rPr>
  </w:style>
  <w:style w:type="character" w:styleId="IntenseReference">
    <w:name w:val="Intense Reference"/>
    <w:basedOn w:val="DefaultParagraphFont"/>
    <w:uiPriority w:val="32"/>
    <w:qFormat/>
    <w:rsid w:val="00AF7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6881</Words>
  <Characters>39227</Characters>
  <Application>Microsoft Office Word</Application>
  <DocSecurity>0</DocSecurity>
  <Lines>326</Lines>
  <Paragraphs>92</Paragraphs>
  <ScaleCrop>false</ScaleCrop>
  <Company/>
  <LinksUpToDate>false</LinksUpToDate>
  <CharactersWithSpaces>46016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Kiều Diễm</dc:creator>
  <cp:keywords/>
  <dc:description/>
  <cp:lastModifiedBy>Phạm Thị Kiều Diễm</cp:lastModifiedBy>
  <cp:revision>2</cp:revision>
  <dcterms:created xsi:type="dcterms:W3CDTF">2026-04-29T07:13:00Z</dcterms:created>
  <dcterms:modified xsi:type="dcterms:W3CDTF">2026-04-29T07:14:00Z</dcterms:modified>
</cp:coreProperties>
</file>