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541CB" w:rsidRPr="00D541CB" w:rsidRDefault="00D541CB" w:rsidP="00D541CB">
      <w:pPr>
        <w:spacing w:before="100" w:beforeAutospacing="1" w:after="100" w:afterAutospacing="1" w:line="240" w:lineRule="auto"/>
        <w:jc w:val="center"/>
        <w:outlineLvl w:val="0"/>
        <w:rPr>
          <w:rFonts w:ascii="Times New Roman" w:eastAsia="Times New Roman" w:hAnsi="Times New Roman" w:cs="Times New Roman"/>
          <w:b/>
          <w:bCs/>
          <w:kern w:val="36"/>
          <w:sz w:val="36"/>
          <w:szCs w:val="36"/>
          <w:lang w:val="en-VN"/>
          <w14:ligatures w14:val="none"/>
        </w:rPr>
      </w:pPr>
      <w:r w:rsidRPr="00D541CB">
        <w:rPr>
          <w:rFonts w:ascii="Times New Roman" w:eastAsia="Times New Roman" w:hAnsi="Times New Roman" w:cs="Times New Roman"/>
          <w:b/>
          <w:bCs/>
          <w:kern w:val="36"/>
          <w:sz w:val="36"/>
          <w:szCs w:val="36"/>
          <w:lang w:val="en-VN"/>
          <w14:ligatures w14:val="none"/>
        </w:rPr>
        <w:t>KIẾN TRÚC HỆ THỐNG E-COMMERCE MINI</w:t>
      </w:r>
    </w:p>
    <w:p w:rsidR="00D541CB" w:rsidRPr="00D541CB" w:rsidRDefault="00D541CB" w:rsidP="00D541CB">
      <w:pPr>
        <w:pStyle w:val="ListParagraph"/>
        <w:numPr>
          <w:ilvl w:val="0"/>
          <w:numId w:val="17"/>
        </w:numPr>
        <w:spacing w:before="100" w:beforeAutospacing="1" w:after="100" w:afterAutospacing="1" w:line="240" w:lineRule="auto"/>
        <w:outlineLvl w:val="1"/>
        <w:rPr>
          <w:rFonts w:ascii="Times New Roman" w:eastAsia="Times New Roman" w:hAnsi="Times New Roman" w:cs="Times New Roman"/>
          <w:b/>
          <w:bCs/>
          <w:kern w:val="0"/>
          <w:sz w:val="26"/>
          <w:szCs w:val="26"/>
          <w:lang w:val="en-VN"/>
          <w14:ligatures w14:val="none"/>
        </w:rPr>
      </w:pPr>
      <w:r w:rsidRPr="00D541CB">
        <w:rPr>
          <w:rFonts w:ascii="Times New Roman" w:eastAsia="Times New Roman" w:hAnsi="Times New Roman" w:cs="Times New Roman"/>
          <w:b/>
          <w:bCs/>
          <w:kern w:val="0"/>
          <w:sz w:val="26"/>
          <w:szCs w:val="26"/>
          <w:lang w:val="en-VN"/>
          <w14:ligatures w14:val="none"/>
        </w:rPr>
        <w:t>Xác định các đặc tính kiến trúc (architectural characteristics)</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Hệ thống E-commerce mini là một hệ thống bán hàng trực tuyến quy mô nhỏ, nhưng vẫn phải đảm bảo trải nghiệm người dùng và độ tin cậy. Dựa trên yêu cầu nghiệp vụ và đặc thù của thương mại điện tử, nhóm xác định 8 đặc tính kiến trúc quan trọng nhất như sau:</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1. Availability – Tính sẵn sàng</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Hệ thống cần hoạt động liên tục, hạn chế tối đa việc bị gián đoạn. Trong các thời điểm cao điểm như Flash Sale, nếu hệ thống bị sập sẽ gây mất đơn hàng và ảnh hưởng trực tiếp đến doanh thu.</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2. Performance – Hiệu năng</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Thời gian phản hồi của hệ thống phải nhanh. Người dùng thường rời bỏ website nếu chờ quá lâu, vì vậy các trang chính như trang sản phẩm, giỏ hàng và thanh toán cần tải trong thời gian ngắn (khoảng dưới 2 giây).</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3. Scalability – Khả năng mở rộng</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Lượng người dùng không ổn định, có thể tăng đột biến vào cuối tuần hoặc các dịp khuyến mãi. Hệ thống cần có khả năng mở rộng để xử lý nhiều người dùng hơn mà không cần thay đổi toàn bộ kiến trúc.</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4. Modifiability – Khả năng thay đổi</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Hệ thống cần dễ nâng cấp và mở rộng chức năng, ví dụ như thêm phương thức thanh toán mới hoặc thêm chương trình khuyến mãi, mà không ảnh hưởng đến các chức năng đang hoạt động.</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5. Security – Bảo mật</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Dữ liệu người dùng và dữ liệu thanh toán phải được bảo vệ an toàn. Hệ thống cần ngăn chặn các hình thức tấn công phổ biến như SQL Injection, XSS và đảm bảo thông tin nhạy cảm không bị rò rỉ.</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6. Reliability – Độ tin cậy</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Các giao dịch như đặt hàng và thanh toán phải được xử lý chính xác. Một đơn hàng chỉ được tạo một lần, không bị mất hoặc bị tạo trùng dù có xảy ra lỗi mạng hay sự cố tạm thời.</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lastRenderedPageBreak/>
        <w:t>7. Usability – Tính dễ sử dụng</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Giao diện cần thân thiện, dễ hiểu. Người dùng có thể dễ dàng tìm sản phẩm, thêm vào giỏ hàng và thanh toán ngay từ lần sử dụng đầu tiên, trên cả máy tính và điện thoại.</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8. Cost – Chi phí</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Vì đây là hệ thống “mini”, chi phí triển khai và vận hành cần được kiểm soát hợp lý, tránh sử dụng các giải pháp quá phức tạp hoặc quá tốn kém so với quy mô hệ thống.</w:t>
      </w:r>
    </w:p>
    <w:p w:rsidR="00D541CB" w:rsidRPr="00D541CB" w:rsidRDefault="00D541CB" w:rsidP="00D541CB">
      <w:pPr>
        <w:pStyle w:val="ListParagraph"/>
        <w:numPr>
          <w:ilvl w:val="0"/>
          <w:numId w:val="17"/>
        </w:numPr>
        <w:spacing w:before="100" w:beforeAutospacing="1" w:after="100" w:afterAutospacing="1" w:line="240" w:lineRule="auto"/>
        <w:outlineLvl w:val="1"/>
        <w:rPr>
          <w:rFonts w:ascii="Times New Roman" w:eastAsia="Times New Roman" w:hAnsi="Times New Roman" w:cs="Times New Roman"/>
          <w:b/>
          <w:bCs/>
          <w:kern w:val="0"/>
          <w:sz w:val="26"/>
          <w:szCs w:val="26"/>
          <w:lang w:val="en-VN"/>
          <w14:ligatures w14:val="none"/>
        </w:rPr>
      </w:pPr>
      <w:r w:rsidRPr="00D541CB">
        <w:rPr>
          <w:rFonts w:ascii="Times New Roman" w:eastAsia="Times New Roman" w:hAnsi="Times New Roman" w:cs="Times New Roman"/>
          <w:b/>
          <w:bCs/>
          <w:kern w:val="0"/>
          <w:sz w:val="26"/>
          <w:szCs w:val="26"/>
          <w:lang w:val="en-VN"/>
          <w14:ligatures w14:val="none"/>
        </w:rPr>
        <w:t>Sắp xếp ưu tiên bằng utility tree</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Business Driver (Mục tiêu kinh doanh chính)</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Xây dựng một hệ thống thương mại điện tử ổn định, phản hồi nhanh và có thể mở rộng, nhằm nâng cao trải nghiệm người dùng và tăng tỷ lệ mua hàng thành công.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643"/>
        <w:gridCol w:w="6478"/>
      </w:tblGrid>
      <w:tr w:rsidR="00D541CB" w:rsidRPr="00D541CB" w:rsidTr="00D541CB">
        <w:trPr>
          <w:tblHeader/>
          <w:tblCellSpacing w:w="15" w:type="dxa"/>
        </w:trPr>
        <w:tc>
          <w:tcPr>
            <w:tcW w:w="0" w:type="auto"/>
            <w:tcBorders>
              <w:top w:val="single" w:sz="4" w:space="0" w:color="auto"/>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Mức độ ưu tiên</w:t>
            </w:r>
          </w:p>
        </w:tc>
        <w:tc>
          <w:tcPr>
            <w:tcW w:w="0" w:type="auto"/>
            <w:tcBorders>
              <w:top w:val="single" w:sz="4" w:space="0" w:color="auto"/>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Đặc tính kiến trúc</w:t>
            </w:r>
          </w:p>
        </w:tc>
        <w:tc>
          <w:tcPr>
            <w:tcW w:w="0" w:type="auto"/>
            <w:tcBorders>
              <w:top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Kịch bản cụ thể</w:t>
            </w:r>
          </w:p>
        </w:tc>
      </w:tr>
      <w:tr w:rsidR="00D541CB" w:rsidRPr="00D541CB" w:rsidTr="00D541CB">
        <w:trPr>
          <w:tblCellSpacing w:w="15" w:type="dxa"/>
        </w:trPr>
        <w:tc>
          <w:tcPr>
            <w:tcW w:w="0" w:type="auto"/>
            <w:tcBorders>
              <w:top w:val="single" w:sz="4" w:space="0" w:color="auto"/>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Critical</w:t>
            </w:r>
          </w:p>
        </w:tc>
        <w:tc>
          <w:tcPr>
            <w:tcW w:w="0" w:type="auto"/>
            <w:tcBorders>
              <w:top w:val="single" w:sz="4" w:space="0" w:color="auto"/>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Availability</w:t>
            </w:r>
          </w:p>
        </w:tc>
        <w:tc>
          <w:tcPr>
            <w:tcW w:w="0" w:type="auto"/>
            <w:tcBorders>
              <w:top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Hệ thống đạt mức sẵn sàng 99,95%. Trong đợt Flash Sale có khoảng 10.000 người dùng truy cập cùng lúc, hệ thống vẫn hoạt động ổn định, không bị sập.</w:t>
            </w:r>
          </w:p>
        </w:tc>
      </w:tr>
      <w:tr w:rsidR="00D541CB" w:rsidRPr="00D541CB" w:rsidTr="00D541CB">
        <w:trPr>
          <w:tblCellSpacing w:w="15" w:type="dxa"/>
        </w:trPr>
        <w:tc>
          <w:tcPr>
            <w:tcW w:w="0" w:type="auto"/>
            <w:tcBorders>
              <w:top w:val="single" w:sz="4" w:space="0" w:color="auto"/>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p>
        </w:tc>
        <w:tc>
          <w:tcPr>
            <w:tcW w:w="0" w:type="auto"/>
            <w:tcBorders>
              <w:top w:val="single" w:sz="4" w:space="0" w:color="auto"/>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Reliability</w:t>
            </w:r>
          </w:p>
        </w:tc>
        <w:tc>
          <w:tcPr>
            <w:tcW w:w="0" w:type="auto"/>
            <w:tcBorders>
              <w:top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Khi người dùng đặt hàng, hệ thống đảm bảo mỗi đơn hàng chỉ được tạo đúng một lần, kể cả khi xảy ra lỗi mạng.</w:t>
            </w:r>
          </w:p>
        </w:tc>
      </w:tr>
      <w:tr w:rsidR="00D541CB" w:rsidRPr="00D541CB" w:rsidTr="00D541CB">
        <w:trPr>
          <w:tblCellSpacing w:w="15" w:type="dxa"/>
        </w:trPr>
        <w:tc>
          <w:tcPr>
            <w:tcW w:w="0" w:type="auto"/>
            <w:tcBorders>
              <w:top w:val="single" w:sz="4" w:space="0" w:color="auto"/>
              <w:left w:val="single" w:sz="4" w:space="0" w:color="auto"/>
              <w:bottom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High</w:t>
            </w:r>
          </w:p>
        </w:tc>
        <w:tc>
          <w:tcPr>
            <w:tcW w:w="0" w:type="auto"/>
            <w:tcBorders>
              <w:top w:val="single" w:sz="4" w:space="0" w:color="auto"/>
              <w:left w:val="single" w:sz="4" w:space="0" w:color="auto"/>
              <w:bottom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Performance</w:t>
            </w:r>
          </w:p>
        </w:tc>
        <w:tc>
          <w:tcPr>
            <w:tcW w:w="0" w:type="auto"/>
            <w:tcBorders>
              <w:top w:val="single" w:sz="4" w:space="0" w:color="auto"/>
              <w:bottom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95% yêu cầu tải trang sản phẩm có thời gian phản hồi dưới 2 giây khi có 5.000 người dùng đồng thời.</w:t>
            </w:r>
          </w:p>
        </w:tc>
      </w:tr>
      <w:tr w:rsidR="00D541CB" w:rsidRPr="00D541CB" w:rsidTr="00D541CB">
        <w:trPr>
          <w:tblCellSpacing w:w="15" w:type="dxa"/>
        </w:trPr>
        <w:tc>
          <w:tcPr>
            <w:tcW w:w="0" w:type="auto"/>
            <w:tcBorders>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p>
        </w:tc>
        <w:tc>
          <w:tcPr>
            <w:tcW w:w="0" w:type="auto"/>
            <w:tcBorders>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Security</w:t>
            </w:r>
          </w:p>
        </w:tc>
        <w:tc>
          <w:tcPr>
            <w:tcW w:w="0" w:type="auto"/>
            <w:tcBorders>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Hệ thống không tồn tại các lỗ hổng bảo mật phổ biến theo OWASP Top 10, dữ liệu thanh toán được mã hóa.</w:t>
            </w:r>
          </w:p>
        </w:tc>
      </w:tr>
      <w:tr w:rsidR="00D541CB" w:rsidRPr="00D541CB" w:rsidTr="00D541CB">
        <w:trPr>
          <w:tblCellSpacing w:w="15" w:type="dxa"/>
        </w:trPr>
        <w:tc>
          <w:tcPr>
            <w:tcW w:w="0" w:type="auto"/>
            <w:tcBorders>
              <w:top w:val="single" w:sz="4" w:space="0" w:color="auto"/>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Medium</w:t>
            </w:r>
          </w:p>
        </w:tc>
        <w:tc>
          <w:tcPr>
            <w:tcW w:w="0" w:type="auto"/>
            <w:tcBorders>
              <w:top w:val="single" w:sz="4" w:space="0" w:color="auto"/>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Scalability</w:t>
            </w:r>
          </w:p>
        </w:tc>
        <w:tc>
          <w:tcPr>
            <w:tcW w:w="0" w:type="auto"/>
            <w:tcBorders>
              <w:top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Khi lượng truy cập tăng gấp 3 lần bình thường, hệ thống có thể tự động mở rộng tài nguyên để đáp ứng.</w:t>
            </w:r>
          </w:p>
        </w:tc>
      </w:tr>
      <w:tr w:rsidR="00D541CB" w:rsidRPr="00D541CB" w:rsidTr="00D541CB">
        <w:trPr>
          <w:tblCellSpacing w:w="15" w:type="dxa"/>
        </w:trPr>
        <w:tc>
          <w:tcPr>
            <w:tcW w:w="0" w:type="auto"/>
            <w:tcBorders>
              <w:top w:val="single" w:sz="4" w:space="0" w:color="auto"/>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p>
        </w:tc>
        <w:tc>
          <w:tcPr>
            <w:tcW w:w="0" w:type="auto"/>
            <w:tcBorders>
              <w:top w:val="single" w:sz="4" w:space="0" w:color="auto"/>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Modifiability</w:t>
            </w:r>
          </w:p>
        </w:tc>
        <w:tc>
          <w:tcPr>
            <w:tcW w:w="0" w:type="auto"/>
            <w:tcBorders>
              <w:top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Có thể tích hợp thêm cổng thanh toán mới mà không cần chỉnh sửa các module liên quan đến đơn hàng.</w:t>
            </w:r>
          </w:p>
        </w:tc>
      </w:tr>
      <w:tr w:rsidR="00D541CB" w:rsidRPr="00D541CB" w:rsidTr="00D541CB">
        <w:trPr>
          <w:tblCellSpacing w:w="15" w:type="dxa"/>
        </w:trPr>
        <w:tc>
          <w:tcPr>
            <w:tcW w:w="0" w:type="auto"/>
            <w:tcBorders>
              <w:top w:val="single" w:sz="4" w:space="0" w:color="auto"/>
              <w:lef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Low</w:t>
            </w:r>
          </w:p>
        </w:tc>
        <w:tc>
          <w:tcPr>
            <w:tcW w:w="0" w:type="auto"/>
            <w:tcBorders>
              <w:top w:val="single" w:sz="4" w:space="0" w:color="auto"/>
              <w:left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Cost</w:t>
            </w:r>
          </w:p>
        </w:tc>
        <w:tc>
          <w:tcPr>
            <w:tcW w:w="0" w:type="auto"/>
            <w:tcBorders>
              <w:top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Chi phí vận hành hàng tháng ở mức hợp lý, phù hợp với một hệ thống quy mô nhỏ.</w:t>
            </w:r>
          </w:p>
        </w:tc>
      </w:tr>
      <w:tr w:rsidR="00D541CB" w:rsidRPr="00D541CB" w:rsidTr="00D541CB">
        <w:trPr>
          <w:tblCellSpacing w:w="15" w:type="dxa"/>
        </w:trPr>
        <w:tc>
          <w:tcPr>
            <w:tcW w:w="0" w:type="auto"/>
            <w:tcBorders>
              <w:top w:val="single" w:sz="4" w:space="0" w:color="auto"/>
              <w:left w:val="single" w:sz="4" w:space="0" w:color="auto"/>
              <w:bottom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Usability</w:t>
            </w:r>
          </w:p>
        </w:tc>
        <w:tc>
          <w:tcPr>
            <w:tcW w:w="0" w:type="auto"/>
            <w:tcBorders>
              <w:top w:val="single" w:sz="4" w:space="0" w:color="auto"/>
              <w:bottom w:val="single" w:sz="4" w:space="0" w:color="auto"/>
              <w:right w:val="single" w:sz="4" w:space="0" w:color="auto"/>
            </w:tcBorders>
            <w:vAlign w:val="center"/>
            <w:hideMark/>
          </w:tcPr>
          <w:p w:rsidR="00D541CB" w:rsidRPr="00D541CB" w:rsidRDefault="00D541CB" w:rsidP="00D541CB">
            <w:pPr>
              <w:spacing w:after="0" w:line="240" w:lineRule="auto"/>
              <w:jc w:val="center"/>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Phần lớn người dùng mới có thể hoàn tất quá trình mua hàng ngay lần đầu sử dụng.</w:t>
            </w:r>
          </w:p>
        </w:tc>
      </w:tr>
    </w:tbl>
    <w:p w:rsidR="00D541CB" w:rsidRPr="00D541CB" w:rsidRDefault="00D541CB" w:rsidP="00D541CB">
      <w:pPr>
        <w:spacing w:after="0" w:line="240" w:lineRule="auto"/>
        <w:rPr>
          <w:rFonts w:ascii="Times New Roman" w:eastAsia="Times New Roman" w:hAnsi="Times New Roman" w:cs="Times New Roman"/>
          <w:kern w:val="0"/>
          <w:sz w:val="26"/>
          <w:szCs w:val="26"/>
          <w:lang w:val="en-VN"/>
          <w14:ligatures w14:val="none"/>
        </w:rPr>
      </w:pPr>
    </w:p>
    <w:p w:rsidR="00D541CB" w:rsidRPr="00D541CB" w:rsidRDefault="00D541CB" w:rsidP="00D541CB">
      <w:pPr>
        <w:pStyle w:val="ListParagraph"/>
        <w:numPr>
          <w:ilvl w:val="0"/>
          <w:numId w:val="17"/>
        </w:numPr>
        <w:spacing w:before="100" w:beforeAutospacing="1" w:after="100" w:afterAutospacing="1" w:line="240" w:lineRule="auto"/>
        <w:outlineLvl w:val="1"/>
        <w:rPr>
          <w:rFonts w:ascii="Times New Roman" w:eastAsia="Times New Roman" w:hAnsi="Times New Roman" w:cs="Times New Roman"/>
          <w:b/>
          <w:bCs/>
          <w:kern w:val="0"/>
          <w:sz w:val="26"/>
          <w:szCs w:val="26"/>
          <w:lang w:val="en-VN"/>
          <w14:ligatures w14:val="none"/>
        </w:rPr>
      </w:pPr>
      <w:r w:rsidRPr="00D541CB">
        <w:rPr>
          <w:rFonts w:ascii="Times New Roman" w:eastAsia="Times New Roman" w:hAnsi="Times New Roman" w:cs="Times New Roman"/>
          <w:b/>
          <w:bCs/>
          <w:kern w:val="0"/>
          <w:sz w:val="26"/>
          <w:szCs w:val="26"/>
          <w:lang w:val="en-VN"/>
          <w14:ligatures w14:val="none"/>
        </w:rPr>
        <w:t>Phân tích 5 quyết định kiến trúc có đánh đổi (trade-off)</w:t>
      </w:r>
    </w:p>
    <w:p w:rsidR="005E7588" w:rsidRDefault="005E7588" w:rsidP="00D541CB">
      <w:pPr>
        <w:spacing w:before="100" w:beforeAutospacing="1" w:after="100" w:afterAutospacing="1" w:line="240" w:lineRule="auto"/>
        <w:outlineLvl w:val="2"/>
        <w:rPr>
          <w:rFonts w:ascii="Times New Roman" w:eastAsia="Times New Roman" w:hAnsi="Times New Roman" w:cs="Times New Roman"/>
          <w:kern w:val="0"/>
          <w:sz w:val="26"/>
          <w:szCs w:val="26"/>
          <w:lang w:val="vi-VN"/>
          <w14:ligatures w14:val="none"/>
        </w:rPr>
      </w:pP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lastRenderedPageBreak/>
        <w:t>Quyết định 1: Microservices hay Monolithic</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Lựa chọn: Microservices</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Microservices cho phép chia hệ thống thành nhiều service nhỏ như User, Product, Order, Payment.</w:t>
      </w:r>
    </w:p>
    <w:p w:rsidR="00D541CB" w:rsidRPr="00D541CB" w:rsidRDefault="00D541CB" w:rsidP="00D541CB">
      <w:pPr>
        <w:numPr>
          <w:ilvl w:val="0"/>
          <w:numId w:val="10"/>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Ưu điểm:</w:t>
      </w:r>
      <w:r w:rsidRPr="00D541CB">
        <w:rPr>
          <w:rFonts w:ascii="Times New Roman" w:eastAsia="Times New Roman" w:hAnsi="Times New Roman" w:cs="Times New Roman"/>
          <w:kern w:val="0"/>
          <w:sz w:val="26"/>
          <w:szCs w:val="26"/>
          <w:lang w:val="en-VN"/>
          <w14:ligatures w14:val="none"/>
        </w:rPr>
        <w:br/>
        <w:t>Dễ mở rộng, dễ thay đổi từng phần, khi một service gặp lỗi sẽ không làm sập toàn bộ hệ thống.</w:t>
      </w:r>
    </w:p>
    <w:p w:rsidR="00D541CB" w:rsidRPr="00D541CB" w:rsidRDefault="00D541CB" w:rsidP="00D541CB">
      <w:pPr>
        <w:numPr>
          <w:ilvl w:val="0"/>
          <w:numId w:val="10"/>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Nhược điểm:</w:t>
      </w:r>
      <w:r w:rsidRPr="00D541CB">
        <w:rPr>
          <w:rFonts w:ascii="Times New Roman" w:eastAsia="Times New Roman" w:hAnsi="Times New Roman" w:cs="Times New Roman"/>
          <w:kern w:val="0"/>
          <w:sz w:val="26"/>
          <w:szCs w:val="26"/>
          <w:lang w:val="en-VN"/>
          <w14:ligatures w14:val="none"/>
        </w:rPr>
        <w:br/>
        <w:t>Phức tạp hơn trong triển khai, cần quản lý giao tiếp giữa các service.</w:t>
      </w:r>
    </w:p>
    <w:p w:rsidR="005E7588" w:rsidRDefault="00D541CB" w:rsidP="005E7588">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Lý do chọn:</w:t>
      </w:r>
      <w:r w:rsidRPr="00D541CB">
        <w:rPr>
          <w:rFonts w:ascii="Times New Roman" w:eastAsia="Times New Roman" w:hAnsi="Times New Roman" w:cs="Times New Roman"/>
          <w:kern w:val="0"/>
          <w:sz w:val="26"/>
          <w:szCs w:val="26"/>
          <w:lang w:val="en-VN"/>
          <w14:ligatures w14:val="none"/>
        </w:rPr>
        <w:br/>
        <w:t>Hệ thống thương mại điện tử thường xuyên thay đổi chức năng và có những phần chịu tải lớn, nên microservices phù hợp hơn monolithic.</w:t>
      </w:r>
    </w:p>
    <w:p w:rsidR="00D541CB" w:rsidRPr="005E7588" w:rsidRDefault="00D541CB" w:rsidP="005E7588">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Quyết định 2: SQL hay NoSQL cho dữ liệu chính</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Lựa chọn: Cơ sở dữ liệu SQL (PostgreSQL)</w:t>
      </w:r>
    </w:p>
    <w:p w:rsidR="00D541CB" w:rsidRPr="00D541CB" w:rsidRDefault="00D541CB" w:rsidP="00D541CB">
      <w:pPr>
        <w:numPr>
          <w:ilvl w:val="0"/>
          <w:numId w:val="11"/>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Ưu điểm:</w:t>
      </w:r>
      <w:r w:rsidRPr="00D541CB">
        <w:rPr>
          <w:rFonts w:ascii="Times New Roman" w:eastAsia="Times New Roman" w:hAnsi="Times New Roman" w:cs="Times New Roman"/>
          <w:kern w:val="0"/>
          <w:sz w:val="26"/>
          <w:szCs w:val="26"/>
          <w:lang w:val="en-VN"/>
          <w14:ligatures w14:val="none"/>
        </w:rPr>
        <w:br/>
        <w:t>Đảm bảo tính nhất quán dữ liệu và giao dịch (ACID), rất quan trọng với đơn hàng và thanh toán.</w:t>
      </w:r>
    </w:p>
    <w:p w:rsidR="00D541CB" w:rsidRPr="00D541CB" w:rsidRDefault="00D541CB" w:rsidP="00D541CB">
      <w:pPr>
        <w:numPr>
          <w:ilvl w:val="0"/>
          <w:numId w:val="11"/>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Nhược điểm:</w:t>
      </w:r>
      <w:r w:rsidRPr="00D541CB">
        <w:rPr>
          <w:rFonts w:ascii="Times New Roman" w:eastAsia="Times New Roman" w:hAnsi="Times New Roman" w:cs="Times New Roman"/>
          <w:kern w:val="0"/>
          <w:sz w:val="26"/>
          <w:szCs w:val="26"/>
          <w:lang w:val="en-VN"/>
          <w14:ligatures w14:val="none"/>
        </w:rPr>
        <w:br/>
        <w:t>Khả năng mở rộng ngang không linh hoạt bằng NoSQL.</w:t>
      </w:r>
    </w:p>
    <w:p w:rsidR="00D541CB" w:rsidRPr="005E7588" w:rsidRDefault="00D541CB" w:rsidP="005E7588">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Lý do chọn:</w:t>
      </w:r>
      <w:r w:rsidRPr="00D541CB">
        <w:rPr>
          <w:rFonts w:ascii="Times New Roman" w:eastAsia="Times New Roman" w:hAnsi="Times New Roman" w:cs="Times New Roman"/>
          <w:kern w:val="0"/>
          <w:sz w:val="26"/>
          <w:szCs w:val="26"/>
          <w:lang w:val="en-VN"/>
          <w14:ligatures w14:val="none"/>
        </w:rPr>
        <w:br/>
        <w:t>Độ chính xác và an toàn dữ liệu quan trọng hơn tốc độ phát triển schema trong hệ thống bán hàng.</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Quyết định 3: Xử lý đồng bộ hay bất đồng bộ khi đặt hàng</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Lựa chọn: Kết hợp cả hai</w:t>
      </w:r>
    </w:p>
    <w:p w:rsidR="00D541CB" w:rsidRPr="00D541CB" w:rsidRDefault="00D541CB" w:rsidP="00D541CB">
      <w:pPr>
        <w:numPr>
          <w:ilvl w:val="0"/>
          <w:numId w:val="12"/>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Tạo đơn hàng và trả kết quả cho người dùng: đồng bộ</w:t>
      </w:r>
    </w:p>
    <w:p w:rsidR="00D541CB" w:rsidRPr="00D541CB" w:rsidRDefault="00D541CB" w:rsidP="00D541CB">
      <w:pPr>
        <w:numPr>
          <w:ilvl w:val="0"/>
          <w:numId w:val="12"/>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Các tác vụ phụ như gửi email, cập nhật kho: bất đồng bộ</w:t>
      </w:r>
    </w:p>
    <w:p w:rsidR="00D541CB" w:rsidRPr="005E7588" w:rsidRDefault="00D541CB" w:rsidP="005E7588">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Lý do chọn:</w:t>
      </w:r>
      <w:r w:rsidRPr="00D541CB">
        <w:rPr>
          <w:rFonts w:ascii="Times New Roman" w:eastAsia="Times New Roman" w:hAnsi="Times New Roman" w:cs="Times New Roman"/>
          <w:kern w:val="0"/>
          <w:sz w:val="26"/>
          <w:szCs w:val="26"/>
          <w:lang w:val="en-VN"/>
          <w14:ligatures w14:val="none"/>
        </w:rPr>
        <w:br/>
        <w:t>Đảm bảo phản hồi nhanh cho người dùng nhưng vẫn xử lý đầy đủ các công việc phía sau.</w:t>
      </w:r>
    </w:p>
    <w:p w:rsidR="005E7588" w:rsidRDefault="005E7588" w:rsidP="00D541CB">
      <w:pPr>
        <w:spacing w:before="100" w:beforeAutospacing="1" w:after="100" w:afterAutospacing="1" w:line="240" w:lineRule="auto"/>
        <w:outlineLvl w:val="2"/>
        <w:rPr>
          <w:rFonts w:ascii="Times New Roman" w:eastAsia="Times New Roman" w:hAnsi="Times New Roman" w:cs="Times New Roman"/>
          <w:kern w:val="0"/>
          <w:sz w:val="26"/>
          <w:szCs w:val="26"/>
          <w:lang w:val="vi-VN"/>
          <w14:ligatures w14:val="none"/>
        </w:rPr>
      </w:pP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Quyết định 4: Lưu session cục bộ hay dùng Redis</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lastRenderedPageBreak/>
        <w:t>Lựa chọn: Redis</w:t>
      </w:r>
    </w:p>
    <w:p w:rsidR="00D541CB" w:rsidRPr="00D541CB" w:rsidRDefault="00D541CB" w:rsidP="00D541CB">
      <w:pPr>
        <w:numPr>
          <w:ilvl w:val="0"/>
          <w:numId w:val="13"/>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Ưu điểm:</w:t>
      </w:r>
      <w:r w:rsidRPr="00D541CB">
        <w:rPr>
          <w:rFonts w:ascii="Times New Roman" w:eastAsia="Times New Roman" w:hAnsi="Times New Roman" w:cs="Times New Roman"/>
          <w:kern w:val="0"/>
          <w:sz w:val="26"/>
          <w:szCs w:val="26"/>
          <w:lang w:val="en-VN"/>
          <w14:ligatures w14:val="none"/>
        </w:rPr>
        <w:br/>
        <w:t>Hỗ trợ nhiều server backend, giúp hệ thống dễ mở rộng.</w:t>
      </w:r>
    </w:p>
    <w:p w:rsidR="00D541CB" w:rsidRPr="00D541CB" w:rsidRDefault="00D541CB" w:rsidP="00D541CB">
      <w:pPr>
        <w:numPr>
          <w:ilvl w:val="0"/>
          <w:numId w:val="13"/>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Nhược điểm:</w:t>
      </w:r>
      <w:r w:rsidRPr="00D541CB">
        <w:rPr>
          <w:rFonts w:ascii="Times New Roman" w:eastAsia="Times New Roman" w:hAnsi="Times New Roman" w:cs="Times New Roman"/>
          <w:kern w:val="0"/>
          <w:sz w:val="26"/>
          <w:szCs w:val="26"/>
          <w:lang w:val="en-VN"/>
          <w14:ligatures w14:val="none"/>
        </w:rPr>
        <w:br/>
        <w:t>Tăng thêm chi phí và độ phức tạp.</w:t>
      </w:r>
    </w:p>
    <w:p w:rsidR="00D541CB" w:rsidRPr="005E7588" w:rsidRDefault="00D541CB" w:rsidP="005E7588">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Lý do chọn:</w:t>
      </w:r>
      <w:r w:rsidRPr="00D541CB">
        <w:rPr>
          <w:rFonts w:ascii="Times New Roman" w:eastAsia="Times New Roman" w:hAnsi="Times New Roman" w:cs="Times New Roman"/>
          <w:kern w:val="0"/>
          <w:sz w:val="26"/>
          <w:szCs w:val="26"/>
          <w:lang w:val="en-VN"/>
          <w14:ligatures w14:val="none"/>
        </w:rPr>
        <w:br/>
        <w:t>Phù hợp với kiến trúc stateless và yêu cầu mở rộng trong tương lai.</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Quyết định 5: Cloud hay On-premise</w:t>
      </w:r>
    </w:p>
    <w:p w:rsidR="00D541CB" w:rsidRPr="00D541CB" w:rsidRDefault="00D541CB" w:rsidP="00D541CB">
      <w:p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Lựa chọn: Cloud (AWS)</w:t>
      </w:r>
    </w:p>
    <w:p w:rsidR="00D541CB" w:rsidRPr="00D541CB" w:rsidRDefault="00D541CB" w:rsidP="00D541CB">
      <w:pPr>
        <w:numPr>
          <w:ilvl w:val="0"/>
          <w:numId w:val="14"/>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Ưu điểm:</w:t>
      </w:r>
      <w:r w:rsidRPr="00D541CB">
        <w:rPr>
          <w:rFonts w:ascii="Times New Roman" w:eastAsia="Times New Roman" w:hAnsi="Times New Roman" w:cs="Times New Roman"/>
          <w:kern w:val="0"/>
          <w:sz w:val="26"/>
          <w:szCs w:val="26"/>
          <w:lang w:val="en-VN"/>
          <w14:ligatures w14:val="none"/>
        </w:rPr>
        <w:br/>
        <w:t>Dễ mở rộng, triển khai nhanh, hỗ trợ sẵn các cơ chế dự phòng.</w:t>
      </w:r>
    </w:p>
    <w:p w:rsidR="00D541CB" w:rsidRPr="00D541CB" w:rsidRDefault="00D541CB" w:rsidP="00D541CB">
      <w:pPr>
        <w:numPr>
          <w:ilvl w:val="0"/>
          <w:numId w:val="14"/>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Nhược điểm:</w:t>
      </w:r>
      <w:r w:rsidRPr="00D541CB">
        <w:rPr>
          <w:rFonts w:ascii="Times New Roman" w:eastAsia="Times New Roman" w:hAnsi="Times New Roman" w:cs="Times New Roman"/>
          <w:kern w:val="0"/>
          <w:sz w:val="26"/>
          <w:szCs w:val="26"/>
          <w:lang w:val="en-VN"/>
          <w14:ligatures w14:val="none"/>
        </w:rPr>
        <w:br/>
        <w:t>Chi phí có thể tăng nếu không kiểm soát tốt.</w:t>
      </w:r>
    </w:p>
    <w:p w:rsidR="00D541CB" w:rsidRPr="005E7588" w:rsidRDefault="00D541CB" w:rsidP="005E7588">
      <w:pPr>
        <w:spacing w:before="100" w:beforeAutospacing="1" w:after="100" w:afterAutospacing="1" w:line="240" w:lineRule="auto"/>
        <w:rPr>
          <w:rFonts w:ascii="Times New Roman" w:eastAsia="Times New Roman" w:hAnsi="Times New Roman" w:cs="Times New Roman"/>
          <w:kern w:val="0"/>
          <w:sz w:val="26"/>
          <w:szCs w:val="26"/>
          <w:lang w:val="vi-VN"/>
          <w14:ligatures w14:val="none"/>
        </w:rPr>
      </w:pPr>
      <w:r w:rsidRPr="00D541CB">
        <w:rPr>
          <w:rFonts w:ascii="Times New Roman" w:eastAsia="Times New Roman" w:hAnsi="Times New Roman" w:cs="Times New Roman"/>
          <w:kern w:val="0"/>
          <w:sz w:val="26"/>
          <w:szCs w:val="26"/>
          <w:lang w:val="en-VN"/>
          <w14:ligatures w14:val="none"/>
        </w:rPr>
        <w:t>Lý do chọn:</w:t>
      </w:r>
      <w:r w:rsidRPr="00D541CB">
        <w:rPr>
          <w:rFonts w:ascii="Times New Roman" w:eastAsia="Times New Roman" w:hAnsi="Times New Roman" w:cs="Times New Roman"/>
          <w:kern w:val="0"/>
          <w:sz w:val="26"/>
          <w:szCs w:val="26"/>
          <w:lang w:val="en-VN"/>
          <w14:ligatures w14:val="none"/>
        </w:rPr>
        <w:br/>
        <w:t>Hệ thống mini cần triển khai nhanh và linh hoạt hơn là đầu tư hạ tầng ban đầu.</w:t>
      </w:r>
    </w:p>
    <w:p w:rsidR="00D541CB" w:rsidRPr="005E7588" w:rsidRDefault="005E7588" w:rsidP="005E7588">
      <w:pPr>
        <w:pStyle w:val="ListParagraph"/>
        <w:numPr>
          <w:ilvl w:val="0"/>
          <w:numId w:val="17"/>
        </w:numPr>
        <w:spacing w:before="100" w:beforeAutospacing="1" w:after="100" w:afterAutospacing="1" w:line="240" w:lineRule="auto"/>
        <w:outlineLvl w:val="1"/>
        <w:rPr>
          <w:rFonts w:ascii="Times New Roman" w:eastAsia="Times New Roman" w:hAnsi="Times New Roman" w:cs="Times New Roman"/>
          <w:b/>
          <w:bCs/>
          <w:kern w:val="0"/>
          <w:sz w:val="26"/>
          <w:szCs w:val="26"/>
          <w:lang w:val="en-VN"/>
          <w14:ligatures w14:val="none"/>
        </w:rPr>
      </w:pPr>
      <w:r w:rsidRPr="005E7588">
        <w:rPr>
          <w:rFonts w:ascii="Times New Roman" w:eastAsia="Times New Roman" w:hAnsi="Times New Roman" w:cs="Times New Roman"/>
          <w:b/>
          <w:bCs/>
          <w:kern w:val="0"/>
          <w:sz w:val="26"/>
          <w:szCs w:val="26"/>
          <w:lang w:val="en-VN"/>
          <w14:ligatures w14:val="none"/>
        </w:rPr>
        <w:t>Architectural decision record (adr)</w:t>
      </w:r>
    </w:p>
    <w:p w:rsidR="00D541CB" w:rsidRPr="00D541CB" w:rsidRDefault="00D541CB" w:rsidP="00D541CB">
      <w:pPr>
        <w:spacing w:before="100" w:beforeAutospacing="1" w:after="100" w:afterAutospacing="1" w:line="240" w:lineRule="auto"/>
        <w:outlineLvl w:val="2"/>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ADR-001: Sử dụng kiến trúc Microservices</w:t>
      </w:r>
    </w:p>
    <w:p w:rsidR="00D541CB" w:rsidRPr="00D541CB" w:rsidRDefault="00D541CB" w:rsidP="00D541CB">
      <w:pPr>
        <w:numPr>
          <w:ilvl w:val="0"/>
          <w:numId w:val="15"/>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Trạng thái: Accepted</w:t>
      </w:r>
    </w:p>
    <w:p w:rsidR="00D541CB" w:rsidRPr="00D541CB" w:rsidRDefault="00D541CB" w:rsidP="00D541CB">
      <w:pPr>
        <w:numPr>
          <w:ilvl w:val="0"/>
          <w:numId w:val="15"/>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Bối cảnh: Hệ thống cần dễ mở rộng và dễ thay đổi theo nhu cầu kinh doanh.</w:t>
      </w:r>
    </w:p>
    <w:p w:rsidR="00D541CB" w:rsidRPr="00D541CB" w:rsidRDefault="00D541CB" w:rsidP="00D541CB">
      <w:pPr>
        <w:numPr>
          <w:ilvl w:val="0"/>
          <w:numId w:val="15"/>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Quyết định: Áp dụng kiến trúc microservices, chia hệ thống thành các service độc lập.</w:t>
      </w:r>
    </w:p>
    <w:p w:rsidR="00D541CB" w:rsidRPr="00D541CB" w:rsidRDefault="00D541CB" w:rsidP="00D541CB">
      <w:pPr>
        <w:numPr>
          <w:ilvl w:val="0"/>
          <w:numId w:val="15"/>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Hệ quả:</w:t>
      </w:r>
    </w:p>
    <w:p w:rsidR="00D541CB" w:rsidRPr="00D541CB" w:rsidRDefault="00D541CB" w:rsidP="00D541CB">
      <w:pPr>
        <w:numPr>
          <w:ilvl w:val="1"/>
          <w:numId w:val="15"/>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Tăng khả năng mở rộng và phát triển độc lập</w:t>
      </w:r>
    </w:p>
    <w:p w:rsidR="00932974" w:rsidRPr="005E7588" w:rsidRDefault="00D541CB" w:rsidP="005E7588">
      <w:pPr>
        <w:numPr>
          <w:ilvl w:val="1"/>
          <w:numId w:val="15"/>
        </w:numPr>
        <w:spacing w:before="100" w:beforeAutospacing="1" w:after="100" w:afterAutospacing="1" w:line="240" w:lineRule="auto"/>
        <w:rPr>
          <w:rFonts w:ascii="Times New Roman" w:eastAsia="Times New Roman" w:hAnsi="Times New Roman" w:cs="Times New Roman"/>
          <w:kern w:val="0"/>
          <w:sz w:val="26"/>
          <w:szCs w:val="26"/>
          <w:lang w:val="en-VN"/>
          <w14:ligatures w14:val="none"/>
        </w:rPr>
      </w:pPr>
      <w:r w:rsidRPr="00D541CB">
        <w:rPr>
          <w:rFonts w:ascii="Times New Roman" w:eastAsia="Times New Roman" w:hAnsi="Times New Roman" w:cs="Times New Roman"/>
          <w:kern w:val="0"/>
          <w:sz w:val="26"/>
          <w:szCs w:val="26"/>
          <w:lang w:val="en-VN"/>
          <w14:ligatures w14:val="none"/>
        </w:rPr>
        <w:t>Tăng độ phức tạp trong vận hành và giám sát hệ thống</w:t>
      </w:r>
    </w:p>
    <w:sectPr w:rsidR="00932974" w:rsidRPr="005E7588">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E68CD" w:rsidRDefault="001E68CD" w:rsidP="00D541CB">
      <w:pPr>
        <w:spacing w:after="0" w:line="240" w:lineRule="auto"/>
      </w:pPr>
      <w:r>
        <w:separator/>
      </w:r>
    </w:p>
  </w:endnote>
  <w:endnote w:type="continuationSeparator" w:id="0">
    <w:p w:rsidR="001E68CD" w:rsidRDefault="001E68CD" w:rsidP="00D54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E68CD" w:rsidRDefault="001E68CD" w:rsidP="00D541CB">
      <w:pPr>
        <w:spacing w:after="0" w:line="240" w:lineRule="auto"/>
      </w:pPr>
      <w:r>
        <w:separator/>
      </w:r>
    </w:p>
  </w:footnote>
  <w:footnote w:type="continuationSeparator" w:id="0">
    <w:p w:rsidR="001E68CD" w:rsidRDefault="001E68CD" w:rsidP="00D541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41CB" w:rsidRPr="00D541CB" w:rsidRDefault="00D541CB">
    <w:pPr>
      <w:pStyle w:val="Header"/>
      <w:rPr>
        <w:rFonts w:ascii="Times New Roman" w:hAnsi="Times New Roman" w:cs="Times New Roman"/>
        <w:lang w:val="vi-VN"/>
      </w:rPr>
    </w:pPr>
    <w:proofErr w:type="spellStart"/>
    <w:r w:rsidRPr="00D541CB">
      <w:rPr>
        <w:rFonts w:ascii="Times New Roman" w:hAnsi="Times New Roman" w:cs="Times New Roman"/>
        <w:b/>
        <w:bCs/>
      </w:rPr>
      <w:t>Buổi</w:t>
    </w:r>
    <w:proofErr w:type="spellEnd"/>
    <w:r w:rsidRPr="00D541CB">
      <w:rPr>
        <w:rFonts w:ascii="Times New Roman" w:hAnsi="Times New Roman" w:cs="Times New Roman"/>
        <w:b/>
        <w:bCs/>
      </w:rPr>
      <w:t xml:space="preserve"> 1 — Architectural Thinking &amp; Trade-offs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3C26"/>
    <w:multiLevelType w:val="multilevel"/>
    <w:tmpl w:val="9A52C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E0E81"/>
    <w:multiLevelType w:val="multilevel"/>
    <w:tmpl w:val="4A80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67488"/>
    <w:multiLevelType w:val="multilevel"/>
    <w:tmpl w:val="97AAF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3677A"/>
    <w:multiLevelType w:val="hybridMultilevel"/>
    <w:tmpl w:val="07BAC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83734"/>
    <w:multiLevelType w:val="multilevel"/>
    <w:tmpl w:val="E4DEA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81582"/>
    <w:multiLevelType w:val="multilevel"/>
    <w:tmpl w:val="92F6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25948"/>
    <w:multiLevelType w:val="multilevel"/>
    <w:tmpl w:val="CD12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0A41D1"/>
    <w:multiLevelType w:val="multilevel"/>
    <w:tmpl w:val="5932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4004E1"/>
    <w:multiLevelType w:val="multilevel"/>
    <w:tmpl w:val="CB04F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273D08"/>
    <w:multiLevelType w:val="multilevel"/>
    <w:tmpl w:val="140A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D5519A"/>
    <w:multiLevelType w:val="multilevel"/>
    <w:tmpl w:val="8D84A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F16765"/>
    <w:multiLevelType w:val="multilevel"/>
    <w:tmpl w:val="9078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AE7F55"/>
    <w:multiLevelType w:val="multilevel"/>
    <w:tmpl w:val="4628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F0E1F"/>
    <w:multiLevelType w:val="multilevel"/>
    <w:tmpl w:val="F026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FA45E4"/>
    <w:multiLevelType w:val="multilevel"/>
    <w:tmpl w:val="0EC8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8E5E5F"/>
    <w:multiLevelType w:val="multilevel"/>
    <w:tmpl w:val="60E6D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593033"/>
    <w:multiLevelType w:val="multilevel"/>
    <w:tmpl w:val="8AA0A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717915">
    <w:abstractNumId w:val="6"/>
  </w:num>
  <w:num w:numId="2" w16cid:durableId="1308629530">
    <w:abstractNumId w:val="16"/>
  </w:num>
  <w:num w:numId="3" w16cid:durableId="94330559">
    <w:abstractNumId w:val="0"/>
  </w:num>
  <w:num w:numId="4" w16cid:durableId="1401487970">
    <w:abstractNumId w:val="2"/>
  </w:num>
  <w:num w:numId="5" w16cid:durableId="801852969">
    <w:abstractNumId w:val="15"/>
  </w:num>
  <w:num w:numId="6" w16cid:durableId="1223979748">
    <w:abstractNumId w:val="10"/>
  </w:num>
  <w:num w:numId="7" w16cid:durableId="610359759">
    <w:abstractNumId w:val="7"/>
  </w:num>
  <w:num w:numId="8" w16cid:durableId="1117025484">
    <w:abstractNumId w:val="4"/>
  </w:num>
  <w:num w:numId="9" w16cid:durableId="77212012">
    <w:abstractNumId w:val="13"/>
  </w:num>
  <w:num w:numId="10" w16cid:durableId="694580199">
    <w:abstractNumId w:val="5"/>
  </w:num>
  <w:num w:numId="11" w16cid:durableId="855650705">
    <w:abstractNumId w:val="9"/>
  </w:num>
  <w:num w:numId="12" w16cid:durableId="1195577901">
    <w:abstractNumId w:val="12"/>
  </w:num>
  <w:num w:numId="13" w16cid:durableId="221722518">
    <w:abstractNumId w:val="1"/>
  </w:num>
  <w:num w:numId="14" w16cid:durableId="385178631">
    <w:abstractNumId w:val="11"/>
  </w:num>
  <w:num w:numId="15" w16cid:durableId="68503842">
    <w:abstractNumId w:val="8"/>
  </w:num>
  <w:num w:numId="16" w16cid:durableId="1986082749">
    <w:abstractNumId w:val="14"/>
  </w:num>
  <w:num w:numId="17" w16cid:durableId="9751809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1CB"/>
    <w:rsid w:val="0014792A"/>
    <w:rsid w:val="00162F78"/>
    <w:rsid w:val="001E68CD"/>
    <w:rsid w:val="004A42C7"/>
    <w:rsid w:val="005D14BB"/>
    <w:rsid w:val="005E7588"/>
    <w:rsid w:val="00932974"/>
    <w:rsid w:val="00B123FB"/>
    <w:rsid w:val="00D541C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6ADFE"/>
  <w15:chartTrackingRefBased/>
  <w15:docId w15:val="{E4FA1793-19C9-3949-93DC-0C330AD69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1CB"/>
    <w:rPr>
      <w:lang w:val="en-US"/>
    </w:rPr>
  </w:style>
  <w:style w:type="paragraph" w:styleId="Heading1">
    <w:name w:val="heading 1"/>
    <w:basedOn w:val="Normal"/>
    <w:next w:val="Normal"/>
    <w:link w:val="Heading1Char"/>
    <w:uiPriority w:val="9"/>
    <w:qFormat/>
    <w:rsid w:val="00D541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541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541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41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41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4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4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4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4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1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541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541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41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41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4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4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4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41CB"/>
    <w:rPr>
      <w:rFonts w:eastAsiaTheme="majorEastAsia" w:cstheme="majorBidi"/>
      <w:color w:val="272727" w:themeColor="text1" w:themeTint="D8"/>
    </w:rPr>
  </w:style>
  <w:style w:type="paragraph" w:styleId="Title">
    <w:name w:val="Title"/>
    <w:basedOn w:val="Normal"/>
    <w:next w:val="Normal"/>
    <w:link w:val="TitleChar"/>
    <w:uiPriority w:val="10"/>
    <w:qFormat/>
    <w:rsid w:val="00D54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4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4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4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41CB"/>
    <w:pPr>
      <w:spacing w:before="160"/>
      <w:jc w:val="center"/>
    </w:pPr>
    <w:rPr>
      <w:i/>
      <w:iCs/>
      <w:color w:val="404040" w:themeColor="text1" w:themeTint="BF"/>
    </w:rPr>
  </w:style>
  <w:style w:type="character" w:customStyle="1" w:styleId="QuoteChar">
    <w:name w:val="Quote Char"/>
    <w:basedOn w:val="DefaultParagraphFont"/>
    <w:link w:val="Quote"/>
    <w:uiPriority w:val="29"/>
    <w:rsid w:val="00D541CB"/>
    <w:rPr>
      <w:i/>
      <w:iCs/>
      <w:color w:val="404040" w:themeColor="text1" w:themeTint="BF"/>
    </w:rPr>
  </w:style>
  <w:style w:type="paragraph" w:styleId="ListParagraph">
    <w:name w:val="List Paragraph"/>
    <w:basedOn w:val="Normal"/>
    <w:uiPriority w:val="34"/>
    <w:qFormat/>
    <w:rsid w:val="00D541CB"/>
    <w:pPr>
      <w:ind w:left="720"/>
      <w:contextualSpacing/>
    </w:pPr>
  </w:style>
  <w:style w:type="character" w:styleId="IntenseEmphasis">
    <w:name w:val="Intense Emphasis"/>
    <w:basedOn w:val="DefaultParagraphFont"/>
    <w:uiPriority w:val="21"/>
    <w:qFormat/>
    <w:rsid w:val="00D541CB"/>
    <w:rPr>
      <w:i/>
      <w:iCs/>
      <w:color w:val="2F5496" w:themeColor="accent1" w:themeShade="BF"/>
    </w:rPr>
  </w:style>
  <w:style w:type="paragraph" w:styleId="IntenseQuote">
    <w:name w:val="Intense Quote"/>
    <w:basedOn w:val="Normal"/>
    <w:next w:val="Normal"/>
    <w:link w:val="IntenseQuoteChar"/>
    <w:uiPriority w:val="30"/>
    <w:qFormat/>
    <w:rsid w:val="00D541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41CB"/>
    <w:rPr>
      <w:i/>
      <w:iCs/>
      <w:color w:val="2F5496" w:themeColor="accent1" w:themeShade="BF"/>
    </w:rPr>
  </w:style>
  <w:style w:type="character" w:styleId="IntenseReference">
    <w:name w:val="Intense Reference"/>
    <w:basedOn w:val="DefaultParagraphFont"/>
    <w:uiPriority w:val="32"/>
    <w:qFormat/>
    <w:rsid w:val="00D541CB"/>
    <w:rPr>
      <w:b/>
      <w:bCs/>
      <w:smallCaps/>
      <w:color w:val="2F5496" w:themeColor="accent1" w:themeShade="BF"/>
      <w:spacing w:val="5"/>
    </w:rPr>
  </w:style>
  <w:style w:type="paragraph" w:styleId="Header">
    <w:name w:val="header"/>
    <w:basedOn w:val="Normal"/>
    <w:link w:val="HeaderChar"/>
    <w:uiPriority w:val="99"/>
    <w:unhideWhenUsed/>
    <w:rsid w:val="00D541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41CB"/>
  </w:style>
  <w:style w:type="paragraph" w:styleId="Footer">
    <w:name w:val="footer"/>
    <w:basedOn w:val="Normal"/>
    <w:link w:val="FooterChar"/>
    <w:uiPriority w:val="99"/>
    <w:unhideWhenUsed/>
    <w:rsid w:val="00D541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41CB"/>
  </w:style>
  <w:style w:type="paragraph" w:styleId="NormalWeb">
    <w:name w:val="Normal (Web)"/>
    <w:basedOn w:val="Normal"/>
    <w:uiPriority w:val="99"/>
    <w:semiHidden/>
    <w:unhideWhenUsed/>
    <w:rsid w:val="00D541CB"/>
    <w:pPr>
      <w:spacing w:before="100" w:beforeAutospacing="1" w:after="100" w:afterAutospacing="1" w:line="240" w:lineRule="auto"/>
    </w:pPr>
    <w:rPr>
      <w:rFonts w:ascii="Times New Roman" w:eastAsia="Times New Roman" w:hAnsi="Times New Roman" w:cs="Times New Roman"/>
      <w:kern w:val="0"/>
      <w:lang w:val="en-VN"/>
      <w14:ligatures w14:val="none"/>
    </w:rPr>
  </w:style>
  <w:style w:type="character" w:styleId="Strong">
    <w:name w:val="Strong"/>
    <w:basedOn w:val="DefaultParagraphFont"/>
    <w:uiPriority w:val="22"/>
    <w:qFormat/>
    <w:rsid w:val="00D541CB"/>
    <w:rPr>
      <w:b/>
      <w:bCs/>
    </w:rPr>
  </w:style>
  <w:style w:type="character" w:styleId="Emphasis">
    <w:name w:val="Emphasis"/>
    <w:basedOn w:val="DefaultParagraphFont"/>
    <w:uiPriority w:val="20"/>
    <w:qFormat/>
    <w:rsid w:val="00D541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804</Words>
  <Characters>4584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Nguyễn</dc:creator>
  <cp:keywords/>
  <dc:description/>
  <cp:lastModifiedBy>Trang Nguyễn</cp:lastModifiedBy>
  <cp:revision>1</cp:revision>
  <dcterms:created xsi:type="dcterms:W3CDTF">2026-01-18T09:16:00Z</dcterms:created>
  <dcterms:modified xsi:type="dcterms:W3CDTF">2026-01-18T09:29:00Z</dcterms:modified>
</cp:coreProperties>
</file>