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966FA" w14:textId="77777777" w:rsidR="00380130" w:rsidRDefault="00380130" w:rsidP="00380130">
      <w:pPr>
        <w:jc w:val="center"/>
        <w:rPr>
          <w:sz w:val="32"/>
          <w:szCs w:val="32"/>
        </w:rPr>
      </w:pPr>
      <w:r w:rsidRPr="00B878C7">
        <w:rPr>
          <w:sz w:val="32"/>
          <w:szCs w:val="32"/>
        </w:rPr>
        <w:t>Môn học: Chuyên đề nghiên cứu về Phân tích dữ liệu</w:t>
      </w:r>
    </w:p>
    <w:p w14:paraId="52D07C55" w14:textId="77777777" w:rsidR="00380130" w:rsidRDefault="00380130" w:rsidP="00380130">
      <w:pPr>
        <w:jc w:val="center"/>
        <w:rPr>
          <w:sz w:val="32"/>
          <w:szCs w:val="32"/>
        </w:rPr>
      </w:pPr>
      <w:r w:rsidRPr="00B878C7">
        <w:rPr>
          <w:sz w:val="32"/>
          <w:szCs w:val="32"/>
        </w:rPr>
        <w:t>Lớp: IS6502.CH201</w:t>
      </w:r>
    </w:p>
    <w:p w14:paraId="321D1D29" w14:textId="77777777" w:rsidR="00E04A48" w:rsidRDefault="00000000">
      <w:pPr>
        <w:spacing w:before="800" w:after="400"/>
        <w:jc w:val="center"/>
      </w:pPr>
      <w:r>
        <w:rPr>
          <w:b/>
          <w:bCs/>
          <w:sz w:val="32"/>
          <w:szCs w:val="32"/>
        </w:rPr>
        <w:t>PHÂN TÍCH DỰ ĐOÁN RỜI MẠNG KHÁCH HÀNG VIỄN THÔNG KẾT HỢP SHAP THEO CHỦ ĐỀ NGHIỆP VỤ VÀ TRỰC GIAO HOÁ PCA: MỘT NGHIÊN CỨU ABLATION VỀ KHÔNG GIAN PHÂN CỤM</w:t>
      </w:r>
    </w:p>
    <w:p w14:paraId="21F48A95" w14:textId="63213791" w:rsidR="00E04A48" w:rsidRPr="007E0DE9" w:rsidRDefault="00000000">
      <w:pPr>
        <w:spacing w:after="40"/>
        <w:jc w:val="center"/>
        <w:rPr>
          <w:sz w:val="32"/>
          <w:szCs w:val="32"/>
        </w:rPr>
      </w:pPr>
      <w:r w:rsidRPr="007E0DE9">
        <w:rPr>
          <w:sz w:val="32"/>
          <w:szCs w:val="32"/>
        </w:rPr>
        <w:t>Học viên thực hiện: Vũ Trung Kiên</w:t>
      </w:r>
    </w:p>
    <w:p w14:paraId="56C0A354" w14:textId="5E269F6B" w:rsidR="00E04A48" w:rsidRPr="007E0DE9" w:rsidRDefault="00000000" w:rsidP="00380130">
      <w:pPr>
        <w:spacing w:after="40"/>
        <w:jc w:val="center"/>
        <w:rPr>
          <w:sz w:val="32"/>
          <w:szCs w:val="32"/>
        </w:rPr>
      </w:pPr>
      <w:r w:rsidRPr="007E0DE9">
        <w:rPr>
          <w:sz w:val="32"/>
          <w:szCs w:val="32"/>
        </w:rPr>
        <w:t>Mã học viên: 250104011</w:t>
      </w:r>
    </w:p>
    <w:p w14:paraId="3746A9FA" w14:textId="77777777" w:rsidR="00E04A48" w:rsidRDefault="00000000">
      <w:r>
        <w:br w:type="page"/>
      </w:r>
    </w:p>
    <w:p w14:paraId="2CF3BB35" w14:textId="77777777" w:rsidR="00E04A48" w:rsidRDefault="00000000">
      <w:pPr>
        <w:pStyle w:val="Heading1"/>
        <w:spacing w:before="240" w:after="120"/>
      </w:pPr>
      <w:r>
        <w:lastRenderedPageBreak/>
        <w:t>Tóm tắt</w:t>
      </w:r>
    </w:p>
    <w:p w14:paraId="1D619C80" w14:textId="77777777" w:rsidR="00E04A48" w:rsidRDefault="00000000">
      <w:pPr>
        <w:spacing w:after="160" w:line="360" w:lineRule="auto"/>
        <w:jc w:val="both"/>
      </w:pPr>
      <w:r>
        <w:rPr>
          <w:i/>
          <w:iCs/>
          <w:sz w:val="24"/>
          <w:szCs w:val="24"/>
        </w:rPr>
        <w:t>Dự đoán khách hàng rời mạng (customer churn) là bài toán trọng yếu trong ngành viễn thông, nơi chi phí giữ chân khách hàng hiện hữu thường thấp hơn nhiều so với chi phí thu hút khách hàng mới. Các nghiên cứu ứng dụng Explainable AI (XAI) kết hợp phân cụm khách hàng theo giá trị SHAP hiện nay phần lớn dừng lại ở việc xếp hạng đặc trưng quan trọng (feature ranking) mà chưa kiểm định persona thu được có ý nghĩa thống kê hay không, đồng thời dễ bị chi phối bởi hiện tượng đa cộng tuyến giữa các đặc trưng liên quan (ví dụ Contract, tenure, AvgMonthlyCharge). Nghiên cứu này đề xuất một framework ba tầng Predict-Explain-Act, với đóng góp trọng tâm là: (1) một nghiên cứu ablation so sánh định lượng ba không gian phân cụm - đặc trưng thô (raw feature), giá trị SHAP theo từng đặc trưng (per-feature SHAP), và điểm số SHAP gộp theo chủ đề nghiệp vụ đã trực giao hoá bằng PCA (theme-based SHAP, PCA-orthogonalized); (2) quy trình xử lý đa cộng tuyến giữa các chủ đề hành vi bằng phân tích thành phần chính (PCA); và (3) kiểm định thống kê Kruskal-Wallis kèm effect size (epsilon-squared) để xác nhận các persona thu được có khác biệt thực chất, không phải ngẫu nhiên do cỡ mẫu lớn. Thực nghiệm trên bộ dữ liệu Telco-Customer-Churn cho thấy không gian đề xuất (shap_theme) cải thiện Silhouette 5,16% và giảm Davies-Bouldin Index 19,4% so với phân cụm trên đặc trưng thô, đồng thời tạo ra 5 persona khách hàng phân biệt rõ theo 4 chủ đề hành vi khác nhau (áp lực chi phí, cam kết hợp đồng, chất lượng dịch vụ, gói dịch vụ giải trí) với effect size lớn ở cả bước phân biệt persona (Cohen's d từ 0,83 đến 2,04) lẫn kiểm định thống kê tổng thể (epsilon-squared từ 0,33 đến 0,73, p&lt;0,001 cho cả bốn chủ đề) - khắc phục hạn chế của các phương pháp phân cụm trên không gian đặc trưng thô hoặc SHAP theo từng đặc trưng riêng lẻ, vốn cho ra persona trùng lặp do bị chi phối bởi một trục hành vi chi phối duy nhất.</w:t>
      </w:r>
    </w:p>
    <w:p w14:paraId="44BD8F79" w14:textId="77777777" w:rsidR="00E04A48" w:rsidRDefault="00000000">
      <w:pPr>
        <w:spacing w:after="160" w:line="360" w:lineRule="auto"/>
        <w:jc w:val="both"/>
      </w:pPr>
      <w:r>
        <w:rPr>
          <w:i/>
          <w:iCs/>
          <w:sz w:val="24"/>
          <w:szCs w:val="24"/>
        </w:rPr>
        <w:t>Từ khoá: customer churn, SHAP, Explainable AI, phân cụm khách hàng, PCA, ablation study, Kruskal-Wallis</w:t>
      </w:r>
    </w:p>
    <w:p w14:paraId="76D6086B" w14:textId="77777777" w:rsidR="0033142F" w:rsidRDefault="0033142F">
      <w:pPr>
        <w:rPr>
          <w:color w:val="2E74B5"/>
          <w:sz w:val="32"/>
          <w:szCs w:val="32"/>
        </w:rPr>
      </w:pPr>
      <w:r>
        <w:br w:type="page"/>
      </w:r>
    </w:p>
    <w:p w14:paraId="3735FEE8" w14:textId="3683BC28" w:rsidR="00E04A48" w:rsidRDefault="00000000">
      <w:pPr>
        <w:pStyle w:val="Heading1"/>
        <w:spacing w:before="240" w:after="120"/>
      </w:pPr>
      <w:r>
        <w:lastRenderedPageBreak/>
        <w:t>1. Giới thiệu</w:t>
      </w:r>
    </w:p>
    <w:p w14:paraId="2D80DDFA" w14:textId="77777777" w:rsidR="00E04A48" w:rsidRDefault="00000000">
      <w:pPr>
        <w:spacing w:after="160" w:line="360" w:lineRule="auto"/>
        <w:jc w:val="both"/>
      </w:pPr>
      <w:r>
        <w:rPr>
          <w:sz w:val="24"/>
          <w:szCs w:val="24"/>
        </w:rPr>
        <w:t>Rời mạng khách hàng (customer churn) là một trong những chỉ số vận hành quan trọng nhất đối với các doanh nghiệp viễn thông, do chi phí giữ chân một khách hàng hiện hữu thường thấp hơn đáng kể so với chi phí thu hút một khách hàng mới. Các mô hình học máy dự đoán churn (Logistic Regression, Random Forest, XGBoost...) đã đạt độ chính xác khá tốt, tuy nhiên phần lớn dừng lại ở việc đưa ra xác suất rời mạng mà không lý giải được nguyên nhân, khiến bộ phận vận hành khó thiết kế hành động giữ chân phù hợp cho từng nhóm khách hàng.</w:t>
      </w:r>
    </w:p>
    <w:p w14:paraId="43D0958A" w14:textId="77777777" w:rsidR="00E04A48" w:rsidRDefault="00000000">
      <w:pPr>
        <w:spacing w:after="160" w:line="360" w:lineRule="auto"/>
        <w:jc w:val="both"/>
      </w:pPr>
      <w:r>
        <w:rPr>
          <w:sz w:val="24"/>
          <w:szCs w:val="24"/>
        </w:rPr>
        <w:t>Các nghiên cứu gần đây ứng dụng SHAP (SHapley Additive exPlanations) để diễn giải mô hình, sau đó phân cụm khách hàng dựa trên giá trị SHAP nhằm tạo ra các "persona" - nhóm khách hàng có nguyên nhân rời mạng tương đồng. Tuy nhiên, cách tiếp cận này gặp hai hạn chế phổ biến chưa được giải quyết thoả đáng trong tài liệu hiện có:</w:t>
      </w:r>
    </w:p>
    <w:p w14:paraId="3405A12E" w14:textId="77777777" w:rsidR="00E04A48" w:rsidRDefault="00000000" w:rsidP="0033142F">
      <w:pPr>
        <w:pStyle w:val="ListParagraph"/>
        <w:numPr>
          <w:ilvl w:val="0"/>
          <w:numId w:val="4"/>
        </w:numPr>
        <w:spacing w:after="80"/>
      </w:pPr>
      <w:r>
        <w:rPr>
          <w:sz w:val="24"/>
          <w:szCs w:val="24"/>
        </w:rPr>
        <w:t>Đa cộng tuyến giữa các đặc trưng: khi các đặc trưng như Contract, tenure, AvgMonthlyCharge có tương quan cao, việc phân cụm trên giá trị SHAP theo từng đặc trưng riêng lẻ dễ bị chi phối bởi một trục biến thiên duy nhất, khiến các persona thu được chỉ khác nhau về cường độ mà không khác nhau về loại nguyên nhân chi phối.</w:t>
      </w:r>
    </w:p>
    <w:p w14:paraId="57053794" w14:textId="77777777" w:rsidR="00E04A48" w:rsidRDefault="00000000" w:rsidP="0033142F">
      <w:pPr>
        <w:pStyle w:val="ListParagraph"/>
        <w:numPr>
          <w:ilvl w:val="0"/>
          <w:numId w:val="4"/>
        </w:numPr>
        <w:spacing w:after="80"/>
      </w:pPr>
      <w:r>
        <w:rPr>
          <w:sz w:val="24"/>
          <w:szCs w:val="24"/>
        </w:rPr>
        <w:t>Thiếu kiểm định thống kê: phần lớn nghiên cứu chỉ báo cáo chỉ số Silhouette mà không kiểm định xem sự khác biệt giữa các cụm có ý nghĩa thống kê thực sự hay không, và không phân biệt giữa ý nghĩa thống kê (statistical significance) với độ lớn hiệu ứng thực chất (effect size).</w:t>
      </w:r>
    </w:p>
    <w:p w14:paraId="7E3208BF" w14:textId="77777777" w:rsidR="00E04A48" w:rsidRDefault="00000000">
      <w:pPr>
        <w:spacing w:after="160" w:line="360" w:lineRule="auto"/>
        <w:jc w:val="both"/>
      </w:pPr>
      <w:r>
        <w:rPr>
          <w:sz w:val="24"/>
          <w:szCs w:val="24"/>
        </w:rPr>
        <w:t>Đóng góp của nghiên cứu này bao gồm bốn điểm chính:</w:t>
      </w:r>
    </w:p>
    <w:p w14:paraId="60867B60" w14:textId="77777777" w:rsidR="00E04A48" w:rsidRDefault="00000000" w:rsidP="0033142F">
      <w:pPr>
        <w:pStyle w:val="ListParagraph"/>
        <w:numPr>
          <w:ilvl w:val="0"/>
          <w:numId w:val="5"/>
        </w:numPr>
        <w:spacing w:after="80"/>
      </w:pPr>
      <w:r>
        <w:rPr>
          <w:sz w:val="24"/>
          <w:szCs w:val="24"/>
        </w:rPr>
        <w:t>Đề xuất và định lượng lợi ích của việc gộp giá trị SHAP theo chủ đề nghiệp vụ (theme aggregation), kết hợp trực giao hoá bằng PCA khi các chủ đề vẫn còn tương quan, nhằm xử lý tận gốc vấn đề đa cộng tuyến.</w:t>
      </w:r>
    </w:p>
    <w:p w14:paraId="2237F29C" w14:textId="77777777" w:rsidR="00E04A48" w:rsidRDefault="00000000" w:rsidP="0033142F">
      <w:pPr>
        <w:pStyle w:val="ListParagraph"/>
        <w:numPr>
          <w:ilvl w:val="0"/>
          <w:numId w:val="5"/>
        </w:numPr>
        <w:spacing w:after="80"/>
      </w:pPr>
      <w:r>
        <w:rPr>
          <w:sz w:val="24"/>
          <w:szCs w:val="24"/>
        </w:rPr>
        <w:t>Thực hiện nghiên cứu ablation so sánh định lượng ba không gian phân cụm (raw feature, per-feature SHAP, theme-based SHAP đã trực giao hoá) bằng chỉ số Silhouette và Davies-Bouldin Index.</w:t>
      </w:r>
    </w:p>
    <w:p w14:paraId="57631141" w14:textId="77777777" w:rsidR="00E04A48" w:rsidRDefault="00000000" w:rsidP="0033142F">
      <w:pPr>
        <w:pStyle w:val="ListParagraph"/>
        <w:numPr>
          <w:ilvl w:val="0"/>
          <w:numId w:val="5"/>
        </w:numPr>
        <w:spacing w:after="80"/>
      </w:pPr>
      <w:r>
        <w:rPr>
          <w:sz w:val="24"/>
          <w:szCs w:val="24"/>
        </w:rPr>
        <w:t>Bổ sung kiểm định Kruskal-Wallis kèm effect size (epsilon-squared) để xác nhận persona khác biệt có ý nghĩa thực chất, không chỉ do cỡ mẫu lớn.</w:t>
      </w:r>
    </w:p>
    <w:p w14:paraId="0E99C880" w14:textId="77777777" w:rsidR="00E04A48" w:rsidRDefault="00000000" w:rsidP="0033142F">
      <w:pPr>
        <w:pStyle w:val="ListParagraph"/>
        <w:numPr>
          <w:ilvl w:val="0"/>
          <w:numId w:val="5"/>
        </w:numPr>
        <w:spacing w:after="80"/>
      </w:pPr>
      <w:r>
        <w:rPr>
          <w:sz w:val="24"/>
          <w:szCs w:val="24"/>
        </w:rPr>
        <w:t>Chuyển hoá kết quả phân cụm thành đề xuất hành động giữ chân (retention action) cụ thể theo từng chủ đề hành vi, hoàn thiện framework ba tầng Predict - Explain - Act.</w:t>
      </w:r>
    </w:p>
    <w:p w14:paraId="0E19F553" w14:textId="77777777" w:rsidR="0033142F" w:rsidRDefault="0033142F">
      <w:pPr>
        <w:rPr>
          <w:color w:val="2E74B5"/>
          <w:sz w:val="32"/>
          <w:szCs w:val="32"/>
        </w:rPr>
      </w:pPr>
      <w:r>
        <w:br w:type="page"/>
      </w:r>
    </w:p>
    <w:p w14:paraId="3CADA0D4" w14:textId="0C0DF26D" w:rsidR="00E04A48" w:rsidRDefault="00000000">
      <w:pPr>
        <w:pStyle w:val="Heading1"/>
        <w:spacing w:before="240" w:after="120"/>
      </w:pPr>
      <w:r>
        <w:lastRenderedPageBreak/>
        <w:t>2. Các nghiên cứu liên quan</w:t>
      </w:r>
    </w:p>
    <w:p w14:paraId="6BFFC60C" w14:textId="77777777" w:rsidR="00E04A48" w:rsidRDefault="00000000">
      <w:pPr>
        <w:spacing w:after="160" w:line="360" w:lineRule="auto"/>
        <w:jc w:val="both"/>
      </w:pPr>
      <w:r>
        <w:rPr>
          <w:sz w:val="24"/>
          <w:szCs w:val="24"/>
        </w:rPr>
        <w:t>Các nghiên cứu về dự đoán churn trong viễn thông đã khảo sát nhiều mô hình học máy khác nhau. Trên cùng bộ dữ liệu Telco Customer Churn, El Attar và El-Hajj (2026) xây dựng khung ensemble đa mô hình kết hợp SHAP và phân cụm dựa trên autoencoder, đạt F1-score 0,84 với XGBoost; tuy nhiên bước phân cụm của nghiên cứu này chỉ dùng SHAP importance để mô tả cụm sau khi phân cụm trên không gian latent của autoencoder, không so sánh định lượng giữa các không gian phân cụm khác nhau và không kiểm định thống kê độ tách biệt của các cụm thu được. Liu (2026) đề xuất khung "prediction-intervention" ba tầng trên cùng bộ dữ liệu, so sánh XGBoost, Random Forest và Logistic Regression, sử dụng SHAP để xác định Contract, tenure, OnlineSecurity là các yếu tố chi phối chính và đề xuất chiến lược giữ chân theo ba mức rủi ro; nghiên cứu này dừng lại ở xếp hạng đặc trưng toàn cục, không đi sâu vào việc gộp đặc trưng theo chủ đề nghiệp vụ hay xử lý đa cộng tuyến giữa các đặc trưng khi phân khúc khách hàng.</w:t>
      </w:r>
    </w:p>
    <w:p w14:paraId="4E5D9CD1" w14:textId="77777777" w:rsidR="00E04A48" w:rsidRDefault="00000000">
      <w:pPr>
        <w:spacing w:after="160" w:line="360" w:lineRule="auto"/>
        <w:jc w:val="both"/>
      </w:pPr>
      <w:r>
        <w:rPr>
          <w:sz w:val="24"/>
          <w:szCs w:val="24"/>
        </w:rPr>
        <w:t>Về hướng kết hợp SHAP với phân cụm để tạo persona diễn giải được, Sucharitha và cộng sự (2026) đề xuất khung shap-enhanced PCA-DBSCAN cho phân khúc khách hàng bán lẻ, áp dụng PCA để giảm chiều trước khi phân cụm bằng DBSCAN và dùng SHAP để diễn giải đặc trưng quan trọng của từng cụm sau khi phân cụm xong. Nghiên cứu của chúng tôi có điểm tương đồng ở việc kết hợp SHAP và PCA, nhưng khác biệt ở ba điểm cốt lõi: (1) PCA trong nghiên cứu của chúng tôi được áp dụng trên điểm số SHAP đã gộp theo chủ đề nghiệp vụ (theme score) chứ không phải trên đặc trưng thô, nhằm xử lý trực tiếp đa cộng tuyến giữa các nhóm nguyên nhân churn; (2) chúng tôi thực hiện ablation study định lượng so sánh ba không gian phân cụm (raw feature, per-feature SHAP, theme-based SHAP) thay vì chỉ dùng một cấu hình pipeline; và (3) chúng tôi bổ sung kiểm định Kruskal-Wallis kèm effect size để xác nhận các cụm khác biệt có ý nghĩa thống kê thực chất, không chỉ dựa vào chỉ số Silhouette nội tại.</w:t>
      </w:r>
    </w:p>
    <w:p w14:paraId="7855CB79" w14:textId="77777777" w:rsidR="00E04A48" w:rsidRDefault="00000000">
      <w:pPr>
        <w:spacing w:after="160" w:line="360" w:lineRule="auto"/>
        <w:jc w:val="both"/>
      </w:pPr>
      <w:r>
        <w:rPr>
          <w:sz w:val="24"/>
          <w:szCs w:val="24"/>
        </w:rPr>
        <w:t>Nhìn chung, các nghiên cứu hiện có cho thấy xu hướng chung là ứng dụng SHAP để diễn giải mô hình dự đoán churn, nhưng phần lớn dừng lại ở xếp hạng đặc trưng toàn cục (feature ranking) mà chưa khai thác giá trị SHAP làm không gian đầu vào cho bước phân cụm có kiểm định thống kê. Đây là khoảng trống mà nghiên cứu này hướng đến giải quyết, thông qua việc định lượng lợi ích của theme-based SHAP clustering đã trực giao hoá bằng PCA so với các cách tiếp cận phân cụm truyền thống.</w:t>
      </w:r>
    </w:p>
    <w:p w14:paraId="0E6BE116" w14:textId="77777777" w:rsidR="00E04A48" w:rsidRDefault="00000000">
      <w:pPr>
        <w:pStyle w:val="Heading1"/>
        <w:spacing w:before="240" w:after="120"/>
      </w:pPr>
      <w:r>
        <w:lastRenderedPageBreak/>
        <w:t>3. Phương pháp luận</w:t>
      </w:r>
    </w:p>
    <w:p w14:paraId="5BA6D3D8" w14:textId="77777777" w:rsidR="00E04A48" w:rsidRDefault="00000000">
      <w:pPr>
        <w:pStyle w:val="Heading2"/>
        <w:spacing w:before="240" w:after="120"/>
      </w:pPr>
      <w:r>
        <w:t>3.1. Dữ liệu và tiền xử lý</w:t>
      </w:r>
    </w:p>
    <w:p w14:paraId="2A19F0EB" w14:textId="77777777" w:rsidR="00E04A48" w:rsidRDefault="00000000">
      <w:pPr>
        <w:spacing w:after="160" w:line="360" w:lineRule="auto"/>
        <w:jc w:val="both"/>
      </w:pPr>
      <w:r>
        <w:rPr>
          <w:sz w:val="24"/>
          <w:szCs w:val="24"/>
        </w:rPr>
        <w:t>Nghiên cứu sử dụng bộ dữ liệu công khai Telco-Customer-Churn, bao gồm thông tin nhân khẩu học, dịch vụ sử dụng và trạng thái rời mạng của khách hàng. Các bước tiền xử lý gồm: chuyển đổi cột TotalCharges về dạng số và loại bỏ các dòng thiếu giá trị, loại bỏ cột định danh customerID, mã hoá các biến phân loại bằng LabelEncoder, và chuẩn hoá các biến số bằng StandardScaler. Ba đặc trưng mới được xây dựng nhằm tăng khả năng giải thích: AvgMonthlyCharge (tổng chi phí chia cho thời gian sử dụng), HighCharge (khách hàng có mức phí thuộc nhóm 25% cao nhất), và LowTenureHighCharge (khách hàng mới nhưng phí cao - nhóm rủi ro tiềm ẩn).</w:t>
      </w:r>
    </w:p>
    <w:p w14:paraId="403C2CFB" w14:textId="77777777" w:rsidR="00E04A48" w:rsidRDefault="00000000">
      <w:pPr>
        <w:pStyle w:val="Heading2"/>
        <w:spacing w:before="240" w:after="120"/>
      </w:pPr>
      <w:r>
        <w:t>3.2. Huấn luyện và lựa chọn mô hình dự đoán</w:t>
      </w:r>
    </w:p>
    <w:p w14:paraId="5F966935" w14:textId="584FD8EE" w:rsidR="00E04A48" w:rsidRDefault="00D84CF6">
      <w:pPr>
        <w:spacing w:after="160" w:line="360" w:lineRule="auto"/>
        <w:jc w:val="both"/>
      </w:pPr>
      <w:r w:rsidRPr="00D84CF6">
        <w:rPr>
          <w:sz w:val="24"/>
          <w:szCs w:val="24"/>
        </w:rPr>
        <w:t>Tám</w:t>
      </w:r>
      <w:r w:rsidR="00000000">
        <w:rPr>
          <w:sz w:val="24"/>
          <w:szCs w:val="24"/>
        </w:rPr>
        <w:t xml:space="preserve"> mô hình phân loại được huấn luyện và so sánh: Logistic Regression, Random Forest, Decision Tree, AdaBoost, SVM (kernel tuyến tính), KNN</w:t>
      </w:r>
      <w:r w:rsidRPr="00D84CF6">
        <w:rPr>
          <w:sz w:val="24"/>
          <w:szCs w:val="24"/>
        </w:rPr>
        <w:t xml:space="preserve">, </w:t>
      </w:r>
      <w:r w:rsidR="00000000">
        <w:rPr>
          <w:sz w:val="24"/>
          <w:szCs w:val="24"/>
        </w:rPr>
        <w:t>Naive Bayes</w:t>
      </w:r>
      <w:r w:rsidRPr="00D84CF6">
        <w:rPr>
          <w:sz w:val="24"/>
          <w:szCs w:val="24"/>
        </w:rPr>
        <w:t xml:space="preserve"> và XGBoost</w:t>
      </w:r>
      <w:r w:rsidR="00000000">
        <w:rPr>
          <w:sz w:val="24"/>
          <w:szCs w:val="24"/>
        </w:rPr>
        <w:t>. Mặc dù Logistic Regression đạt F1-score cao nhất trong tập ứng viên (Bảng 1), nghiên cứu lựa chọn Random Forest làm mô hình nền tảng vì đây là mô hình tree-based duy nhất trong nhóm có F1-score cạnh tranh, đồng thời tương thích trực tiếp với SHAP TreeExplainer - cho phép tính toán giá trị SHAP chính xác và hiệu quả về mặt tính toán so với KernelExplainer (vốn cần thiết cho các mô hình phi cây như Logistic Regression hay SVM). Đây là một đánh đổi (trade-off) có chủ đích giữa hiệu năng dự đoán thuần tuý và khả năng diễn giải, được trình bày minh bạch như một giới hạn của nghiên cứu ở Mục 6.</w:t>
      </w:r>
    </w:p>
    <w:p w14:paraId="284EEFCC" w14:textId="77777777" w:rsidR="00E04A48" w:rsidRDefault="00000000">
      <w:pPr>
        <w:pStyle w:val="Heading2"/>
        <w:spacing w:before="240" w:after="120"/>
      </w:pPr>
      <w:r>
        <w:t>3.3. Giải thích mô hình bằng SHAP</w:t>
      </w:r>
    </w:p>
    <w:p w14:paraId="77521AE8" w14:textId="77777777" w:rsidR="00E04A48" w:rsidRDefault="00000000">
      <w:pPr>
        <w:spacing w:after="160" w:line="360" w:lineRule="auto"/>
        <w:jc w:val="both"/>
      </w:pPr>
      <w:r>
        <w:rPr>
          <w:sz w:val="24"/>
          <w:szCs w:val="24"/>
        </w:rPr>
        <w:t>Giá trị SHAP được tính cho từng khách hàng trong tập kiểm tra bằng TreeExplainer. Mười đặc trưng có giá trị |SHAP| trung bình lớn nhất được giữ lại để phân tích sâu, với bước lọc loại bỏ đặc trưng dư thừa có tương quan SHAP cao (&gt;0,85) với đặc trưng đã chọn, nhằm giảm nhiễu đa cộng tuyến ngay từ bước lựa chọn đặc trưng.</w:t>
      </w:r>
    </w:p>
    <w:p w14:paraId="23DF2028" w14:textId="77777777" w:rsidR="00E04A48" w:rsidRDefault="00000000">
      <w:pPr>
        <w:pStyle w:val="Heading2"/>
        <w:spacing w:before="240" w:after="120"/>
      </w:pPr>
      <w:r>
        <w:t>3.4. Gộp giá trị SHAP theo chủ đề nghiệp vụ</w:t>
      </w:r>
    </w:p>
    <w:p w14:paraId="41E16B55" w14:textId="7EF933C5" w:rsidR="00E04A48" w:rsidRDefault="00000000">
      <w:pPr>
        <w:spacing w:after="160" w:line="360" w:lineRule="auto"/>
        <w:jc w:val="both"/>
        <w:rPr>
          <w:sz w:val="24"/>
          <w:szCs w:val="24"/>
          <w:lang w:val="en-US"/>
        </w:rPr>
      </w:pPr>
      <w:r>
        <w:rPr>
          <w:sz w:val="24"/>
          <w:szCs w:val="24"/>
        </w:rPr>
        <w:t>Để giảm ảnh hưởng của đa cộng tuyến giữa các đặc trưng liên quan, giá trị SHAP của các đặc trưng được gộp thành bốn điểm số chủ đề (theme score) theo ý nghĩa nghiệp vụ, thể hiện trong Bảng dưới:</w:t>
      </w:r>
    </w:p>
    <w:p w14:paraId="01999F87" w14:textId="77777777" w:rsidR="0033142F" w:rsidRPr="0033142F" w:rsidRDefault="0033142F">
      <w:pPr>
        <w:spacing w:after="160" w:line="360" w:lineRule="auto"/>
        <w:jc w:val="both"/>
        <w:rPr>
          <w:lang w:val="en-US"/>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E04A48" w14:paraId="320D4A40" w14:textId="77777777">
        <w:tc>
          <w:tcPr>
            <w:tcW w:w="3000" w:type="dxa"/>
            <w:shd w:val="clear" w:color="auto" w:fill="D9E2F3"/>
          </w:tcPr>
          <w:p w14:paraId="7FDF7CAF" w14:textId="77777777" w:rsidR="00E04A48" w:rsidRDefault="00000000">
            <w:r>
              <w:rPr>
                <w:b/>
                <w:bCs/>
                <w:sz w:val="22"/>
                <w:szCs w:val="22"/>
              </w:rPr>
              <w:lastRenderedPageBreak/>
              <w:t>Chủ đề (Theme)</w:t>
            </w:r>
          </w:p>
        </w:tc>
        <w:tc>
          <w:tcPr>
            <w:tcW w:w="6000" w:type="dxa"/>
            <w:shd w:val="clear" w:color="auto" w:fill="D9E2F3"/>
          </w:tcPr>
          <w:p w14:paraId="3BBF397D" w14:textId="77777777" w:rsidR="00E04A48" w:rsidRDefault="00000000">
            <w:r>
              <w:rPr>
                <w:b/>
                <w:bCs/>
                <w:sz w:val="22"/>
                <w:szCs w:val="22"/>
              </w:rPr>
              <w:t>Đặc trưng thành phần</w:t>
            </w:r>
          </w:p>
        </w:tc>
      </w:tr>
      <w:tr w:rsidR="00E04A48" w14:paraId="6531AED9" w14:textId="77777777">
        <w:tc>
          <w:tcPr>
            <w:tcW w:w="3000" w:type="dxa"/>
          </w:tcPr>
          <w:p w14:paraId="42E64AEC" w14:textId="77777777" w:rsidR="00E04A48" w:rsidRDefault="00000000">
            <w:r>
              <w:rPr>
                <w:sz w:val="22"/>
                <w:szCs w:val="22"/>
              </w:rPr>
              <w:t>Cost_Pressure</w:t>
            </w:r>
          </w:p>
        </w:tc>
        <w:tc>
          <w:tcPr>
            <w:tcW w:w="6000" w:type="dxa"/>
          </w:tcPr>
          <w:p w14:paraId="17D51920" w14:textId="77777777" w:rsidR="00E04A48" w:rsidRDefault="00000000">
            <w:r>
              <w:rPr>
                <w:sz w:val="22"/>
                <w:szCs w:val="22"/>
              </w:rPr>
              <w:t>MonthlyCharges, TotalCharges, AvgMonthlyCharge, HighCharge</w:t>
            </w:r>
          </w:p>
        </w:tc>
      </w:tr>
      <w:tr w:rsidR="00E04A48" w14:paraId="6EB3487E" w14:textId="77777777">
        <w:tc>
          <w:tcPr>
            <w:tcW w:w="3000" w:type="dxa"/>
          </w:tcPr>
          <w:p w14:paraId="3E0DACF3" w14:textId="77777777" w:rsidR="00E04A48" w:rsidRDefault="00000000">
            <w:r>
              <w:rPr>
                <w:sz w:val="22"/>
                <w:szCs w:val="22"/>
              </w:rPr>
              <w:t>Commitment</w:t>
            </w:r>
          </w:p>
        </w:tc>
        <w:tc>
          <w:tcPr>
            <w:tcW w:w="6000" w:type="dxa"/>
          </w:tcPr>
          <w:p w14:paraId="2DB0B242" w14:textId="77777777" w:rsidR="00E04A48" w:rsidRDefault="00000000">
            <w:r>
              <w:rPr>
                <w:sz w:val="22"/>
                <w:szCs w:val="22"/>
              </w:rPr>
              <w:t>Contract, tenure, PaperlessBilling</w:t>
            </w:r>
          </w:p>
        </w:tc>
      </w:tr>
      <w:tr w:rsidR="00E04A48" w14:paraId="23719601" w14:textId="77777777">
        <w:tc>
          <w:tcPr>
            <w:tcW w:w="3000" w:type="dxa"/>
          </w:tcPr>
          <w:p w14:paraId="6EF104A7" w14:textId="77777777" w:rsidR="00E04A48" w:rsidRDefault="00000000">
            <w:r>
              <w:rPr>
                <w:sz w:val="22"/>
                <w:szCs w:val="22"/>
              </w:rPr>
              <w:t>Service_Quality</w:t>
            </w:r>
          </w:p>
        </w:tc>
        <w:tc>
          <w:tcPr>
            <w:tcW w:w="6000" w:type="dxa"/>
          </w:tcPr>
          <w:p w14:paraId="2F4C76AD" w14:textId="77777777" w:rsidR="00E04A48" w:rsidRDefault="00000000">
            <w:r>
              <w:rPr>
                <w:sz w:val="22"/>
                <w:szCs w:val="22"/>
              </w:rPr>
              <w:t>InternetService, OnlineSecurity, OnlineBackup, DeviceProtection, TechSupport</w:t>
            </w:r>
          </w:p>
        </w:tc>
      </w:tr>
      <w:tr w:rsidR="00E04A48" w14:paraId="46B18B4C" w14:textId="77777777">
        <w:tc>
          <w:tcPr>
            <w:tcW w:w="3000" w:type="dxa"/>
          </w:tcPr>
          <w:p w14:paraId="57945EF5" w14:textId="77777777" w:rsidR="00E04A48" w:rsidRDefault="00000000">
            <w:r>
              <w:rPr>
                <w:sz w:val="22"/>
                <w:szCs w:val="22"/>
              </w:rPr>
              <w:t>Lifestyle_Bundle</w:t>
            </w:r>
          </w:p>
        </w:tc>
        <w:tc>
          <w:tcPr>
            <w:tcW w:w="6000" w:type="dxa"/>
          </w:tcPr>
          <w:p w14:paraId="720BB87D" w14:textId="77777777" w:rsidR="00E04A48" w:rsidRDefault="00000000">
            <w:r>
              <w:rPr>
                <w:sz w:val="22"/>
                <w:szCs w:val="22"/>
              </w:rPr>
              <w:t>StreamingTV, StreamingMovies, MultipleLines, PhoneService</w:t>
            </w:r>
          </w:p>
        </w:tc>
      </w:tr>
    </w:tbl>
    <w:p w14:paraId="2439AE10" w14:textId="77777777" w:rsidR="00E04A48" w:rsidRDefault="00E04A48">
      <w:pPr>
        <w:spacing w:after="160" w:line="360" w:lineRule="auto"/>
        <w:jc w:val="both"/>
      </w:pPr>
    </w:p>
    <w:p w14:paraId="53D77247" w14:textId="77777777" w:rsidR="00E04A48" w:rsidRDefault="00000000">
      <w:pPr>
        <w:spacing w:after="160" w:line="360" w:lineRule="auto"/>
        <w:jc w:val="both"/>
      </w:pPr>
      <w:r>
        <w:rPr>
          <w:sz w:val="24"/>
          <w:szCs w:val="24"/>
        </w:rPr>
        <w:t>Mỗi điểm số chủ đề được tính bằng tổng giá trị SHAP của các đặc trưng thành phần cho từng khách hàng, phản ánh mức độ đóng góp tổng thể của cả nhóm đặc trưng đó vào xác suất rời mạng.</w:t>
      </w:r>
    </w:p>
    <w:p w14:paraId="0B47FF2A" w14:textId="77777777" w:rsidR="00E04A48" w:rsidRDefault="00000000">
      <w:pPr>
        <w:pStyle w:val="Heading2"/>
        <w:spacing w:before="240" w:after="120"/>
      </w:pPr>
      <w:r>
        <w:t>3.5. Trực giao hoá bằng PCA</w:t>
      </w:r>
    </w:p>
    <w:p w14:paraId="64149AEA" w14:textId="77777777" w:rsidR="00E04A48" w:rsidRDefault="00000000">
      <w:pPr>
        <w:spacing w:after="160" w:line="360" w:lineRule="auto"/>
        <w:jc w:val="both"/>
      </w:pPr>
      <w:r>
        <w:rPr>
          <w:sz w:val="24"/>
          <w:szCs w:val="24"/>
        </w:rPr>
        <w:t>Phân tích ma trận tương quan giữa bốn điểm số chủ đề (Bảng 3, Mục 4.3) cho thấy tương quan đáng kể giữa Cost_Pressure và Commitment (r = 0,55), vượt ngưỡng 0,5 được thiết lập trước. Điều này cho thấy các chủ đề vẫn còn phản ánh một phần chung của một trục hành vi tiềm ẩn, có nguy cơ khiến KMeans bị chi phối bởi trục đó thay vì phân biệt đa chiều. Để xử lý, nghiên cứu áp dụng PCA (Principal Component Analysis) trên bốn điểm số chủ đề đã chuẩn hoá, giữ lại số thành phần chính đủ giải thích tối thiểu 95% phương sai, và sử dụng không gian thành phần chính (PC) này - thay vì điểm số chủ đề thô - làm không gian đầu vào chính thức cho bước phân cụm KMeans.</w:t>
      </w:r>
    </w:p>
    <w:p w14:paraId="0587E6BE" w14:textId="77777777" w:rsidR="00E04A48" w:rsidRDefault="00000000">
      <w:pPr>
        <w:pStyle w:val="Heading2"/>
        <w:spacing w:before="240" w:after="120"/>
      </w:pPr>
      <w:r>
        <w:t>3.6. Nghiên cứu Ablation: so sánh ba không gian phân cụm</w:t>
      </w:r>
    </w:p>
    <w:p w14:paraId="49ABB16F" w14:textId="77777777" w:rsidR="00E04A48" w:rsidRDefault="00000000">
      <w:pPr>
        <w:spacing w:after="160" w:line="360" w:lineRule="auto"/>
        <w:jc w:val="both"/>
      </w:pPr>
      <w:r>
        <w:rPr>
          <w:sz w:val="24"/>
          <w:szCs w:val="24"/>
        </w:rPr>
        <w:t>Ba không gian phân cụm được so sánh định lượng bằng chỉ số Silhouette (càng cao càng tốt) và Davies-Bouldin Index (càng thấp càng tốt), với số cụm k chạy từ 2 đến 5 cho mỗi không gian:</w:t>
      </w:r>
    </w:p>
    <w:p w14:paraId="5AC2C1D2" w14:textId="77777777" w:rsidR="00E04A48" w:rsidRDefault="00000000" w:rsidP="0033142F">
      <w:pPr>
        <w:pStyle w:val="ListParagraph"/>
        <w:numPr>
          <w:ilvl w:val="0"/>
          <w:numId w:val="3"/>
        </w:numPr>
        <w:spacing w:after="80"/>
      </w:pPr>
      <w:r>
        <w:rPr>
          <w:sz w:val="24"/>
          <w:szCs w:val="24"/>
        </w:rPr>
        <w:t>raw_feature: mười đặc trưng gốc quan trọng nhất sau chuẩn hoá - đại diện cho cách tiếp cận phân khúc khách hàng truyền thống.</w:t>
      </w:r>
    </w:p>
    <w:p w14:paraId="7C926E9A" w14:textId="77777777" w:rsidR="00E04A48" w:rsidRDefault="00000000" w:rsidP="0033142F">
      <w:pPr>
        <w:pStyle w:val="ListParagraph"/>
        <w:numPr>
          <w:ilvl w:val="0"/>
          <w:numId w:val="3"/>
        </w:numPr>
        <w:spacing w:after="80"/>
      </w:pPr>
      <w:r>
        <w:rPr>
          <w:sz w:val="24"/>
          <w:szCs w:val="24"/>
        </w:rPr>
        <w:t>shap_value: giá trị SHAP theo từng đặc trưng riêng lẻ - cách tiếp cận SHAP-based segmentation phổ biến trong tài liệu hiện có.</w:t>
      </w:r>
    </w:p>
    <w:p w14:paraId="18A9F791" w14:textId="77777777" w:rsidR="00E04A48" w:rsidRDefault="00000000" w:rsidP="0033142F">
      <w:pPr>
        <w:pStyle w:val="ListParagraph"/>
        <w:numPr>
          <w:ilvl w:val="0"/>
          <w:numId w:val="3"/>
        </w:numPr>
        <w:spacing w:after="80"/>
      </w:pPr>
      <w:r>
        <w:rPr>
          <w:sz w:val="24"/>
          <w:szCs w:val="24"/>
        </w:rPr>
        <w:t>shap_theme: điểm số SHAP gộp theo chủ đề đã trực giao hoá bằng PCA - đề xuất chính của nghiên cứu này.</w:t>
      </w:r>
    </w:p>
    <w:p w14:paraId="4B8B45A0" w14:textId="77777777" w:rsidR="00E04A48" w:rsidRDefault="00000000">
      <w:pPr>
        <w:spacing w:after="160" w:line="360" w:lineRule="auto"/>
        <w:jc w:val="both"/>
      </w:pPr>
      <w:r>
        <w:rPr>
          <w:sz w:val="24"/>
          <w:szCs w:val="24"/>
        </w:rPr>
        <w:t>Với mỗi không gian, cấu hình k cho Silhouette cao nhất được chọn làm cấu hình tốt nhất (best-of-each) để so sánh công bằng giữa các không gian.</w:t>
      </w:r>
    </w:p>
    <w:p w14:paraId="38FADDB2" w14:textId="77777777" w:rsidR="00E04A48" w:rsidRDefault="00000000">
      <w:pPr>
        <w:pStyle w:val="Heading2"/>
        <w:spacing w:before="240" w:after="120"/>
      </w:pPr>
      <w:r>
        <w:t>3.7. Kiểm định thống kê cho persona</w:t>
      </w:r>
    </w:p>
    <w:p w14:paraId="0B17D5F3" w14:textId="77777777" w:rsidR="00E04A48" w:rsidRDefault="00000000">
      <w:pPr>
        <w:spacing w:after="160" w:line="360" w:lineRule="auto"/>
        <w:jc w:val="both"/>
      </w:pPr>
      <w:r>
        <w:rPr>
          <w:sz w:val="24"/>
          <w:szCs w:val="24"/>
        </w:rPr>
        <w:t xml:space="preserve">Sau khi chọn không gian phân cụm chính thức, kiểm định Kruskal-Wallis H-test (phi tham số, phù hợp khi dữ liệu không thoả giả định phân phối chuẩn) được thực hiện cho từng chủ đề giữa các cụm, nhằm xác nhận sự khác biệt có ý nghĩa thống kê (p &lt; 0,05). Do cỡ mẫu tương đối lớn có thể </w:t>
      </w:r>
      <w:r>
        <w:rPr>
          <w:sz w:val="24"/>
          <w:szCs w:val="24"/>
        </w:rPr>
        <w:lastRenderedPageBreak/>
        <w:t>khiến kiểm định cho ra ý nghĩa thống kê ngay cả với khác biệt nhỏ, effect size epsilon-squared được tính kèm theo (ngưỡng diễn giải: 0,01 = nhỏ; 0,06 = vừa; 0,14 trở lên = lớn), và Cohen's d (chuẩn hoá theo độ lệch chuẩn toàn bộ dân số) được dùng để xác định chủ đề đặc trưng nhất (distinctive theme) của từng persona, tránh việc chủ đề có SHAP importance toàn cục lớn nhất luôn áp đảo mọi persona.</w:t>
      </w:r>
    </w:p>
    <w:p w14:paraId="2788A030" w14:textId="77777777" w:rsidR="0033142F" w:rsidRDefault="0033142F">
      <w:pPr>
        <w:rPr>
          <w:color w:val="2E74B5"/>
          <w:sz w:val="32"/>
          <w:szCs w:val="32"/>
        </w:rPr>
      </w:pPr>
      <w:r>
        <w:br w:type="page"/>
      </w:r>
    </w:p>
    <w:p w14:paraId="2C778E6A" w14:textId="7D89B8EF" w:rsidR="00E04A48" w:rsidRDefault="00000000">
      <w:pPr>
        <w:pStyle w:val="Heading1"/>
        <w:spacing w:before="240" w:after="120"/>
      </w:pPr>
      <w:r>
        <w:lastRenderedPageBreak/>
        <w:t>4. Kết quả thực nghiệm</w:t>
      </w:r>
    </w:p>
    <w:p w14:paraId="019F48C3" w14:textId="77777777" w:rsidR="00E04A48" w:rsidRDefault="00000000">
      <w:pPr>
        <w:pStyle w:val="Heading2"/>
        <w:spacing w:before="240" w:after="120"/>
      </w:pPr>
      <w:r>
        <w:t>4.1. So sánh hiệu năng các mô hình dự đoán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3"/>
        <w:gridCol w:w="1291"/>
        <w:gridCol w:w="1291"/>
        <w:gridCol w:w="1285"/>
        <w:gridCol w:w="1285"/>
        <w:gridCol w:w="1285"/>
      </w:tblGrid>
      <w:tr w:rsidR="00E04A48" w14:paraId="0235A703" w14:textId="77777777">
        <w:tc>
          <w:tcPr>
            <w:tcW w:w="2600" w:type="dxa"/>
            <w:shd w:val="clear" w:color="auto" w:fill="D9E2F3"/>
          </w:tcPr>
          <w:p w14:paraId="56B7028E" w14:textId="77777777" w:rsidR="00E04A48" w:rsidRDefault="00000000">
            <w:r>
              <w:rPr>
                <w:b/>
                <w:bCs/>
                <w:sz w:val="22"/>
                <w:szCs w:val="22"/>
              </w:rPr>
              <w:t>Mô hình</w:t>
            </w:r>
          </w:p>
        </w:tc>
        <w:tc>
          <w:tcPr>
            <w:tcW w:w="1300" w:type="dxa"/>
            <w:shd w:val="clear" w:color="auto" w:fill="D9E2F3"/>
          </w:tcPr>
          <w:p w14:paraId="45E9F7C0" w14:textId="77777777" w:rsidR="00E04A48" w:rsidRDefault="00000000">
            <w:r>
              <w:rPr>
                <w:b/>
                <w:bCs/>
                <w:sz w:val="22"/>
                <w:szCs w:val="22"/>
              </w:rPr>
              <w:t>Accuracy</w:t>
            </w:r>
          </w:p>
        </w:tc>
        <w:tc>
          <w:tcPr>
            <w:tcW w:w="1300" w:type="dxa"/>
            <w:shd w:val="clear" w:color="auto" w:fill="D9E2F3"/>
          </w:tcPr>
          <w:p w14:paraId="3BD250D9" w14:textId="77777777" w:rsidR="00E04A48" w:rsidRDefault="00000000">
            <w:r>
              <w:rPr>
                <w:b/>
                <w:bCs/>
                <w:sz w:val="22"/>
                <w:szCs w:val="22"/>
              </w:rPr>
              <w:t>Precision</w:t>
            </w:r>
          </w:p>
        </w:tc>
        <w:tc>
          <w:tcPr>
            <w:tcW w:w="1300" w:type="dxa"/>
            <w:shd w:val="clear" w:color="auto" w:fill="D9E2F3"/>
          </w:tcPr>
          <w:p w14:paraId="0E747558" w14:textId="77777777" w:rsidR="00E04A48" w:rsidRDefault="00000000">
            <w:r>
              <w:rPr>
                <w:b/>
                <w:bCs/>
                <w:sz w:val="22"/>
                <w:szCs w:val="22"/>
              </w:rPr>
              <w:t>Recall</w:t>
            </w:r>
          </w:p>
        </w:tc>
        <w:tc>
          <w:tcPr>
            <w:tcW w:w="1300" w:type="dxa"/>
            <w:shd w:val="clear" w:color="auto" w:fill="D9E2F3"/>
          </w:tcPr>
          <w:p w14:paraId="24C662A6" w14:textId="77777777" w:rsidR="00E04A48" w:rsidRDefault="00000000">
            <w:r>
              <w:rPr>
                <w:b/>
                <w:bCs/>
                <w:sz w:val="22"/>
                <w:szCs w:val="22"/>
              </w:rPr>
              <w:t>F1</w:t>
            </w:r>
          </w:p>
        </w:tc>
        <w:tc>
          <w:tcPr>
            <w:tcW w:w="1300" w:type="dxa"/>
            <w:shd w:val="clear" w:color="auto" w:fill="D9E2F3"/>
          </w:tcPr>
          <w:p w14:paraId="69C33E30" w14:textId="77777777" w:rsidR="00E04A48" w:rsidRDefault="00000000">
            <w:r>
              <w:rPr>
                <w:b/>
                <w:bCs/>
                <w:sz w:val="22"/>
                <w:szCs w:val="22"/>
              </w:rPr>
              <w:t>AUC</w:t>
            </w:r>
          </w:p>
        </w:tc>
      </w:tr>
      <w:tr w:rsidR="00E04A48" w14:paraId="0D510B16" w14:textId="77777777">
        <w:tc>
          <w:tcPr>
            <w:tcW w:w="2600" w:type="dxa"/>
          </w:tcPr>
          <w:p w14:paraId="5F54BCF5" w14:textId="77777777" w:rsidR="00E04A48" w:rsidRDefault="00000000">
            <w:r>
              <w:rPr>
                <w:sz w:val="22"/>
                <w:szCs w:val="22"/>
              </w:rPr>
              <w:t>Logistic Regression</w:t>
            </w:r>
          </w:p>
        </w:tc>
        <w:tc>
          <w:tcPr>
            <w:tcW w:w="1300" w:type="dxa"/>
          </w:tcPr>
          <w:p w14:paraId="50E1FCEA" w14:textId="77777777" w:rsidR="00E04A48" w:rsidRDefault="00000000">
            <w:r>
              <w:rPr>
                <w:sz w:val="22"/>
                <w:szCs w:val="22"/>
              </w:rPr>
              <w:t>0,7903</w:t>
            </w:r>
          </w:p>
        </w:tc>
        <w:tc>
          <w:tcPr>
            <w:tcW w:w="1300" w:type="dxa"/>
          </w:tcPr>
          <w:p w14:paraId="08B07BCC" w14:textId="77777777" w:rsidR="00E04A48" w:rsidRDefault="00000000">
            <w:r>
              <w:rPr>
                <w:sz w:val="22"/>
                <w:szCs w:val="22"/>
              </w:rPr>
              <w:t>0,6215</w:t>
            </w:r>
          </w:p>
        </w:tc>
        <w:tc>
          <w:tcPr>
            <w:tcW w:w="1300" w:type="dxa"/>
          </w:tcPr>
          <w:p w14:paraId="7589EBF7" w14:textId="77777777" w:rsidR="00E04A48" w:rsidRDefault="00000000">
            <w:r>
              <w:rPr>
                <w:sz w:val="22"/>
                <w:szCs w:val="22"/>
              </w:rPr>
              <w:t>0,5401</w:t>
            </w:r>
          </w:p>
        </w:tc>
        <w:tc>
          <w:tcPr>
            <w:tcW w:w="1300" w:type="dxa"/>
          </w:tcPr>
          <w:p w14:paraId="472E5F09" w14:textId="77777777" w:rsidR="00E04A48" w:rsidRDefault="00000000">
            <w:r>
              <w:rPr>
                <w:sz w:val="22"/>
                <w:szCs w:val="22"/>
              </w:rPr>
              <w:t>0,5780</w:t>
            </w:r>
          </w:p>
        </w:tc>
        <w:tc>
          <w:tcPr>
            <w:tcW w:w="1300" w:type="dxa"/>
          </w:tcPr>
          <w:p w14:paraId="5900C34B" w14:textId="77777777" w:rsidR="00E04A48" w:rsidRDefault="00000000">
            <w:r>
              <w:rPr>
                <w:sz w:val="22"/>
                <w:szCs w:val="22"/>
              </w:rPr>
              <w:t>0,8359</w:t>
            </w:r>
          </w:p>
        </w:tc>
      </w:tr>
      <w:tr w:rsidR="00E04A48" w14:paraId="74C1C865" w14:textId="77777777">
        <w:tc>
          <w:tcPr>
            <w:tcW w:w="2600" w:type="dxa"/>
          </w:tcPr>
          <w:p w14:paraId="7923019D" w14:textId="77777777" w:rsidR="00E04A48" w:rsidRDefault="00000000">
            <w:r>
              <w:rPr>
                <w:sz w:val="22"/>
                <w:szCs w:val="22"/>
              </w:rPr>
              <w:t>Random Forest (đã chọn)</w:t>
            </w:r>
          </w:p>
        </w:tc>
        <w:tc>
          <w:tcPr>
            <w:tcW w:w="1300" w:type="dxa"/>
          </w:tcPr>
          <w:p w14:paraId="4F01CDD5" w14:textId="77777777" w:rsidR="00E04A48" w:rsidRDefault="00000000">
            <w:r>
              <w:rPr>
                <w:sz w:val="22"/>
                <w:szCs w:val="22"/>
              </w:rPr>
              <w:t>0,7846</w:t>
            </w:r>
          </w:p>
        </w:tc>
        <w:tc>
          <w:tcPr>
            <w:tcW w:w="1300" w:type="dxa"/>
          </w:tcPr>
          <w:p w14:paraId="13425081" w14:textId="77777777" w:rsidR="00E04A48" w:rsidRDefault="00000000">
            <w:r>
              <w:rPr>
                <w:sz w:val="22"/>
                <w:szCs w:val="22"/>
              </w:rPr>
              <w:t>0,6172</w:t>
            </w:r>
          </w:p>
        </w:tc>
        <w:tc>
          <w:tcPr>
            <w:tcW w:w="1300" w:type="dxa"/>
          </w:tcPr>
          <w:p w14:paraId="72171C75" w14:textId="77777777" w:rsidR="00E04A48" w:rsidRDefault="00000000">
            <w:r>
              <w:rPr>
                <w:sz w:val="22"/>
                <w:szCs w:val="22"/>
              </w:rPr>
              <w:t>0,5000</w:t>
            </w:r>
          </w:p>
        </w:tc>
        <w:tc>
          <w:tcPr>
            <w:tcW w:w="1300" w:type="dxa"/>
          </w:tcPr>
          <w:p w14:paraId="7BABAC29" w14:textId="77777777" w:rsidR="00E04A48" w:rsidRDefault="00000000">
            <w:r>
              <w:rPr>
                <w:sz w:val="22"/>
                <w:szCs w:val="22"/>
              </w:rPr>
              <w:t>0,5524</w:t>
            </w:r>
          </w:p>
        </w:tc>
        <w:tc>
          <w:tcPr>
            <w:tcW w:w="1300" w:type="dxa"/>
          </w:tcPr>
          <w:p w14:paraId="03F8A43F" w14:textId="77777777" w:rsidR="00E04A48" w:rsidRDefault="00000000">
            <w:r>
              <w:rPr>
                <w:sz w:val="22"/>
                <w:szCs w:val="22"/>
              </w:rPr>
              <w:t>0,8148</w:t>
            </w:r>
          </w:p>
        </w:tc>
      </w:tr>
      <w:tr w:rsidR="00E04A48" w14:paraId="08538D95" w14:textId="77777777">
        <w:tc>
          <w:tcPr>
            <w:tcW w:w="2600" w:type="dxa"/>
          </w:tcPr>
          <w:p w14:paraId="4931BDC8" w14:textId="77777777" w:rsidR="00E04A48" w:rsidRDefault="00000000">
            <w:r>
              <w:rPr>
                <w:sz w:val="22"/>
                <w:szCs w:val="22"/>
              </w:rPr>
              <w:t>Decision Tree</w:t>
            </w:r>
          </w:p>
        </w:tc>
        <w:tc>
          <w:tcPr>
            <w:tcW w:w="1300" w:type="dxa"/>
          </w:tcPr>
          <w:p w14:paraId="144A7B80" w14:textId="77777777" w:rsidR="00E04A48" w:rsidRDefault="00000000">
            <w:r>
              <w:rPr>
                <w:sz w:val="22"/>
                <w:szCs w:val="22"/>
              </w:rPr>
              <w:t>0,7257</w:t>
            </w:r>
          </w:p>
        </w:tc>
        <w:tc>
          <w:tcPr>
            <w:tcW w:w="1300" w:type="dxa"/>
          </w:tcPr>
          <w:p w14:paraId="087088D0" w14:textId="77777777" w:rsidR="00E04A48" w:rsidRDefault="00000000">
            <w:r>
              <w:rPr>
                <w:sz w:val="22"/>
                <w:szCs w:val="22"/>
              </w:rPr>
              <w:t>0,4845</w:t>
            </w:r>
          </w:p>
        </w:tc>
        <w:tc>
          <w:tcPr>
            <w:tcW w:w="1300" w:type="dxa"/>
          </w:tcPr>
          <w:p w14:paraId="603D4696" w14:textId="77777777" w:rsidR="00E04A48" w:rsidRDefault="00000000">
            <w:r>
              <w:rPr>
                <w:sz w:val="22"/>
                <w:szCs w:val="22"/>
              </w:rPr>
              <w:t>0,5027</w:t>
            </w:r>
          </w:p>
        </w:tc>
        <w:tc>
          <w:tcPr>
            <w:tcW w:w="1300" w:type="dxa"/>
          </w:tcPr>
          <w:p w14:paraId="29C9DD15" w14:textId="77777777" w:rsidR="00E04A48" w:rsidRDefault="00000000">
            <w:r>
              <w:rPr>
                <w:sz w:val="22"/>
                <w:szCs w:val="22"/>
              </w:rPr>
              <w:t>0,4934</w:t>
            </w:r>
          </w:p>
        </w:tc>
        <w:tc>
          <w:tcPr>
            <w:tcW w:w="1300" w:type="dxa"/>
          </w:tcPr>
          <w:p w14:paraId="40333A62" w14:textId="77777777" w:rsidR="00E04A48" w:rsidRDefault="00000000">
            <w:r>
              <w:rPr>
                <w:sz w:val="22"/>
                <w:szCs w:val="22"/>
              </w:rPr>
              <w:t>0,6554</w:t>
            </w:r>
          </w:p>
        </w:tc>
      </w:tr>
      <w:tr w:rsidR="00E04A48" w14:paraId="68EFD5E6" w14:textId="77777777">
        <w:tc>
          <w:tcPr>
            <w:tcW w:w="2600" w:type="dxa"/>
          </w:tcPr>
          <w:p w14:paraId="086B47A7" w14:textId="77777777" w:rsidR="00E04A48" w:rsidRDefault="00000000">
            <w:r>
              <w:rPr>
                <w:sz w:val="22"/>
                <w:szCs w:val="22"/>
              </w:rPr>
              <w:t>AdaBoost</w:t>
            </w:r>
          </w:p>
        </w:tc>
        <w:tc>
          <w:tcPr>
            <w:tcW w:w="1300" w:type="dxa"/>
          </w:tcPr>
          <w:p w14:paraId="16A87FD4" w14:textId="77777777" w:rsidR="00E04A48" w:rsidRDefault="00000000">
            <w:r>
              <w:rPr>
                <w:sz w:val="22"/>
                <w:szCs w:val="22"/>
              </w:rPr>
              <w:t>0,7832</w:t>
            </w:r>
          </w:p>
        </w:tc>
        <w:tc>
          <w:tcPr>
            <w:tcW w:w="1300" w:type="dxa"/>
          </w:tcPr>
          <w:p w14:paraId="593C974B" w14:textId="77777777" w:rsidR="00E04A48" w:rsidRDefault="00000000">
            <w:r>
              <w:rPr>
                <w:sz w:val="22"/>
                <w:szCs w:val="22"/>
              </w:rPr>
              <w:t>0,6062</w:t>
            </w:r>
          </w:p>
        </w:tc>
        <w:tc>
          <w:tcPr>
            <w:tcW w:w="1300" w:type="dxa"/>
          </w:tcPr>
          <w:p w14:paraId="048509B1" w14:textId="77777777" w:rsidR="00E04A48" w:rsidRDefault="00000000">
            <w:r>
              <w:rPr>
                <w:sz w:val="22"/>
                <w:szCs w:val="22"/>
              </w:rPr>
              <w:t>0,5267</w:t>
            </w:r>
          </w:p>
        </w:tc>
        <w:tc>
          <w:tcPr>
            <w:tcW w:w="1300" w:type="dxa"/>
          </w:tcPr>
          <w:p w14:paraId="7ED17EEC" w14:textId="77777777" w:rsidR="00E04A48" w:rsidRDefault="00000000">
            <w:r>
              <w:rPr>
                <w:sz w:val="22"/>
                <w:szCs w:val="22"/>
              </w:rPr>
              <w:t>0,5637</w:t>
            </w:r>
          </w:p>
        </w:tc>
        <w:tc>
          <w:tcPr>
            <w:tcW w:w="1300" w:type="dxa"/>
          </w:tcPr>
          <w:p w14:paraId="45FF29B5" w14:textId="77777777" w:rsidR="00E04A48" w:rsidRDefault="00000000">
            <w:r>
              <w:rPr>
                <w:sz w:val="22"/>
                <w:szCs w:val="22"/>
              </w:rPr>
              <w:t>0,8341</w:t>
            </w:r>
          </w:p>
        </w:tc>
      </w:tr>
      <w:tr w:rsidR="00E04A48" w14:paraId="1C33FCCC" w14:textId="77777777">
        <w:tc>
          <w:tcPr>
            <w:tcW w:w="2600" w:type="dxa"/>
          </w:tcPr>
          <w:p w14:paraId="53EDCDE4" w14:textId="77777777" w:rsidR="00E04A48" w:rsidRDefault="00000000">
            <w:r>
              <w:rPr>
                <w:sz w:val="22"/>
                <w:szCs w:val="22"/>
              </w:rPr>
              <w:t>SVM (Linear)</w:t>
            </w:r>
          </w:p>
        </w:tc>
        <w:tc>
          <w:tcPr>
            <w:tcW w:w="1300" w:type="dxa"/>
          </w:tcPr>
          <w:p w14:paraId="65008EE6" w14:textId="77777777" w:rsidR="00E04A48" w:rsidRDefault="00000000">
            <w:r>
              <w:rPr>
                <w:sz w:val="22"/>
                <w:szCs w:val="22"/>
              </w:rPr>
              <w:t>0,7839</w:t>
            </w:r>
          </w:p>
        </w:tc>
        <w:tc>
          <w:tcPr>
            <w:tcW w:w="1300" w:type="dxa"/>
          </w:tcPr>
          <w:p w14:paraId="6176FD0C" w14:textId="77777777" w:rsidR="00E04A48" w:rsidRDefault="00000000">
            <w:r>
              <w:rPr>
                <w:sz w:val="22"/>
                <w:szCs w:val="22"/>
              </w:rPr>
              <w:t>0,6562</w:t>
            </w:r>
          </w:p>
        </w:tc>
        <w:tc>
          <w:tcPr>
            <w:tcW w:w="1300" w:type="dxa"/>
          </w:tcPr>
          <w:p w14:paraId="2CD699FD" w14:textId="77777777" w:rsidR="00E04A48" w:rsidRDefault="00000000">
            <w:r>
              <w:rPr>
                <w:sz w:val="22"/>
                <w:szCs w:val="22"/>
              </w:rPr>
              <w:t>0,3930</w:t>
            </w:r>
          </w:p>
        </w:tc>
        <w:tc>
          <w:tcPr>
            <w:tcW w:w="1300" w:type="dxa"/>
          </w:tcPr>
          <w:p w14:paraId="3FDE5694" w14:textId="77777777" w:rsidR="00E04A48" w:rsidRDefault="00000000">
            <w:r>
              <w:rPr>
                <w:sz w:val="22"/>
                <w:szCs w:val="22"/>
              </w:rPr>
              <w:t>0,4916</w:t>
            </w:r>
          </w:p>
        </w:tc>
        <w:tc>
          <w:tcPr>
            <w:tcW w:w="1300" w:type="dxa"/>
          </w:tcPr>
          <w:p w14:paraId="4FAC332C" w14:textId="77777777" w:rsidR="00E04A48" w:rsidRDefault="00000000">
            <w:r>
              <w:rPr>
                <w:sz w:val="22"/>
                <w:szCs w:val="22"/>
              </w:rPr>
              <w:t>0,8332</w:t>
            </w:r>
          </w:p>
        </w:tc>
      </w:tr>
      <w:tr w:rsidR="00E04A48" w14:paraId="7607D0D7" w14:textId="77777777">
        <w:tc>
          <w:tcPr>
            <w:tcW w:w="2600" w:type="dxa"/>
          </w:tcPr>
          <w:p w14:paraId="1175E179" w14:textId="77777777" w:rsidR="00E04A48" w:rsidRDefault="00000000">
            <w:r>
              <w:rPr>
                <w:sz w:val="22"/>
                <w:szCs w:val="22"/>
              </w:rPr>
              <w:t>KNN</w:t>
            </w:r>
          </w:p>
        </w:tc>
        <w:tc>
          <w:tcPr>
            <w:tcW w:w="1300" w:type="dxa"/>
          </w:tcPr>
          <w:p w14:paraId="72579DBF" w14:textId="77777777" w:rsidR="00E04A48" w:rsidRDefault="00000000">
            <w:r>
              <w:rPr>
                <w:sz w:val="22"/>
                <w:szCs w:val="22"/>
              </w:rPr>
              <w:t>0,7697</w:t>
            </w:r>
          </w:p>
        </w:tc>
        <w:tc>
          <w:tcPr>
            <w:tcW w:w="1300" w:type="dxa"/>
          </w:tcPr>
          <w:p w14:paraId="264B8A78" w14:textId="77777777" w:rsidR="00E04A48" w:rsidRDefault="00000000">
            <w:r>
              <w:rPr>
                <w:sz w:val="22"/>
                <w:szCs w:val="22"/>
              </w:rPr>
              <w:t>0,5710</w:t>
            </w:r>
          </w:p>
        </w:tc>
        <w:tc>
          <w:tcPr>
            <w:tcW w:w="1300" w:type="dxa"/>
          </w:tcPr>
          <w:p w14:paraId="3B0BEE98" w14:textId="77777777" w:rsidR="00E04A48" w:rsidRDefault="00000000">
            <w:r>
              <w:rPr>
                <w:sz w:val="22"/>
                <w:szCs w:val="22"/>
              </w:rPr>
              <w:t>0,5374</w:t>
            </w:r>
          </w:p>
        </w:tc>
        <w:tc>
          <w:tcPr>
            <w:tcW w:w="1300" w:type="dxa"/>
          </w:tcPr>
          <w:p w14:paraId="53CCFE41" w14:textId="77777777" w:rsidR="00E04A48" w:rsidRDefault="00000000">
            <w:r>
              <w:rPr>
                <w:sz w:val="22"/>
                <w:szCs w:val="22"/>
              </w:rPr>
              <w:t>0,5537</w:t>
            </w:r>
          </w:p>
        </w:tc>
        <w:tc>
          <w:tcPr>
            <w:tcW w:w="1300" w:type="dxa"/>
          </w:tcPr>
          <w:p w14:paraId="7A42F6ED" w14:textId="77777777" w:rsidR="00E04A48" w:rsidRDefault="00000000">
            <w:r>
              <w:rPr>
                <w:sz w:val="22"/>
                <w:szCs w:val="22"/>
              </w:rPr>
              <w:t>0,7826</w:t>
            </w:r>
          </w:p>
        </w:tc>
      </w:tr>
      <w:tr w:rsidR="00E04A48" w14:paraId="6036E0EE" w14:textId="77777777">
        <w:tc>
          <w:tcPr>
            <w:tcW w:w="2600" w:type="dxa"/>
          </w:tcPr>
          <w:p w14:paraId="24E3B3EE" w14:textId="77777777" w:rsidR="00E04A48" w:rsidRDefault="00000000">
            <w:r>
              <w:rPr>
                <w:sz w:val="22"/>
                <w:szCs w:val="22"/>
              </w:rPr>
              <w:t>Naive Bayes</w:t>
            </w:r>
          </w:p>
        </w:tc>
        <w:tc>
          <w:tcPr>
            <w:tcW w:w="1300" w:type="dxa"/>
          </w:tcPr>
          <w:p w14:paraId="4E7A739F" w14:textId="77777777" w:rsidR="00E04A48" w:rsidRDefault="00000000">
            <w:r>
              <w:rPr>
                <w:sz w:val="22"/>
                <w:szCs w:val="22"/>
              </w:rPr>
              <w:t>0,7562</w:t>
            </w:r>
          </w:p>
        </w:tc>
        <w:tc>
          <w:tcPr>
            <w:tcW w:w="1300" w:type="dxa"/>
          </w:tcPr>
          <w:p w14:paraId="4AB28383" w14:textId="77777777" w:rsidR="00E04A48" w:rsidRDefault="00000000">
            <w:r>
              <w:rPr>
                <w:sz w:val="22"/>
                <w:szCs w:val="22"/>
              </w:rPr>
              <w:t>0,5332</w:t>
            </w:r>
          </w:p>
        </w:tc>
        <w:tc>
          <w:tcPr>
            <w:tcW w:w="1300" w:type="dxa"/>
          </w:tcPr>
          <w:p w14:paraId="3D6C0FE2" w14:textId="77777777" w:rsidR="00E04A48" w:rsidRDefault="00000000">
            <w:r>
              <w:rPr>
                <w:sz w:val="22"/>
                <w:szCs w:val="22"/>
              </w:rPr>
              <w:t>0,6658</w:t>
            </w:r>
          </w:p>
        </w:tc>
        <w:tc>
          <w:tcPr>
            <w:tcW w:w="1300" w:type="dxa"/>
          </w:tcPr>
          <w:p w14:paraId="75AA1C07" w14:textId="77777777" w:rsidR="00E04A48" w:rsidRDefault="00000000">
            <w:r>
              <w:rPr>
                <w:sz w:val="22"/>
                <w:szCs w:val="22"/>
              </w:rPr>
              <w:t>0,5922</w:t>
            </w:r>
          </w:p>
        </w:tc>
        <w:tc>
          <w:tcPr>
            <w:tcW w:w="1300" w:type="dxa"/>
          </w:tcPr>
          <w:p w14:paraId="1A022AF6" w14:textId="77777777" w:rsidR="00E04A48" w:rsidRDefault="00000000">
            <w:r>
              <w:rPr>
                <w:sz w:val="22"/>
                <w:szCs w:val="22"/>
              </w:rPr>
              <w:t>0,8114</w:t>
            </w:r>
          </w:p>
        </w:tc>
      </w:tr>
    </w:tbl>
    <w:p w14:paraId="345FE1D4" w14:textId="77777777" w:rsidR="00E04A48" w:rsidRDefault="00E04A48">
      <w:pPr>
        <w:spacing w:after="160" w:line="360" w:lineRule="auto"/>
        <w:jc w:val="both"/>
      </w:pPr>
    </w:p>
    <w:p w14:paraId="5D6753E9" w14:textId="77777777" w:rsidR="00E04A48" w:rsidRDefault="00000000">
      <w:pPr>
        <w:spacing w:after="160" w:line="360" w:lineRule="auto"/>
        <w:jc w:val="both"/>
      </w:pPr>
      <w:r>
        <w:rPr>
          <w:sz w:val="24"/>
          <w:szCs w:val="24"/>
        </w:rPr>
        <w:t>Random Forest được lựa chọn dù không đạt F1-score cao nhất, vì lý do tương thích với SHAP TreeExplainer đã trình bày ở Mục 3.2. Naive Bayes có F1 (0,5922) và Recall (0,6658) cao hơn Random Forest, cho thấy trong bối cảnh ưu tiên phát hiện khách hàng rời mạng (Recall), đây là hướng đáng cân nhắc cho nghiên cứu mở rộng không yêu cầu diễn giải bằng SHAP.</w:t>
      </w:r>
    </w:p>
    <w:p w14:paraId="600AFFF0" w14:textId="77777777" w:rsidR="00E04A48" w:rsidRDefault="00000000">
      <w:pPr>
        <w:pStyle w:val="Heading2"/>
        <w:spacing w:before="240" w:after="120"/>
      </w:pPr>
      <w:r>
        <w:t>4.2. Xếp hạng đặc trưng theo giá trị SHAP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800"/>
        <w:gridCol w:w="3000"/>
      </w:tblGrid>
      <w:tr w:rsidR="00E04A48" w14:paraId="4D031EAB" w14:textId="77777777">
        <w:tc>
          <w:tcPr>
            <w:tcW w:w="1200" w:type="dxa"/>
            <w:shd w:val="clear" w:color="auto" w:fill="D9E2F3"/>
          </w:tcPr>
          <w:p w14:paraId="2109826A" w14:textId="77777777" w:rsidR="00E04A48" w:rsidRDefault="00000000">
            <w:r>
              <w:rPr>
                <w:b/>
                <w:bCs/>
                <w:sz w:val="22"/>
                <w:szCs w:val="22"/>
              </w:rPr>
              <w:t>Hạng</w:t>
            </w:r>
          </w:p>
        </w:tc>
        <w:tc>
          <w:tcPr>
            <w:tcW w:w="4800" w:type="dxa"/>
            <w:shd w:val="clear" w:color="auto" w:fill="D9E2F3"/>
          </w:tcPr>
          <w:p w14:paraId="04DCE963" w14:textId="77777777" w:rsidR="00E04A48" w:rsidRDefault="00000000">
            <w:r>
              <w:rPr>
                <w:b/>
                <w:bCs/>
                <w:sz w:val="22"/>
                <w:szCs w:val="22"/>
              </w:rPr>
              <w:t>Đặc trưng</w:t>
            </w:r>
          </w:p>
        </w:tc>
        <w:tc>
          <w:tcPr>
            <w:tcW w:w="3000" w:type="dxa"/>
            <w:shd w:val="clear" w:color="auto" w:fill="D9E2F3"/>
          </w:tcPr>
          <w:p w14:paraId="29F23C61" w14:textId="77777777" w:rsidR="00E04A48" w:rsidRDefault="00000000">
            <w:r>
              <w:rPr>
                <w:b/>
                <w:bCs/>
                <w:sz w:val="22"/>
                <w:szCs w:val="22"/>
              </w:rPr>
              <w:t>Mean |SHAP|</w:t>
            </w:r>
          </w:p>
        </w:tc>
      </w:tr>
      <w:tr w:rsidR="00E04A48" w14:paraId="68C68C37" w14:textId="77777777">
        <w:tc>
          <w:tcPr>
            <w:tcW w:w="1200" w:type="dxa"/>
          </w:tcPr>
          <w:p w14:paraId="0BBC6043" w14:textId="77777777" w:rsidR="00E04A48" w:rsidRDefault="00000000">
            <w:r>
              <w:rPr>
                <w:sz w:val="22"/>
                <w:szCs w:val="22"/>
              </w:rPr>
              <w:t>1</w:t>
            </w:r>
          </w:p>
        </w:tc>
        <w:tc>
          <w:tcPr>
            <w:tcW w:w="4800" w:type="dxa"/>
          </w:tcPr>
          <w:p w14:paraId="54C5B185" w14:textId="77777777" w:rsidR="00E04A48" w:rsidRDefault="00000000">
            <w:r>
              <w:rPr>
                <w:sz w:val="22"/>
                <w:szCs w:val="22"/>
              </w:rPr>
              <w:t>Contract</w:t>
            </w:r>
          </w:p>
        </w:tc>
        <w:tc>
          <w:tcPr>
            <w:tcW w:w="3000" w:type="dxa"/>
          </w:tcPr>
          <w:p w14:paraId="3F382A96" w14:textId="77777777" w:rsidR="00E04A48" w:rsidRDefault="00000000">
            <w:r>
              <w:rPr>
                <w:sz w:val="22"/>
                <w:szCs w:val="22"/>
              </w:rPr>
              <w:t>0,0794</w:t>
            </w:r>
          </w:p>
        </w:tc>
      </w:tr>
      <w:tr w:rsidR="00E04A48" w14:paraId="7F3FAA46" w14:textId="77777777">
        <w:tc>
          <w:tcPr>
            <w:tcW w:w="1200" w:type="dxa"/>
          </w:tcPr>
          <w:p w14:paraId="23FDFE03" w14:textId="77777777" w:rsidR="00E04A48" w:rsidRDefault="00000000">
            <w:r>
              <w:rPr>
                <w:sz w:val="22"/>
                <w:szCs w:val="22"/>
              </w:rPr>
              <w:t>2</w:t>
            </w:r>
          </w:p>
        </w:tc>
        <w:tc>
          <w:tcPr>
            <w:tcW w:w="4800" w:type="dxa"/>
          </w:tcPr>
          <w:p w14:paraId="62067F5F" w14:textId="77777777" w:rsidR="00E04A48" w:rsidRDefault="00000000">
            <w:r>
              <w:rPr>
                <w:sz w:val="22"/>
                <w:szCs w:val="22"/>
              </w:rPr>
              <w:t>tenure</w:t>
            </w:r>
          </w:p>
        </w:tc>
        <w:tc>
          <w:tcPr>
            <w:tcW w:w="3000" w:type="dxa"/>
          </w:tcPr>
          <w:p w14:paraId="2E5147E3" w14:textId="77777777" w:rsidR="00E04A48" w:rsidRDefault="00000000">
            <w:r>
              <w:rPr>
                <w:sz w:val="22"/>
                <w:szCs w:val="22"/>
              </w:rPr>
              <w:t>0,0497</w:t>
            </w:r>
          </w:p>
        </w:tc>
      </w:tr>
      <w:tr w:rsidR="00E04A48" w14:paraId="059D4312" w14:textId="77777777">
        <w:tc>
          <w:tcPr>
            <w:tcW w:w="1200" w:type="dxa"/>
          </w:tcPr>
          <w:p w14:paraId="48744554" w14:textId="77777777" w:rsidR="00E04A48" w:rsidRDefault="00000000">
            <w:r>
              <w:rPr>
                <w:sz w:val="22"/>
                <w:szCs w:val="22"/>
              </w:rPr>
              <w:t>3</w:t>
            </w:r>
          </w:p>
        </w:tc>
        <w:tc>
          <w:tcPr>
            <w:tcW w:w="4800" w:type="dxa"/>
          </w:tcPr>
          <w:p w14:paraId="2F9471C5" w14:textId="77777777" w:rsidR="00E04A48" w:rsidRDefault="00000000">
            <w:r>
              <w:rPr>
                <w:sz w:val="22"/>
                <w:szCs w:val="22"/>
              </w:rPr>
              <w:t>OnlineSecurity</w:t>
            </w:r>
          </w:p>
        </w:tc>
        <w:tc>
          <w:tcPr>
            <w:tcW w:w="3000" w:type="dxa"/>
          </w:tcPr>
          <w:p w14:paraId="6CDD6CA1" w14:textId="77777777" w:rsidR="00E04A48" w:rsidRDefault="00000000">
            <w:r>
              <w:rPr>
                <w:sz w:val="22"/>
                <w:szCs w:val="22"/>
              </w:rPr>
              <w:t>0,0382</w:t>
            </w:r>
          </w:p>
        </w:tc>
      </w:tr>
      <w:tr w:rsidR="00E04A48" w14:paraId="3524CA35" w14:textId="77777777">
        <w:tc>
          <w:tcPr>
            <w:tcW w:w="1200" w:type="dxa"/>
          </w:tcPr>
          <w:p w14:paraId="7D22B046" w14:textId="77777777" w:rsidR="00E04A48" w:rsidRDefault="00000000">
            <w:r>
              <w:rPr>
                <w:sz w:val="22"/>
                <w:szCs w:val="22"/>
              </w:rPr>
              <w:t>4</w:t>
            </w:r>
          </w:p>
        </w:tc>
        <w:tc>
          <w:tcPr>
            <w:tcW w:w="4800" w:type="dxa"/>
          </w:tcPr>
          <w:p w14:paraId="36D16A1C" w14:textId="77777777" w:rsidR="00E04A48" w:rsidRDefault="00000000">
            <w:r>
              <w:rPr>
                <w:sz w:val="22"/>
                <w:szCs w:val="22"/>
              </w:rPr>
              <w:t>TechSupport</w:t>
            </w:r>
          </w:p>
        </w:tc>
        <w:tc>
          <w:tcPr>
            <w:tcW w:w="3000" w:type="dxa"/>
          </w:tcPr>
          <w:p w14:paraId="1AE0979B" w14:textId="77777777" w:rsidR="00E04A48" w:rsidRDefault="00000000">
            <w:r>
              <w:rPr>
                <w:sz w:val="22"/>
                <w:szCs w:val="22"/>
              </w:rPr>
              <w:t>0,0340</w:t>
            </w:r>
          </w:p>
        </w:tc>
      </w:tr>
      <w:tr w:rsidR="00E04A48" w14:paraId="23B515CF" w14:textId="77777777">
        <w:tc>
          <w:tcPr>
            <w:tcW w:w="1200" w:type="dxa"/>
          </w:tcPr>
          <w:p w14:paraId="5F6E363C" w14:textId="77777777" w:rsidR="00E04A48" w:rsidRDefault="00000000">
            <w:r>
              <w:rPr>
                <w:sz w:val="22"/>
                <w:szCs w:val="22"/>
              </w:rPr>
              <w:t>5</w:t>
            </w:r>
          </w:p>
        </w:tc>
        <w:tc>
          <w:tcPr>
            <w:tcW w:w="4800" w:type="dxa"/>
          </w:tcPr>
          <w:p w14:paraId="2223739D" w14:textId="77777777" w:rsidR="00E04A48" w:rsidRDefault="00000000">
            <w:r>
              <w:rPr>
                <w:sz w:val="22"/>
                <w:szCs w:val="22"/>
              </w:rPr>
              <w:t>TotalCharges</w:t>
            </w:r>
          </w:p>
        </w:tc>
        <w:tc>
          <w:tcPr>
            <w:tcW w:w="3000" w:type="dxa"/>
          </w:tcPr>
          <w:p w14:paraId="45172361" w14:textId="77777777" w:rsidR="00E04A48" w:rsidRDefault="00000000">
            <w:r>
              <w:rPr>
                <w:sz w:val="22"/>
                <w:szCs w:val="22"/>
              </w:rPr>
              <w:t>0,0326</w:t>
            </w:r>
          </w:p>
        </w:tc>
      </w:tr>
      <w:tr w:rsidR="00E04A48" w14:paraId="575CB0FE" w14:textId="77777777">
        <w:tc>
          <w:tcPr>
            <w:tcW w:w="1200" w:type="dxa"/>
          </w:tcPr>
          <w:p w14:paraId="75126A4E" w14:textId="77777777" w:rsidR="00E04A48" w:rsidRDefault="00000000">
            <w:r>
              <w:rPr>
                <w:sz w:val="22"/>
                <w:szCs w:val="22"/>
              </w:rPr>
              <w:t>6</w:t>
            </w:r>
          </w:p>
        </w:tc>
        <w:tc>
          <w:tcPr>
            <w:tcW w:w="4800" w:type="dxa"/>
          </w:tcPr>
          <w:p w14:paraId="5E8536CF" w14:textId="77777777" w:rsidR="00E04A48" w:rsidRDefault="00000000">
            <w:r>
              <w:rPr>
                <w:sz w:val="22"/>
                <w:szCs w:val="22"/>
              </w:rPr>
              <w:t>InternetService</w:t>
            </w:r>
          </w:p>
        </w:tc>
        <w:tc>
          <w:tcPr>
            <w:tcW w:w="3000" w:type="dxa"/>
          </w:tcPr>
          <w:p w14:paraId="3794826F" w14:textId="77777777" w:rsidR="00E04A48" w:rsidRDefault="00000000">
            <w:r>
              <w:rPr>
                <w:sz w:val="22"/>
                <w:szCs w:val="22"/>
              </w:rPr>
              <w:t>0,0275</w:t>
            </w:r>
          </w:p>
        </w:tc>
      </w:tr>
      <w:tr w:rsidR="00E04A48" w14:paraId="4135E087" w14:textId="77777777">
        <w:tc>
          <w:tcPr>
            <w:tcW w:w="1200" w:type="dxa"/>
          </w:tcPr>
          <w:p w14:paraId="19FEE3DB" w14:textId="77777777" w:rsidR="00E04A48" w:rsidRDefault="00000000">
            <w:r>
              <w:rPr>
                <w:sz w:val="22"/>
                <w:szCs w:val="22"/>
              </w:rPr>
              <w:t>7</w:t>
            </w:r>
          </w:p>
        </w:tc>
        <w:tc>
          <w:tcPr>
            <w:tcW w:w="4800" w:type="dxa"/>
          </w:tcPr>
          <w:p w14:paraId="62780B65" w14:textId="77777777" w:rsidR="00E04A48" w:rsidRDefault="00000000">
            <w:r>
              <w:rPr>
                <w:sz w:val="22"/>
                <w:szCs w:val="22"/>
              </w:rPr>
              <w:t>MonthlyCharges</w:t>
            </w:r>
          </w:p>
        </w:tc>
        <w:tc>
          <w:tcPr>
            <w:tcW w:w="3000" w:type="dxa"/>
          </w:tcPr>
          <w:p w14:paraId="3259FC6E" w14:textId="77777777" w:rsidR="00E04A48" w:rsidRDefault="00000000">
            <w:r>
              <w:rPr>
                <w:sz w:val="22"/>
                <w:szCs w:val="22"/>
              </w:rPr>
              <w:t>0,0253</w:t>
            </w:r>
          </w:p>
        </w:tc>
      </w:tr>
      <w:tr w:rsidR="00E04A48" w14:paraId="729CD4DC" w14:textId="77777777">
        <w:tc>
          <w:tcPr>
            <w:tcW w:w="1200" w:type="dxa"/>
          </w:tcPr>
          <w:p w14:paraId="4AF36958" w14:textId="77777777" w:rsidR="00E04A48" w:rsidRDefault="00000000">
            <w:r>
              <w:rPr>
                <w:sz w:val="22"/>
                <w:szCs w:val="22"/>
              </w:rPr>
              <w:t>8</w:t>
            </w:r>
          </w:p>
        </w:tc>
        <w:tc>
          <w:tcPr>
            <w:tcW w:w="4800" w:type="dxa"/>
          </w:tcPr>
          <w:p w14:paraId="771D27B0" w14:textId="77777777" w:rsidR="00E04A48" w:rsidRDefault="00000000">
            <w:r>
              <w:rPr>
                <w:sz w:val="22"/>
                <w:szCs w:val="22"/>
              </w:rPr>
              <w:t>OnlineBackup</w:t>
            </w:r>
          </w:p>
        </w:tc>
        <w:tc>
          <w:tcPr>
            <w:tcW w:w="3000" w:type="dxa"/>
          </w:tcPr>
          <w:p w14:paraId="34887928" w14:textId="77777777" w:rsidR="00E04A48" w:rsidRDefault="00000000">
            <w:r>
              <w:rPr>
                <w:sz w:val="22"/>
                <w:szCs w:val="22"/>
              </w:rPr>
              <w:t>0,0184</w:t>
            </w:r>
          </w:p>
        </w:tc>
      </w:tr>
      <w:tr w:rsidR="00E04A48" w14:paraId="7FBA26EF" w14:textId="77777777">
        <w:tc>
          <w:tcPr>
            <w:tcW w:w="1200" w:type="dxa"/>
          </w:tcPr>
          <w:p w14:paraId="059EFA41" w14:textId="77777777" w:rsidR="00E04A48" w:rsidRDefault="00000000">
            <w:r>
              <w:rPr>
                <w:sz w:val="22"/>
                <w:szCs w:val="22"/>
              </w:rPr>
              <w:t>9</w:t>
            </w:r>
          </w:p>
        </w:tc>
        <w:tc>
          <w:tcPr>
            <w:tcW w:w="4800" w:type="dxa"/>
          </w:tcPr>
          <w:p w14:paraId="3EF34CAE" w14:textId="77777777" w:rsidR="00E04A48" w:rsidRDefault="00000000">
            <w:r>
              <w:rPr>
                <w:sz w:val="22"/>
                <w:szCs w:val="22"/>
              </w:rPr>
              <w:t>AvgMonthlyCharge</w:t>
            </w:r>
          </w:p>
        </w:tc>
        <w:tc>
          <w:tcPr>
            <w:tcW w:w="3000" w:type="dxa"/>
          </w:tcPr>
          <w:p w14:paraId="16D18A7A" w14:textId="77777777" w:rsidR="00E04A48" w:rsidRDefault="00000000">
            <w:r>
              <w:rPr>
                <w:sz w:val="22"/>
                <w:szCs w:val="22"/>
              </w:rPr>
              <w:t>0,0154</w:t>
            </w:r>
          </w:p>
        </w:tc>
      </w:tr>
      <w:tr w:rsidR="00E04A48" w14:paraId="316A5943" w14:textId="77777777">
        <w:tc>
          <w:tcPr>
            <w:tcW w:w="1200" w:type="dxa"/>
          </w:tcPr>
          <w:p w14:paraId="23749D01" w14:textId="77777777" w:rsidR="00E04A48" w:rsidRDefault="00000000">
            <w:r>
              <w:rPr>
                <w:sz w:val="22"/>
                <w:szCs w:val="22"/>
              </w:rPr>
              <w:t>10</w:t>
            </w:r>
          </w:p>
        </w:tc>
        <w:tc>
          <w:tcPr>
            <w:tcW w:w="4800" w:type="dxa"/>
          </w:tcPr>
          <w:p w14:paraId="4BB804B5" w14:textId="77777777" w:rsidR="00E04A48" w:rsidRDefault="00000000">
            <w:r>
              <w:rPr>
                <w:sz w:val="22"/>
                <w:szCs w:val="22"/>
              </w:rPr>
              <w:t>PaymentMethod</w:t>
            </w:r>
          </w:p>
        </w:tc>
        <w:tc>
          <w:tcPr>
            <w:tcW w:w="3000" w:type="dxa"/>
          </w:tcPr>
          <w:p w14:paraId="6D996952" w14:textId="77777777" w:rsidR="00E04A48" w:rsidRDefault="00000000">
            <w:r>
              <w:rPr>
                <w:sz w:val="22"/>
                <w:szCs w:val="22"/>
              </w:rPr>
              <w:t>0,0151</w:t>
            </w:r>
          </w:p>
        </w:tc>
      </w:tr>
    </w:tbl>
    <w:p w14:paraId="57EF3D86" w14:textId="77777777" w:rsidR="00E04A48" w:rsidRDefault="00E04A48">
      <w:pPr>
        <w:spacing w:after="160" w:line="360" w:lineRule="auto"/>
        <w:jc w:val="both"/>
      </w:pPr>
    </w:p>
    <w:p w14:paraId="03C869DB" w14:textId="0839F8AC" w:rsidR="0033142F" w:rsidRDefault="00000000">
      <w:pPr>
        <w:spacing w:after="160" w:line="360" w:lineRule="auto"/>
        <w:jc w:val="both"/>
        <w:rPr>
          <w:sz w:val="24"/>
          <w:szCs w:val="24"/>
          <w:lang w:val="en-US"/>
        </w:rPr>
      </w:pPr>
      <w:r>
        <w:rPr>
          <w:sz w:val="24"/>
          <w:szCs w:val="24"/>
        </w:rPr>
        <w:t>Contract là đặc trưng có ảnh hưởng lớn nhất đến quyết định rời mạng theo mô hình, phù hợp với hiểu biết nghiệp vụ rằng khách hàng theo hợp đồng tháng (month-to-month) có xu hướng rời mạng cao hơn khách hàng cam kết dài hạn.</w:t>
      </w:r>
    </w:p>
    <w:p w14:paraId="75227A0A" w14:textId="667632A7" w:rsidR="0033142F" w:rsidRPr="0033142F" w:rsidRDefault="0033142F">
      <w:pPr>
        <w:spacing w:after="160" w:line="360" w:lineRule="auto"/>
        <w:jc w:val="both"/>
        <w:rPr>
          <w:sz w:val="24"/>
          <w:szCs w:val="24"/>
          <w:lang w:val="en-US"/>
        </w:rPr>
      </w:pPr>
      <w:r w:rsidRPr="0033142F">
        <w:rPr>
          <w:sz w:val="24"/>
          <w:szCs w:val="24"/>
          <w:lang w:val="en-US"/>
        </w:rPr>
        <w:lastRenderedPageBreak/>
        <w:drawing>
          <wp:inline distT="0" distB="0" distL="0" distR="0" wp14:anchorId="5F8226AE" wp14:editId="45056C2E">
            <wp:extent cx="5943600" cy="4178935"/>
            <wp:effectExtent l="0" t="0" r="0" b="0"/>
            <wp:docPr id="1227024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24286" name=""/>
                    <pic:cNvPicPr/>
                  </pic:nvPicPr>
                  <pic:blipFill>
                    <a:blip r:embed="rId5"/>
                    <a:stretch>
                      <a:fillRect/>
                    </a:stretch>
                  </pic:blipFill>
                  <pic:spPr>
                    <a:xfrm>
                      <a:off x="0" y="0"/>
                      <a:ext cx="5943600" cy="4178935"/>
                    </a:xfrm>
                    <a:prstGeom prst="rect">
                      <a:avLst/>
                    </a:prstGeom>
                  </pic:spPr>
                </pic:pic>
              </a:graphicData>
            </a:graphic>
          </wp:inline>
        </w:drawing>
      </w:r>
    </w:p>
    <w:p w14:paraId="092565A7" w14:textId="77777777" w:rsidR="00E04A48" w:rsidRDefault="00000000">
      <w:pPr>
        <w:pStyle w:val="Heading2"/>
        <w:spacing w:before="240" w:after="120"/>
      </w:pPr>
      <w:r>
        <w:t>4.3. Ma trận tương quan giữa các chủ đề SHAP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7"/>
        <w:gridCol w:w="1733"/>
        <w:gridCol w:w="1670"/>
        <w:gridCol w:w="1816"/>
        <w:gridCol w:w="1864"/>
      </w:tblGrid>
      <w:tr w:rsidR="00E04A48" w14:paraId="0F12EAD6" w14:textId="77777777">
        <w:tc>
          <w:tcPr>
            <w:tcW w:w="2400" w:type="dxa"/>
            <w:shd w:val="clear" w:color="auto" w:fill="D9E2F3"/>
          </w:tcPr>
          <w:p w14:paraId="7AB97541" w14:textId="77777777" w:rsidR="00E04A48" w:rsidRDefault="00E04A48"/>
        </w:tc>
        <w:tc>
          <w:tcPr>
            <w:tcW w:w="2200" w:type="dxa"/>
            <w:shd w:val="clear" w:color="auto" w:fill="D9E2F3"/>
          </w:tcPr>
          <w:p w14:paraId="37D44AA8" w14:textId="77777777" w:rsidR="00E04A48" w:rsidRDefault="00000000">
            <w:r>
              <w:rPr>
                <w:b/>
                <w:bCs/>
                <w:sz w:val="22"/>
                <w:szCs w:val="22"/>
              </w:rPr>
              <w:t>Cost_Pressure</w:t>
            </w:r>
          </w:p>
        </w:tc>
        <w:tc>
          <w:tcPr>
            <w:tcW w:w="2200" w:type="dxa"/>
            <w:shd w:val="clear" w:color="auto" w:fill="D9E2F3"/>
          </w:tcPr>
          <w:p w14:paraId="6640D53D" w14:textId="77777777" w:rsidR="00E04A48" w:rsidRDefault="00000000">
            <w:r>
              <w:rPr>
                <w:b/>
                <w:bCs/>
                <w:sz w:val="22"/>
                <w:szCs w:val="22"/>
              </w:rPr>
              <w:t>Commitment</w:t>
            </w:r>
          </w:p>
        </w:tc>
        <w:tc>
          <w:tcPr>
            <w:tcW w:w="2200" w:type="dxa"/>
            <w:shd w:val="clear" w:color="auto" w:fill="D9E2F3"/>
          </w:tcPr>
          <w:p w14:paraId="60416691" w14:textId="77777777" w:rsidR="00E04A48" w:rsidRDefault="00000000">
            <w:r>
              <w:rPr>
                <w:b/>
                <w:bCs/>
                <w:sz w:val="22"/>
                <w:szCs w:val="22"/>
              </w:rPr>
              <w:t>Service_Quality</w:t>
            </w:r>
          </w:p>
        </w:tc>
        <w:tc>
          <w:tcPr>
            <w:tcW w:w="2200" w:type="dxa"/>
            <w:shd w:val="clear" w:color="auto" w:fill="D9E2F3"/>
          </w:tcPr>
          <w:p w14:paraId="4808A79C" w14:textId="77777777" w:rsidR="00E04A48" w:rsidRDefault="00000000">
            <w:r>
              <w:rPr>
                <w:b/>
                <w:bCs/>
                <w:sz w:val="22"/>
                <w:szCs w:val="22"/>
              </w:rPr>
              <w:t>Lifestyle_Bundle</w:t>
            </w:r>
          </w:p>
        </w:tc>
      </w:tr>
      <w:tr w:rsidR="00E04A48" w14:paraId="451E142D" w14:textId="77777777">
        <w:tc>
          <w:tcPr>
            <w:tcW w:w="2400" w:type="dxa"/>
          </w:tcPr>
          <w:p w14:paraId="63C7BB14" w14:textId="77777777" w:rsidR="00E04A48" w:rsidRDefault="00000000">
            <w:r>
              <w:rPr>
                <w:sz w:val="22"/>
                <w:szCs w:val="22"/>
              </w:rPr>
              <w:t>Cost_Pressure</w:t>
            </w:r>
          </w:p>
        </w:tc>
        <w:tc>
          <w:tcPr>
            <w:tcW w:w="2200" w:type="dxa"/>
          </w:tcPr>
          <w:p w14:paraId="0060D5F8" w14:textId="77777777" w:rsidR="00E04A48" w:rsidRDefault="00000000">
            <w:r>
              <w:rPr>
                <w:sz w:val="22"/>
                <w:szCs w:val="22"/>
              </w:rPr>
              <w:t>1,000</w:t>
            </w:r>
          </w:p>
        </w:tc>
        <w:tc>
          <w:tcPr>
            <w:tcW w:w="2200" w:type="dxa"/>
          </w:tcPr>
          <w:p w14:paraId="1DFD4D8F" w14:textId="77777777" w:rsidR="00E04A48" w:rsidRDefault="00000000">
            <w:r>
              <w:rPr>
                <w:sz w:val="22"/>
                <w:szCs w:val="22"/>
              </w:rPr>
              <w:t>0,551</w:t>
            </w:r>
          </w:p>
        </w:tc>
        <w:tc>
          <w:tcPr>
            <w:tcW w:w="2200" w:type="dxa"/>
          </w:tcPr>
          <w:p w14:paraId="19951EDA" w14:textId="77777777" w:rsidR="00E04A48" w:rsidRDefault="00000000">
            <w:r>
              <w:rPr>
                <w:sz w:val="22"/>
                <w:szCs w:val="22"/>
              </w:rPr>
              <w:t>0,439</w:t>
            </w:r>
          </w:p>
        </w:tc>
        <w:tc>
          <w:tcPr>
            <w:tcW w:w="2200" w:type="dxa"/>
          </w:tcPr>
          <w:p w14:paraId="08CD4007" w14:textId="77777777" w:rsidR="00E04A48" w:rsidRDefault="00000000">
            <w:r>
              <w:rPr>
                <w:sz w:val="22"/>
                <w:szCs w:val="22"/>
              </w:rPr>
              <w:t>0,314</w:t>
            </w:r>
          </w:p>
        </w:tc>
      </w:tr>
      <w:tr w:rsidR="00E04A48" w14:paraId="1F2C0249" w14:textId="77777777">
        <w:tc>
          <w:tcPr>
            <w:tcW w:w="2400" w:type="dxa"/>
          </w:tcPr>
          <w:p w14:paraId="2DF8CEB3" w14:textId="77777777" w:rsidR="00E04A48" w:rsidRDefault="00000000">
            <w:r>
              <w:rPr>
                <w:sz w:val="22"/>
                <w:szCs w:val="22"/>
              </w:rPr>
              <w:t>Commitment</w:t>
            </w:r>
          </w:p>
        </w:tc>
        <w:tc>
          <w:tcPr>
            <w:tcW w:w="2200" w:type="dxa"/>
          </w:tcPr>
          <w:p w14:paraId="3D1E8663" w14:textId="77777777" w:rsidR="00E04A48" w:rsidRDefault="00000000">
            <w:r>
              <w:rPr>
                <w:sz w:val="22"/>
                <w:szCs w:val="22"/>
              </w:rPr>
              <w:t>0,551</w:t>
            </w:r>
          </w:p>
        </w:tc>
        <w:tc>
          <w:tcPr>
            <w:tcW w:w="2200" w:type="dxa"/>
          </w:tcPr>
          <w:p w14:paraId="57166A3E" w14:textId="77777777" w:rsidR="00E04A48" w:rsidRDefault="00000000">
            <w:r>
              <w:rPr>
                <w:sz w:val="22"/>
                <w:szCs w:val="22"/>
              </w:rPr>
              <w:t>1,000</w:t>
            </w:r>
          </w:p>
        </w:tc>
        <w:tc>
          <w:tcPr>
            <w:tcW w:w="2200" w:type="dxa"/>
          </w:tcPr>
          <w:p w14:paraId="11F6A40B" w14:textId="77777777" w:rsidR="00E04A48" w:rsidRDefault="00000000">
            <w:r>
              <w:rPr>
                <w:sz w:val="22"/>
                <w:szCs w:val="22"/>
              </w:rPr>
              <w:t>0,451</w:t>
            </w:r>
          </w:p>
        </w:tc>
        <w:tc>
          <w:tcPr>
            <w:tcW w:w="2200" w:type="dxa"/>
          </w:tcPr>
          <w:p w14:paraId="3DFFF377" w14:textId="77777777" w:rsidR="00E04A48" w:rsidRDefault="00000000">
            <w:r>
              <w:rPr>
                <w:sz w:val="22"/>
                <w:szCs w:val="22"/>
              </w:rPr>
              <w:t>0,033</w:t>
            </w:r>
          </w:p>
        </w:tc>
      </w:tr>
      <w:tr w:rsidR="00E04A48" w14:paraId="6AE37338" w14:textId="77777777">
        <w:tc>
          <w:tcPr>
            <w:tcW w:w="2400" w:type="dxa"/>
          </w:tcPr>
          <w:p w14:paraId="76606D21" w14:textId="77777777" w:rsidR="00E04A48" w:rsidRDefault="00000000">
            <w:r>
              <w:rPr>
                <w:sz w:val="22"/>
                <w:szCs w:val="22"/>
              </w:rPr>
              <w:t>Service_Quality</w:t>
            </w:r>
          </w:p>
        </w:tc>
        <w:tc>
          <w:tcPr>
            <w:tcW w:w="2200" w:type="dxa"/>
          </w:tcPr>
          <w:p w14:paraId="6C47772F" w14:textId="77777777" w:rsidR="00E04A48" w:rsidRDefault="00000000">
            <w:r>
              <w:rPr>
                <w:sz w:val="22"/>
                <w:szCs w:val="22"/>
              </w:rPr>
              <w:t>0,439</w:t>
            </w:r>
          </w:p>
        </w:tc>
        <w:tc>
          <w:tcPr>
            <w:tcW w:w="2200" w:type="dxa"/>
          </w:tcPr>
          <w:p w14:paraId="0CB42B02" w14:textId="77777777" w:rsidR="00E04A48" w:rsidRDefault="00000000">
            <w:r>
              <w:rPr>
                <w:sz w:val="22"/>
                <w:szCs w:val="22"/>
              </w:rPr>
              <w:t>0,451</w:t>
            </w:r>
          </w:p>
        </w:tc>
        <w:tc>
          <w:tcPr>
            <w:tcW w:w="2200" w:type="dxa"/>
          </w:tcPr>
          <w:p w14:paraId="76E2929C" w14:textId="77777777" w:rsidR="00E04A48" w:rsidRDefault="00000000">
            <w:r>
              <w:rPr>
                <w:sz w:val="22"/>
                <w:szCs w:val="22"/>
              </w:rPr>
              <w:t>1,000</w:t>
            </w:r>
          </w:p>
        </w:tc>
        <w:tc>
          <w:tcPr>
            <w:tcW w:w="2200" w:type="dxa"/>
          </w:tcPr>
          <w:p w14:paraId="6D1F7549" w14:textId="77777777" w:rsidR="00E04A48" w:rsidRDefault="00000000">
            <w:r>
              <w:rPr>
                <w:sz w:val="22"/>
                <w:szCs w:val="22"/>
              </w:rPr>
              <w:t>0,395</w:t>
            </w:r>
          </w:p>
        </w:tc>
      </w:tr>
      <w:tr w:rsidR="00E04A48" w14:paraId="563290AD" w14:textId="77777777">
        <w:tc>
          <w:tcPr>
            <w:tcW w:w="2400" w:type="dxa"/>
          </w:tcPr>
          <w:p w14:paraId="32C8155E" w14:textId="77777777" w:rsidR="00E04A48" w:rsidRDefault="00000000">
            <w:r>
              <w:rPr>
                <w:sz w:val="22"/>
                <w:szCs w:val="22"/>
              </w:rPr>
              <w:t>Lifestyle_Bundle</w:t>
            </w:r>
          </w:p>
        </w:tc>
        <w:tc>
          <w:tcPr>
            <w:tcW w:w="2200" w:type="dxa"/>
          </w:tcPr>
          <w:p w14:paraId="40E891E3" w14:textId="77777777" w:rsidR="00E04A48" w:rsidRDefault="00000000">
            <w:r>
              <w:rPr>
                <w:sz w:val="22"/>
                <w:szCs w:val="22"/>
              </w:rPr>
              <w:t>0,314</w:t>
            </w:r>
          </w:p>
        </w:tc>
        <w:tc>
          <w:tcPr>
            <w:tcW w:w="2200" w:type="dxa"/>
          </w:tcPr>
          <w:p w14:paraId="35318A08" w14:textId="77777777" w:rsidR="00E04A48" w:rsidRDefault="00000000">
            <w:r>
              <w:rPr>
                <w:sz w:val="22"/>
                <w:szCs w:val="22"/>
              </w:rPr>
              <w:t>0,033</w:t>
            </w:r>
          </w:p>
        </w:tc>
        <w:tc>
          <w:tcPr>
            <w:tcW w:w="2200" w:type="dxa"/>
          </w:tcPr>
          <w:p w14:paraId="48892335" w14:textId="77777777" w:rsidR="00E04A48" w:rsidRDefault="00000000">
            <w:r>
              <w:rPr>
                <w:sz w:val="22"/>
                <w:szCs w:val="22"/>
              </w:rPr>
              <w:t>0,395</w:t>
            </w:r>
          </w:p>
        </w:tc>
        <w:tc>
          <w:tcPr>
            <w:tcW w:w="2200" w:type="dxa"/>
          </w:tcPr>
          <w:p w14:paraId="50187AF9" w14:textId="77777777" w:rsidR="00E04A48" w:rsidRDefault="00000000">
            <w:r>
              <w:rPr>
                <w:sz w:val="22"/>
                <w:szCs w:val="22"/>
              </w:rPr>
              <w:t>1,000</w:t>
            </w:r>
          </w:p>
        </w:tc>
      </w:tr>
    </w:tbl>
    <w:p w14:paraId="6CE51E1A" w14:textId="77777777" w:rsidR="00E04A48" w:rsidRDefault="00E04A48">
      <w:pPr>
        <w:spacing w:after="160" w:line="360" w:lineRule="auto"/>
        <w:jc w:val="both"/>
      </w:pPr>
    </w:p>
    <w:p w14:paraId="2CC0C2CF" w14:textId="77777777" w:rsidR="00E04A48" w:rsidRDefault="00000000">
      <w:pPr>
        <w:spacing w:after="160" w:line="360" w:lineRule="auto"/>
        <w:jc w:val="both"/>
      </w:pPr>
      <w:r>
        <w:rPr>
          <w:sz w:val="24"/>
          <w:szCs w:val="24"/>
        </w:rPr>
        <w:t>Tương quan cao nhất được ghi nhận giữa Cost_Pressure và Commitment (r = 0,551), vượt ngưỡng 0,5 nên PCA được áp dụng theo quy trình ở Mục 3.5. Đáng chú ý, Commitment và Lifestyle_Bundle gần như độc lập (r = 0,033), cho thấy tồn tại ít nhất hai trục hành vi tương đối tách biệt trong dữ liệu.</w:t>
      </w:r>
    </w:p>
    <w:p w14:paraId="79FE404F" w14:textId="77777777" w:rsidR="00E04A48" w:rsidRDefault="00000000">
      <w:pPr>
        <w:pStyle w:val="Heading2"/>
        <w:spacing w:before="240" w:after="120"/>
      </w:pPr>
      <w:r>
        <w:t>4.4. Kết quả trực giao hoá PCA</w:t>
      </w:r>
    </w:p>
    <w:p w14:paraId="29F610FC" w14:textId="77777777" w:rsidR="00E04A48" w:rsidRDefault="00000000">
      <w:pPr>
        <w:spacing w:after="160" w:line="360" w:lineRule="auto"/>
        <w:jc w:val="both"/>
      </w:pPr>
      <w:r>
        <w:rPr>
          <w:sz w:val="24"/>
          <w:szCs w:val="24"/>
        </w:rPr>
        <w:t xml:space="preserve">Quá trình PCA giữ lại cả bốn thành phần chính (PC1-PC4), giải thích 100% phương sai của bốn điểm số chủ đề. Vì số chiều gốc chỉ có bốn (bằng đúng số chủ đề), việc giữ đủ bốn PC đồng nghĩa PCA ở đây không thực hiện giảm chiều dữ liệu (dimensionality reduction) mà chỉ thực hiện phép </w:t>
      </w:r>
      <w:r>
        <w:rPr>
          <w:sz w:val="24"/>
          <w:szCs w:val="24"/>
        </w:rPr>
        <w:lastRenderedPageBreak/>
        <w:t>xoay trực giao (orthogonal rotation) - loại bỏ hoàn toàn tương quan giữa các trục mới trong khi không làm mất bất kỳ thông tin nào so với không gian chủ đề gốc. Đây là điểm quan trọng cần làm rõ: việc phương sai không tập trung phần lớn vào PC1 duy nhất (bảng dưới) cho thấy hành vi churn trong dữ liệu không bị chi phối bởi một trục ẩn duy nhất, mà thực sự trải trên nhiều chiều - củng cố cơ sở cho việc bốn chủ đề nghiệp vụ là các trục hành vi có ý nghĩa độc lập tương đối, không chỉ là một khái niệm chi phối duy nhất được chia nhỏ giả tạo.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1600"/>
        <w:gridCol w:w="1600"/>
        <w:gridCol w:w="1600"/>
      </w:tblGrid>
      <w:tr w:rsidR="00E04A48" w14:paraId="3612A89A" w14:textId="77777777">
        <w:tc>
          <w:tcPr>
            <w:tcW w:w="2600" w:type="dxa"/>
            <w:shd w:val="clear" w:color="auto" w:fill="D9E2F3"/>
          </w:tcPr>
          <w:p w14:paraId="5FF657CE" w14:textId="77777777" w:rsidR="00E04A48" w:rsidRDefault="00000000">
            <w:r>
              <w:rPr>
                <w:b/>
                <w:bCs/>
                <w:sz w:val="22"/>
                <w:szCs w:val="22"/>
              </w:rPr>
              <w:t>Chủ đề</w:t>
            </w:r>
          </w:p>
        </w:tc>
        <w:tc>
          <w:tcPr>
            <w:tcW w:w="1600" w:type="dxa"/>
            <w:shd w:val="clear" w:color="auto" w:fill="D9E2F3"/>
          </w:tcPr>
          <w:p w14:paraId="089365E3" w14:textId="77777777" w:rsidR="00E04A48" w:rsidRDefault="00000000">
            <w:r>
              <w:rPr>
                <w:b/>
                <w:bCs/>
                <w:sz w:val="22"/>
                <w:szCs w:val="22"/>
              </w:rPr>
              <w:t>PC1</w:t>
            </w:r>
          </w:p>
        </w:tc>
        <w:tc>
          <w:tcPr>
            <w:tcW w:w="1600" w:type="dxa"/>
            <w:shd w:val="clear" w:color="auto" w:fill="D9E2F3"/>
          </w:tcPr>
          <w:p w14:paraId="19B86619" w14:textId="77777777" w:rsidR="00E04A48" w:rsidRDefault="00000000">
            <w:r>
              <w:rPr>
                <w:b/>
                <w:bCs/>
                <w:sz w:val="22"/>
                <w:szCs w:val="22"/>
              </w:rPr>
              <w:t>PC2</w:t>
            </w:r>
          </w:p>
        </w:tc>
        <w:tc>
          <w:tcPr>
            <w:tcW w:w="1600" w:type="dxa"/>
            <w:shd w:val="clear" w:color="auto" w:fill="D9E2F3"/>
          </w:tcPr>
          <w:p w14:paraId="52317C23" w14:textId="77777777" w:rsidR="00E04A48" w:rsidRDefault="00000000">
            <w:r>
              <w:rPr>
                <w:b/>
                <w:bCs/>
                <w:sz w:val="22"/>
                <w:szCs w:val="22"/>
              </w:rPr>
              <w:t>PC3</w:t>
            </w:r>
          </w:p>
        </w:tc>
        <w:tc>
          <w:tcPr>
            <w:tcW w:w="1600" w:type="dxa"/>
            <w:shd w:val="clear" w:color="auto" w:fill="D9E2F3"/>
          </w:tcPr>
          <w:p w14:paraId="4F742740" w14:textId="77777777" w:rsidR="00E04A48" w:rsidRDefault="00000000">
            <w:r>
              <w:rPr>
                <w:b/>
                <w:bCs/>
                <w:sz w:val="22"/>
                <w:szCs w:val="22"/>
              </w:rPr>
              <w:t>PC4</w:t>
            </w:r>
          </w:p>
        </w:tc>
      </w:tr>
      <w:tr w:rsidR="00E04A48" w14:paraId="48F35049" w14:textId="77777777">
        <w:tc>
          <w:tcPr>
            <w:tcW w:w="2600" w:type="dxa"/>
          </w:tcPr>
          <w:p w14:paraId="04DAFA6F" w14:textId="77777777" w:rsidR="00E04A48" w:rsidRDefault="00000000">
            <w:r>
              <w:rPr>
                <w:sz w:val="22"/>
                <w:szCs w:val="22"/>
              </w:rPr>
              <w:t>Cost_Pressure</w:t>
            </w:r>
          </w:p>
        </w:tc>
        <w:tc>
          <w:tcPr>
            <w:tcW w:w="1600" w:type="dxa"/>
          </w:tcPr>
          <w:p w14:paraId="5FC629AC" w14:textId="77777777" w:rsidR="00E04A48" w:rsidRDefault="00000000">
            <w:r>
              <w:rPr>
                <w:sz w:val="22"/>
                <w:szCs w:val="22"/>
              </w:rPr>
              <w:t>0,561</w:t>
            </w:r>
          </w:p>
        </w:tc>
        <w:tc>
          <w:tcPr>
            <w:tcW w:w="1600" w:type="dxa"/>
          </w:tcPr>
          <w:p w14:paraId="503991E9" w14:textId="77777777" w:rsidR="00E04A48" w:rsidRDefault="00000000">
            <w:r>
              <w:rPr>
                <w:sz w:val="22"/>
                <w:szCs w:val="22"/>
              </w:rPr>
              <w:t>-0,148</w:t>
            </w:r>
          </w:p>
        </w:tc>
        <w:tc>
          <w:tcPr>
            <w:tcW w:w="1600" w:type="dxa"/>
          </w:tcPr>
          <w:p w14:paraId="4B9F7D19" w14:textId="77777777" w:rsidR="00E04A48" w:rsidRDefault="00000000">
            <w:r>
              <w:rPr>
                <w:sz w:val="22"/>
                <w:szCs w:val="22"/>
              </w:rPr>
              <w:t>-0,639</w:t>
            </w:r>
          </w:p>
        </w:tc>
        <w:tc>
          <w:tcPr>
            <w:tcW w:w="1600" w:type="dxa"/>
          </w:tcPr>
          <w:p w14:paraId="408EFFAC" w14:textId="77777777" w:rsidR="00E04A48" w:rsidRDefault="00000000">
            <w:r>
              <w:rPr>
                <w:sz w:val="22"/>
                <w:szCs w:val="22"/>
              </w:rPr>
              <w:t>-0,505</w:t>
            </w:r>
          </w:p>
        </w:tc>
      </w:tr>
      <w:tr w:rsidR="00E04A48" w14:paraId="3D6CE613" w14:textId="77777777">
        <w:tc>
          <w:tcPr>
            <w:tcW w:w="2600" w:type="dxa"/>
          </w:tcPr>
          <w:p w14:paraId="395BE274" w14:textId="77777777" w:rsidR="00E04A48" w:rsidRDefault="00000000">
            <w:r>
              <w:rPr>
                <w:sz w:val="22"/>
                <w:szCs w:val="22"/>
              </w:rPr>
              <w:t>Commitment</w:t>
            </w:r>
          </w:p>
        </w:tc>
        <w:tc>
          <w:tcPr>
            <w:tcW w:w="1600" w:type="dxa"/>
          </w:tcPr>
          <w:p w14:paraId="150B3F21" w14:textId="77777777" w:rsidR="00E04A48" w:rsidRDefault="00000000">
            <w:r>
              <w:rPr>
                <w:sz w:val="22"/>
                <w:szCs w:val="22"/>
              </w:rPr>
              <w:t>0,504</w:t>
            </w:r>
          </w:p>
        </w:tc>
        <w:tc>
          <w:tcPr>
            <w:tcW w:w="1600" w:type="dxa"/>
          </w:tcPr>
          <w:p w14:paraId="6B81974C" w14:textId="77777777" w:rsidR="00E04A48" w:rsidRDefault="00000000">
            <w:r>
              <w:rPr>
                <w:sz w:val="22"/>
                <w:szCs w:val="22"/>
              </w:rPr>
              <w:t>-0,563</w:t>
            </w:r>
          </w:p>
        </w:tc>
        <w:tc>
          <w:tcPr>
            <w:tcW w:w="1600" w:type="dxa"/>
          </w:tcPr>
          <w:p w14:paraId="6596354B" w14:textId="77777777" w:rsidR="00E04A48" w:rsidRDefault="00000000">
            <w:r>
              <w:rPr>
                <w:sz w:val="22"/>
                <w:szCs w:val="22"/>
              </w:rPr>
              <w:t>0,057</w:t>
            </w:r>
          </w:p>
        </w:tc>
        <w:tc>
          <w:tcPr>
            <w:tcW w:w="1600" w:type="dxa"/>
          </w:tcPr>
          <w:p w14:paraId="4E8773A8" w14:textId="77777777" w:rsidR="00E04A48" w:rsidRDefault="00000000">
            <w:r>
              <w:rPr>
                <w:sz w:val="22"/>
                <w:szCs w:val="22"/>
              </w:rPr>
              <w:t>0,653</w:t>
            </w:r>
          </w:p>
        </w:tc>
      </w:tr>
      <w:tr w:rsidR="00E04A48" w14:paraId="75082EF3" w14:textId="77777777">
        <w:tc>
          <w:tcPr>
            <w:tcW w:w="2600" w:type="dxa"/>
          </w:tcPr>
          <w:p w14:paraId="15C32BEA" w14:textId="77777777" w:rsidR="00E04A48" w:rsidRDefault="00000000">
            <w:r>
              <w:rPr>
                <w:sz w:val="22"/>
                <w:szCs w:val="22"/>
              </w:rPr>
              <w:t>Service_Quality</w:t>
            </w:r>
          </w:p>
        </w:tc>
        <w:tc>
          <w:tcPr>
            <w:tcW w:w="1600" w:type="dxa"/>
          </w:tcPr>
          <w:p w14:paraId="7B786EA5" w14:textId="77777777" w:rsidR="00E04A48" w:rsidRDefault="00000000">
            <w:r>
              <w:rPr>
                <w:sz w:val="22"/>
                <w:szCs w:val="22"/>
              </w:rPr>
              <w:t>0,548</w:t>
            </w:r>
          </w:p>
        </w:tc>
        <w:tc>
          <w:tcPr>
            <w:tcW w:w="1600" w:type="dxa"/>
          </w:tcPr>
          <w:p w14:paraId="5639AA73" w14:textId="77777777" w:rsidR="00E04A48" w:rsidRDefault="00000000">
            <w:r>
              <w:rPr>
                <w:sz w:val="22"/>
                <w:szCs w:val="22"/>
              </w:rPr>
              <w:t>0,138</w:t>
            </w:r>
          </w:p>
        </w:tc>
        <w:tc>
          <w:tcPr>
            <w:tcW w:w="1600" w:type="dxa"/>
          </w:tcPr>
          <w:p w14:paraId="7D4CD703" w14:textId="77777777" w:rsidR="00E04A48" w:rsidRDefault="00000000">
            <w:r>
              <w:rPr>
                <w:sz w:val="22"/>
                <w:szCs w:val="22"/>
              </w:rPr>
              <w:t>0,739</w:t>
            </w:r>
          </w:p>
        </w:tc>
        <w:tc>
          <w:tcPr>
            <w:tcW w:w="1600" w:type="dxa"/>
          </w:tcPr>
          <w:p w14:paraId="07E19B1C" w14:textId="77777777" w:rsidR="00E04A48" w:rsidRDefault="00000000">
            <w:r>
              <w:rPr>
                <w:sz w:val="22"/>
                <w:szCs w:val="22"/>
              </w:rPr>
              <w:t>-0,368</w:t>
            </w:r>
          </w:p>
        </w:tc>
      </w:tr>
      <w:tr w:rsidR="00E04A48" w14:paraId="69BDAF74" w14:textId="77777777">
        <w:tc>
          <w:tcPr>
            <w:tcW w:w="2600" w:type="dxa"/>
          </w:tcPr>
          <w:p w14:paraId="55FE1FCE" w14:textId="77777777" w:rsidR="00E04A48" w:rsidRDefault="00000000">
            <w:r>
              <w:rPr>
                <w:sz w:val="22"/>
                <w:szCs w:val="22"/>
              </w:rPr>
              <w:t>Lifestyle_Bundle</w:t>
            </w:r>
          </w:p>
        </w:tc>
        <w:tc>
          <w:tcPr>
            <w:tcW w:w="1600" w:type="dxa"/>
          </w:tcPr>
          <w:p w14:paraId="111701AC" w14:textId="77777777" w:rsidR="00E04A48" w:rsidRDefault="00000000">
            <w:r>
              <w:rPr>
                <w:sz w:val="22"/>
                <w:szCs w:val="22"/>
              </w:rPr>
              <w:t>0,363</w:t>
            </w:r>
          </w:p>
        </w:tc>
        <w:tc>
          <w:tcPr>
            <w:tcW w:w="1600" w:type="dxa"/>
          </w:tcPr>
          <w:p w14:paraId="3AA7E32D" w14:textId="77777777" w:rsidR="00E04A48" w:rsidRDefault="00000000">
            <w:r>
              <w:rPr>
                <w:sz w:val="22"/>
                <w:szCs w:val="22"/>
              </w:rPr>
              <w:t>0,801</w:t>
            </w:r>
          </w:p>
        </w:tc>
        <w:tc>
          <w:tcPr>
            <w:tcW w:w="1600" w:type="dxa"/>
          </w:tcPr>
          <w:p w14:paraId="55C2F7F5" w14:textId="77777777" w:rsidR="00E04A48" w:rsidRDefault="00000000">
            <w:r>
              <w:rPr>
                <w:sz w:val="22"/>
                <w:szCs w:val="22"/>
              </w:rPr>
              <w:t>-0,205</w:t>
            </w:r>
          </w:p>
        </w:tc>
        <w:tc>
          <w:tcPr>
            <w:tcW w:w="1600" w:type="dxa"/>
          </w:tcPr>
          <w:p w14:paraId="33AF5E34" w14:textId="77777777" w:rsidR="00E04A48" w:rsidRDefault="00000000">
            <w:r>
              <w:rPr>
                <w:sz w:val="22"/>
                <w:szCs w:val="22"/>
              </w:rPr>
              <w:t>0,428</w:t>
            </w:r>
          </w:p>
        </w:tc>
      </w:tr>
    </w:tbl>
    <w:p w14:paraId="2D00E8AE" w14:textId="77777777" w:rsidR="00E04A48" w:rsidRDefault="00E04A48">
      <w:pPr>
        <w:spacing w:after="160" w:line="360" w:lineRule="auto"/>
        <w:jc w:val="both"/>
      </w:pPr>
    </w:p>
    <w:p w14:paraId="16EB3880" w14:textId="77777777" w:rsidR="00E04A48" w:rsidRDefault="00000000">
      <w:pPr>
        <w:spacing w:after="160" w:line="360" w:lineRule="auto"/>
        <w:jc w:val="both"/>
      </w:pPr>
      <w:r>
        <w:rPr>
          <w:sz w:val="24"/>
          <w:szCs w:val="24"/>
        </w:rPr>
        <w:t>PC1 tổng hợp cả bốn chủ đề với hệ số tương đối đồng đều (0,36 - 0,56), phản ánh một trục "mức độ rủi ro tổng thể". PC2 tách biệt rõ Lifestyle_Bundle (hệ số +0,80) khỏi Commitment (hệ số -0,56), thể hiện một trục hành vi độc lập giữa nhóm khách hàng nhạy cảm dịch vụ giải trí và nhóm khách hàng nhạy cảm cam kết hợp đồng - đây chính là cơ sở giúp phân cụm trên không gian PCA tạo ra persona đa dạng hơn phân cụm trực tiếp trên điểm số chủ đề thô.</w:t>
      </w:r>
    </w:p>
    <w:p w14:paraId="58E33F72" w14:textId="77777777" w:rsidR="00E04A48" w:rsidRDefault="00000000">
      <w:pPr>
        <w:pStyle w:val="Heading2"/>
        <w:spacing w:before="240" w:after="120"/>
      </w:pPr>
      <w:r>
        <w:t>4.5. Kết quả Ablation Study: so sánh ba không gian phân cụm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2600"/>
        <w:gridCol w:w="2700"/>
      </w:tblGrid>
      <w:tr w:rsidR="00E04A48" w14:paraId="0D642D7F" w14:textId="77777777">
        <w:tc>
          <w:tcPr>
            <w:tcW w:w="2200" w:type="dxa"/>
            <w:shd w:val="clear" w:color="auto" w:fill="D9E2F3"/>
          </w:tcPr>
          <w:p w14:paraId="2105D40E" w14:textId="77777777" w:rsidR="00E04A48" w:rsidRDefault="00000000">
            <w:r>
              <w:rPr>
                <w:b/>
                <w:bCs/>
                <w:sz w:val="22"/>
                <w:szCs w:val="22"/>
              </w:rPr>
              <w:t>Không gian</w:t>
            </w:r>
          </w:p>
        </w:tc>
        <w:tc>
          <w:tcPr>
            <w:tcW w:w="1500" w:type="dxa"/>
            <w:shd w:val="clear" w:color="auto" w:fill="D9E2F3"/>
          </w:tcPr>
          <w:p w14:paraId="77A4D62E" w14:textId="77777777" w:rsidR="00E04A48" w:rsidRDefault="00000000">
            <w:r>
              <w:rPr>
                <w:b/>
                <w:bCs/>
                <w:sz w:val="22"/>
                <w:szCs w:val="22"/>
              </w:rPr>
              <w:t>k</w:t>
            </w:r>
          </w:p>
        </w:tc>
        <w:tc>
          <w:tcPr>
            <w:tcW w:w="2600" w:type="dxa"/>
            <w:shd w:val="clear" w:color="auto" w:fill="D9E2F3"/>
          </w:tcPr>
          <w:p w14:paraId="09B98C4A" w14:textId="77777777" w:rsidR="00E04A48" w:rsidRDefault="00000000">
            <w:r>
              <w:rPr>
                <w:b/>
                <w:bCs/>
                <w:sz w:val="22"/>
                <w:szCs w:val="22"/>
              </w:rPr>
              <w:t>Silhouette</w:t>
            </w:r>
          </w:p>
        </w:tc>
        <w:tc>
          <w:tcPr>
            <w:tcW w:w="2700" w:type="dxa"/>
            <w:shd w:val="clear" w:color="auto" w:fill="D9E2F3"/>
          </w:tcPr>
          <w:p w14:paraId="2E47A3D0" w14:textId="77777777" w:rsidR="00E04A48" w:rsidRDefault="00000000">
            <w:r>
              <w:rPr>
                <w:b/>
                <w:bCs/>
                <w:sz w:val="22"/>
                <w:szCs w:val="22"/>
              </w:rPr>
              <w:t>Davies-Bouldin</w:t>
            </w:r>
          </w:p>
        </w:tc>
      </w:tr>
      <w:tr w:rsidR="00E04A48" w14:paraId="4D0781FA" w14:textId="77777777">
        <w:tc>
          <w:tcPr>
            <w:tcW w:w="2200" w:type="dxa"/>
          </w:tcPr>
          <w:p w14:paraId="573206D3" w14:textId="77777777" w:rsidR="00E04A48" w:rsidRDefault="00000000">
            <w:r>
              <w:rPr>
                <w:sz w:val="22"/>
                <w:szCs w:val="22"/>
              </w:rPr>
              <w:t>raw_feature</w:t>
            </w:r>
          </w:p>
        </w:tc>
        <w:tc>
          <w:tcPr>
            <w:tcW w:w="1500" w:type="dxa"/>
          </w:tcPr>
          <w:p w14:paraId="353CB481" w14:textId="77777777" w:rsidR="00E04A48" w:rsidRDefault="00000000">
            <w:r>
              <w:rPr>
                <w:sz w:val="22"/>
                <w:szCs w:val="22"/>
              </w:rPr>
              <w:t>2</w:t>
            </w:r>
          </w:p>
        </w:tc>
        <w:tc>
          <w:tcPr>
            <w:tcW w:w="2600" w:type="dxa"/>
          </w:tcPr>
          <w:p w14:paraId="74E58942" w14:textId="77777777" w:rsidR="00E04A48" w:rsidRDefault="00000000">
            <w:r>
              <w:rPr>
                <w:sz w:val="22"/>
                <w:szCs w:val="22"/>
              </w:rPr>
              <w:t>0,2640</w:t>
            </w:r>
          </w:p>
        </w:tc>
        <w:tc>
          <w:tcPr>
            <w:tcW w:w="2700" w:type="dxa"/>
          </w:tcPr>
          <w:p w14:paraId="24CFA55C" w14:textId="77777777" w:rsidR="00E04A48" w:rsidRDefault="00000000">
            <w:r>
              <w:rPr>
                <w:sz w:val="22"/>
                <w:szCs w:val="22"/>
              </w:rPr>
              <w:t>1,5685</w:t>
            </w:r>
          </w:p>
        </w:tc>
      </w:tr>
      <w:tr w:rsidR="00E04A48" w14:paraId="0553A5F0" w14:textId="77777777">
        <w:tc>
          <w:tcPr>
            <w:tcW w:w="2200" w:type="dxa"/>
          </w:tcPr>
          <w:p w14:paraId="34123F91" w14:textId="77777777" w:rsidR="00E04A48" w:rsidRDefault="00000000">
            <w:r>
              <w:rPr>
                <w:sz w:val="22"/>
                <w:szCs w:val="22"/>
              </w:rPr>
              <w:t>raw_feature</w:t>
            </w:r>
          </w:p>
        </w:tc>
        <w:tc>
          <w:tcPr>
            <w:tcW w:w="1500" w:type="dxa"/>
          </w:tcPr>
          <w:p w14:paraId="3B1D7F28" w14:textId="77777777" w:rsidR="00E04A48" w:rsidRDefault="00000000">
            <w:r>
              <w:rPr>
                <w:sz w:val="22"/>
                <w:szCs w:val="22"/>
              </w:rPr>
              <w:t>3</w:t>
            </w:r>
          </w:p>
        </w:tc>
        <w:tc>
          <w:tcPr>
            <w:tcW w:w="2600" w:type="dxa"/>
          </w:tcPr>
          <w:p w14:paraId="75A4076E" w14:textId="77777777" w:rsidR="00E04A48" w:rsidRDefault="00000000">
            <w:r>
              <w:rPr>
                <w:sz w:val="22"/>
                <w:szCs w:val="22"/>
              </w:rPr>
              <w:t>0,3002</w:t>
            </w:r>
          </w:p>
        </w:tc>
        <w:tc>
          <w:tcPr>
            <w:tcW w:w="2700" w:type="dxa"/>
          </w:tcPr>
          <w:p w14:paraId="30BE085D" w14:textId="77777777" w:rsidR="00E04A48" w:rsidRDefault="00000000">
            <w:r>
              <w:rPr>
                <w:sz w:val="22"/>
                <w:szCs w:val="22"/>
              </w:rPr>
              <w:t>1,3141</w:t>
            </w:r>
          </w:p>
        </w:tc>
      </w:tr>
      <w:tr w:rsidR="00E04A48" w14:paraId="6CFE8A9D" w14:textId="77777777">
        <w:tc>
          <w:tcPr>
            <w:tcW w:w="2200" w:type="dxa"/>
          </w:tcPr>
          <w:p w14:paraId="7511ACF8" w14:textId="77777777" w:rsidR="00E04A48" w:rsidRDefault="00000000">
            <w:r>
              <w:rPr>
                <w:sz w:val="22"/>
                <w:szCs w:val="22"/>
              </w:rPr>
              <w:t>raw_feature</w:t>
            </w:r>
          </w:p>
        </w:tc>
        <w:tc>
          <w:tcPr>
            <w:tcW w:w="1500" w:type="dxa"/>
          </w:tcPr>
          <w:p w14:paraId="42259C8E" w14:textId="77777777" w:rsidR="00E04A48" w:rsidRDefault="00000000">
            <w:r>
              <w:rPr>
                <w:sz w:val="22"/>
                <w:szCs w:val="22"/>
              </w:rPr>
              <w:t>4</w:t>
            </w:r>
          </w:p>
        </w:tc>
        <w:tc>
          <w:tcPr>
            <w:tcW w:w="2600" w:type="dxa"/>
          </w:tcPr>
          <w:p w14:paraId="37F3D42B" w14:textId="77777777" w:rsidR="00E04A48" w:rsidRDefault="00000000">
            <w:r>
              <w:rPr>
                <w:sz w:val="22"/>
                <w:szCs w:val="22"/>
              </w:rPr>
              <w:t>0,2726</w:t>
            </w:r>
          </w:p>
        </w:tc>
        <w:tc>
          <w:tcPr>
            <w:tcW w:w="2700" w:type="dxa"/>
          </w:tcPr>
          <w:p w14:paraId="201F54A2" w14:textId="77777777" w:rsidR="00E04A48" w:rsidRDefault="00000000">
            <w:r>
              <w:rPr>
                <w:sz w:val="22"/>
                <w:szCs w:val="22"/>
              </w:rPr>
              <w:t>1,5664</w:t>
            </w:r>
          </w:p>
        </w:tc>
      </w:tr>
      <w:tr w:rsidR="00E04A48" w14:paraId="31367FE0" w14:textId="77777777">
        <w:tc>
          <w:tcPr>
            <w:tcW w:w="2200" w:type="dxa"/>
          </w:tcPr>
          <w:p w14:paraId="7C1898FA" w14:textId="77777777" w:rsidR="00E04A48" w:rsidRDefault="00000000">
            <w:r>
              <w:rPr>
                <w:sz w:val="22"/>
                <w:szCs w:val="22"/>
              </w:rPr>
              <w:t>raw_feature</w:t>
            </w:r>
          </w:p>
        </w:tc>
        <w:tc>
          <w:tcPr>
            <w:tcW w:w="1500" w:type="dxa"/>
          </w:tcPr>
          <w:p w14:paraId="56B1970B" w14:textId="77777777" w:rsidR="00E04A48" w:rsidRDefault="00000000">
            <w:r>
              <w:rPr>
                <w:sz w:val="22"/>
                <w:szCs w:val="22"/>
              </w:rPr>
              <w:t>5</w:t>
            </w:r>
          </w:p>
        </w:tc>
        <w:tc>
          <w:tcPr>
            <w:tcW w:w="2600" w:type="dxa"/>
          </w:tcPr>
          <w:p w14:paraId="75FC744F" w14:textId="77777777" w:rsidR="00E04A48" w:rsidRDefault="00000000">
            <w:r>
              <w:rPr>
                <w:sz w:val="22"/>
                <w:szCs w:val="22"/>
              </w:rPr>
              <w:t>0,2795</w:t>
            </w:r>
          </w:p>
        </w:tc>
        <w:tc>
          <w:tcPr>
            <w:tcW w:w="2700" w:type="dxa"/>
          </w:tcPr>
          <w:p w14:paraId="7106E971" w14:textId="77777777" w:rsidR="00E04A48" w:rsidRDefault="00000000">
            <w:r>
              <w:rPr>
                <w:sz w:val="22"/>
                <w:szCs w:val="22"/>
              </w:rPr>
              <w:t>1,5430</w:t>
            </w:r>
          </w:p>
        </w:tc>
      </w:tr>
      <w:tr w:rsidR="00E04A48" w14:paraId="60ED91DE" w14:textId="77777777">
        <w:tc>
          <w:tcPr>
            <w:tcW w:w="2200" w:type="dxa"/>
          </w:tcPr>
          <w:p w14:paraId="12D4768A" w14:textId="77777777" w:rsidR="00E04A48" w:rsidRDefault="00000000">
            <w:r>
              <w:rPr>
                <w:sz w:val="22"/>
                <w:szCs w:val="22"/>
              </w:rPr>
              <w:t>shap_value</w:t>
            </w:r>
          </w:p>
        </w:tc>
        <w:tc>
          <w:tcPr>
            <w:tcW w:w="1500" w:type="dxa"/>
          </w:tcPr>
          <w:p w14:paraId="7BD44E84" w14:textId="77777777" w:rsidR="00E04A48" w:rsidRDefault="00000000">
            <w:r>
              <w:rPr>
                <w:sz w:val="22"/>
                <w:szCs w:val="22"/>
              </w:rPr>
              <w:t>2</w:t>
            </w:r>
          </w:p>
        </w:tc>
        <w:tc>
          <w:tcPr>
            <w:tcW w:w="2600" w:type="dxa"/>
          </w:tcPr>
          <w:p w14:paraId="1AD51B9C" w14:textId="77777777" w:rsidR="00E04A48" w:rsidRDefault="00000000">
            <w:r>
              <w:rPr>
                <w:sz w:val="22"/>
                <w:szCs w:val="22"/>
              </w:rPr>
              <w:t>0,3073</w:t>
            </w:r>
          </w:p>
        </w:tc>
        <w:tc>
          <w:tcPr>
            <w:tcW w:w="2700" w:type="dxa"/>
          </w:tcPr>
          <w:p w14:paraId="7C90FAAC" w14:textId="77777777" w:rsidR="00E04A48" w:rsidRDefault="00000000">
            <w:r>
              <w:rPr>
                <w:sz w:val="22"/>
                <w:szCs w:val="22"/>
              </w:rPr>
              <w:t>1,5033</w:t>
            </w:r>
          </w:p>
        </w:tc>
      </w:tr>
      <w:tr w:rsidR="00E04A48" w14:paraId="50B9DE75" w14:textId="77777777">
        <w:tc>
          <w:tcPr>
            <w:tcW w:w="2200" w:type="dxa"/>
          </w:tcPr>
          <w:p w14:paraId="1501D562" w14:textId="77777777" w:rsidR="00E04A48" w:rsidRDefault="00000000">
            <w:r>
              <w:rPr>
                <w:sz w:val="22"/>
                <w:szCs w:val="22"/>
              </w:rPr>
              <w:t>shap_value</w:t>
            </w:r>
          </w:p>
        </w:tc>
        <w:tc>
          <w:tcPr>
            <w:tcW w:w="1500" w:type="dxa"/>
          </w:tcPr>
          <w:p w14:paraId="0263BB04" w14:textId="77777777" w:rsidR="00E04A48" w:rsidRDefault="00000000">
            <w:r>
              <w:rPr>
                <w:sz w:val="22"/>
                <w:szCs w:val="22"/>
              </w:rPr>
              <w:t>3</w:t>
            </w:r>
          </w:p>
        </w:tc>
        <w:tc>
          <w:tcPr>
            <w:tcW w:w="2600" w:type="dxa"/>
          </w:tcPr>
          <w:p w14:paraId="470A3496" w14:textId="77777777" w:rsidR="00E04A48" w:rsidRDefault="00000000">
            <w:r>
              <w:rPr>
                <w:sz w:val="22"/>
                <w:szCs w:val="22"/>
              </w:rPr>
              <w:t>0,2435</w:t>
            </w:r>
          </w:p>
        </w:tc>
        <w:tc>
          <w:tcPr>
            <w:tcW w:w="2700" w:type="dxa"/>
          </w:tcPr>
          <w:p w14:paraId="6D9037CE" w14:textId="77777777" w:rsidR="00E04A48" w:rsidRDefault="00000000">
            <w:r>
              <w:rPr>
                <w:sz w:val="22"/>
                <w:szCs w:val="22"/>
              </w:rPr>
              <w:t>1,6735</w:t>
            </w:r>
          </w:p>
        </w:tc>
      </w:tr>
      <w:tr w:rsidR="00E04A48" w14:paraId="0F29427C" w14:textId="77777777">
        <w:tc>
          <w:tcPr>
            <w:tcW w:w="2200" w:type="dxa"/>
          </w:tcPr>
          <w:p w14:paraId="05981BD4" w14:textId="77777777" w:rsidR="00E04A48" w:rsidRDefault="00000000">
            <w:r>
              <w:rPr>
                <w:sz w:val="22"/>
                <w:szCs w:val="22"/>
              </w:rPr>
              <w:t>shap_value</w:t>
            </w:r>
          </w:p>
        </w:tc>
        <w:tc>
          <w:tcPr>
            <w:tcW w:w="1500" w:type="dxa"/>
          </w:tcPr>
          <w:p w14:paraId="37704804" w14:textId="77777777" w:rsidR="00E04A48" w:rsidRDefault="00000000">
            <w:r>
              <w:rPr>
                <w:sz w:val="22"/>
                <w:szCs w:val="22"/>
              </w:rPr>
              <w:t>4</w:t>
            </w:r>
          </w:p>
        </w:tc>
        <w:tc>
          <w:tcPr>
            <w:tcW w:w="2600" w:type="dxa"/>
          </w:tcPr>
          <w:p w14:paraId="69879D8A" w14:textId="77777777" w:rsidR="00E04A48" w:rsidRDefault="00000000">
            <w:r>
              <w:rPr>
                <w:sz w:val="22"/>
                <w:szCs w:val="22"/>
              </w:rPr>
              <w:t>0,2314</w:t>
            </w:r>
          </w:p>
        </w:tc>
        <w:tc>
          <w:tcPr>
            <w:tcW w:w="2700" w:type="dxa"/>
          </w:tcPr>
          <w:p w14:paraId="12B39A0B" w14:textId="77777777" w:rsidR="00E04A48" w:rsidRDefault="00000000">
            <w:r>
              <w:rPr>
                <w:sz w:val="22"/>
                <w:szCs w:val="22"/>
              </w:rPr>
              <w:t>1,6217</w:t>
            </w:r>
          </w:p>
        </w:tc>
      </w:tr>
      <w:tr w:rsidR="00E04A48" w14:paraId="4F525340" w14:textId="77777777">
        <w:tc>
          <w:tcPr>
            <w:tcW w:w="2200" w:type="dxa"/>
          </w:tcPr>
          <w:p w14:paraId="3CE84226" w14:textId="77777777" w:rsidR="00E04A48" w:rsidRDefault="00000000">
            <w:r>
              <w:rPr>
                <w:sz w:val="22"/>
                <w:szCs w:val="22"/>
              </w:rPr>
              <w:t>shap_value</w:t>
            </w:r>
          </w:p>
        </w:tc>
        <w:tc>
          <w:tcPr>
            <w:tcW w:w="1500" w:type="dxa"/>
          </w:tcPr>
          <w:p w14:paraId="353E8100" w14:textId="77777777" w:rsidR="00E04A48" w:rsidRDefault="00000000">
            <w:r>
              <w:rPr>
                <w:sz w:val="22"/>
                <w:szCs w:val="22"/>
              </w:rPr>
              <w:t>5</w:t>
            </w:r>
          </w:p>
        </w:tc>
        <w:tc>
          <w:tcPr>
            <w:tcW w:w="2600" w:type="dxa"/>
          </w:tcPr>
          <w:p w14:paraId="39E7A4A2" w14:textId="77777777" w:rsidR="00E04A48" w:rsidRDefault="00000000">
            <w:r>
              <w:rPr>
                <w:sz w:val="22"/>
                <w:szCs w:val="22"/>
              </w:rPr>
              <w:t>0,2305</w:t>
            </w:r>
          </w:p>
        </w:tc>
        <w:tc>
          <w:tcPr>
            <w:tcW w:w="2700" w:type="dxa"/>
          </w:tcPr>
          <w:p w14:paraId="06A3A735" w14:textId="77777777" w:rsidR="00E04A48" w:rsidRDefault="00000000">
            <w:r>
              <w:rPr>
                <w:sz w:val="22"/>
                <w:szCs w:val="22"/>
              </w:rPr>
              <w:t>1,6387</w:t>
            </w:r>
          </w:p>
        </w:tc>
      </w:tr>
      <w:tr w:rsidR="00E04A48" w14:paraId="35FD61BB" w14:textId="77777777">
        <w:tc>
          <w:tcPr>
            <w:tcW w:w="2200" w:type="dxa"/>
          </w:tcPr>
          <w:p w14:paraId="2450A487" w14:textId="77777777" w:rsidR="00E04A48" w:rsidRDefault="00000000">
            <w:r>
              <w:rPr>
                <w:sz w:val="22"/>
                <w:szCs w:val="22"/>
              </w:rPr>
              <w:t>shap_theme</w:t>
            </w:r>
          </w:p>
        </w:tc>
        <w:tc>
          <w:tcPr>
            <w:tcW w:w="1500" w:type="dxa"/>
          </w:tcPr>
          <w:p w14:paraId="44C4A68F" w14:textId="77777777" w:rsidR="00E04A48" w:rsidRDefault="00000000">
            <w:r>
              <w:rPr>
                <w:sz w:val="22"/>
                <w:szCs w:val="22"/>
              </w:rPr>
              <w:t>2</w:t>
            </w:r>
          </w:p>
        </w:tc>
        <w:tc>
          <w:tcPr>
            <w:tcW w:w="2600" w:type="dxa"/>
          </w:tcPr>
          <w:p w14:paraId="47369BC8" w14:textId="77777777" w:rsidR="00E04A48" w:rsidRDefault="00000000">
            <w:r>
              <w:rPr>
                <w:sz w:val="22"/>
                <w:szCs w:val="22"/>
              </w:rPr>
              <w:t>0,2360</w:t>
            </w:r>
          </w:p>
        </w:tc>
        <w:tc>
          <w:tcPr>
            <w:tcW w:w="2700" w:type="dxa"/>
          </w:tcPr>
          <w:p w14:paraId="15032DB6" w14:textId="77777777" w:rsidR="00E04A48" w:rsidRDefault="00000000">
            <w:r>
              <w:rPr>
                <w:sz w:val="22"/>
                <w:szCs w:val="22"/>
              </w:rPr>
              <w:t>1,7041</w:t>
            </w:r>
          </w:p>
        </w:tc>
      </w:tr>
      <w:tr w:rsidR="00E04A48" w14:paraId="3D89D6D3" w14:textId="77777777">
        <w:tc>
          <w:tcPr>
            <w:tcW w:w="2200" w:type="dxa"/>
          </w:tcPr>
          <w:p w14:paraId="549B08C4" w14:textId="77777777" w:rsidR="00E04A48" w:rsidRDefault="00000000">
            <w:r>
              <w:rPr>
                <w:sz w:val="22"/>
                <w:szCs w:val="22"/>
              </w:rPr>
              <w:t>shap_theme</w:t>
            </w:r>
          </w:p>
        </w:tc>
        <w:tc>
          <w:tcPr>
            <w:tcW w:w="1500" w:type="dxa"/>
          </w:tcPr>
          <w:p w14:paraId="5AAC2C21" w14:textId="77777777" w:rsidR="00E04A48" w:rsidRDefault="00000000">
            <w:r>
              <w:rPr>
                <w:sz w:val="22"/>
                <w:szCs w:val="22"/>
              </w:rPr>
              <w:t>3</w:t>
            </w:r>
          </w:p>
        </w:tc>
        <w:tc>
          <w:tcPr>
            <w:tcW w:w="2600" w:type="dxa"/>
          </w:tcPr>
          <w:p w14:paraId="1A25E188" w14:textId="77777777" w:rsidR="00E04A48" w:rsidRDefault="00000000">
            <w:r>
              <w:rPr>
                <w:sz w:val="22"/>
                <w:szCs w:val="22"/>
              </w:rPr>
              <w:t>0,2803</w:t>
            </w:r>
          </w:p>
        </w:tc>
        <w:tc>
          <w:tcPr>
            <w:tcW w:w="2700" w:type="dxa"/>
          </w:tcPr>
          <w:p w14:paraId="3A49D554" w14:textId="77777777" w:rsidR="00E04A48" w:rsidRDefault="00000000">
            <w:r>
              <w:rPr>
                <w:sz w:val="22"/>
                <w:szCs w:val="22"/>
              </w:rPr>
              <w:t>1,5240</w:t>
            </w:r>
          </w:p>
        </w:tc>
      </w:tr>
      <w:tr w:rsidR="00E04A48" w14:paraId="74418259" w14:textId="77777777">
        <w:tc>
          <w:tcPr>
            <w:tcW w:w="2200" w:type="dxa"/>
          </w:tcPr>
          <w:p w14:paraId="6C03384A" w14:textId="77777777" w:rsidR="00E04A48" w:rsidRDefault="00000000">
            <w:r>
              <w:rPr>
                <w:sz w:val="22"/>
                <w:szCs w:val="22"/>
              </w:rPr>
              <w:t>shap_theme</w:t>
            </w:r>
          </w:p>
        </w:tc>
        <w:tc>
          <w:tcPr>
            <w:tcW w:w="1500" w:type="dxa"/>
          </w:tcPr>
          <w:p w14:paraId="52934E57" w14:textId="77777777" w:rsidR="00E04A48" w:rsidRDefault="00000000">
            <w:r>
              <w:rPr>
                <w:sz w:val="22"/>
                <w:szCs w:val="22"/>
              </w:rPr>
              <w:t>4</w:t>
            </w:r>
          </w:p>
        </w:tc>
        <w:tc>
          <w:tcPr>
            <w:tcW w:w="2600" w:type="dxa"/>
          </w:tcPr>
          <w:p w14:paraId="78314954" w14:textId="77777777" w:rsidR="00E04A48" w:rsidRDefault="00000000">
            <w:r>
              <w:rPr>
                <w:sz w:val="22"/>
                <w:szCs w:val="22"/>
              </w:rPr>
              <w:t>0,3058</w:t>
            </w:r>
          </w:p>
        </w:tc>
        <w:tc>
          <w:tcPr>
            <w:tcW w:w="2700" w:type="dxa"/>
          </w:tcPr>
          <w:p w14:paraId="15D700AC" w14:textId="77777777" w:rsidR="00E04A48" w:rsidRDefault="00000000">
            <w:r>
              <w:rPr>
                <w:sz w:val="22"/>
                <w:szCs w:val="22"/>
              </w:rPr>
              <w:t>1,2235</w:t>
            </w:r>
          </w:p>
        </w:tc>
      </w:tr>
      <w:tr w:rsidR="00E04A48" w14:paraId="221A2B6B" w14:textId="77777777">
        <w:tc>
          <w:tcPr>
            <w:tcW w:w="2200" w:type="dxa"/>
          </w:tcPr>
          <w:p w14:paraId="1032958F" w14:textId="77777777" w:rsidR="00E04A48" w:rsidRDefault="00000000">
            <w:r>
              <w:rPr>
                <w:sz w:val="22"/>
                <w:szCs w:val="22"/>
              </w:rPr>
              <w:t>shap_theme</w:t>
            </w:r>
          </w:p>
        </w:tc>
        <w:tc>
          <w:tcPr>
            <w:tcW w:w="1500" w:type="dxa"/>
          </w:tcPr>
          <w:p w14:paraId="7FA040EC" w14:textId="77777777" w:rsidR="00E04A48" w:rsidRDefault="00000000">
            <w:r>
              <w:rPr>
                <w:sz w:val="22"/>
                <w:szCs w:val="22"/>
              </w:rPr>
              <w:t>5</w:t>
            </w:r>
          </w:p>
        </w:tc>
        <w:tc>
          <w:tcPr>
            <w:tcW w:w="2600" w:type="dxa"/>
          </w:tcPr>
          <w:p w14:paraId="41E7A3DB" w14:textId="77777777" w:rsidR="00E04A48" w:rsidRDefault="00000000">
            <w:r>
              <w:rPr>
                <w:sz w:val="22"/>
                <w:szCs w:val="22"/>
              </w:rPr>
              <w:t>0,3157</w:t>
            </w:r>
          </w:p>
        </w:tc>
        <w:tc>
          <w:tcPr>
            <w:tcW w:w="2700" w:type="dxa"/>
          </w:tcPr>
          <w:p w14:paraId="6E85E7CA" w14:textId="77777777" w:rsidR="00E04A48" w:rsidRDefault="00000000">
            <w:r>
              <w:rPr>
                <w:sz w:val="22"/>
                <w:szCs w:val="22"/>
              </w:rPr>
              <w:t>1,0592</w:t>
            </w:r>
          </w:p>
        </w:tc>
      </w:tr>
    </w:tbl>
    <w:p w14:paraId="6100653C" w14:textId="77777777" w:rsidR="00E04A48" w:rsidRDefault="00E04A48">
      <w:pPr>
        <w:spacing w:after="160" w:line="360" w:lineRule="auto"/>
        <w:jc w:val="both"/>
      </w:pPr>
    </w:p>
    <w:p w14:paraId="6738A5EE" w14:textId="77777777" w:rsidR="00E04A48" w:rsidRDefault="00000000">
      <w:pPr>
        <w:spacing w:after="160" w:line="360" w:lineRule="auto"/>
        <w:jc w:val="both"/>
        <w:rPr>
          <w:sz w:val="24"/>
          <w:szCs w:val="24"/>
          <w:lang w:val="en-US"/>
        </w:rPr>
      </w:pPr>
      <w:r>
        <w:rPr>
          <w:sz w:val="24"/>
          <w:szCs w:val="24"/>
        </w:rPr>
        <w:t xml:space="preserve">Bảng 6 trình bày Silhouette và Davies-Bouldin Index cho ba không gian phân cụm với k chạy từ 2 đến 5. Cấu hình tốt nhất (Silhouette cao nhất) của mỗi không gian là: raw_feature đạt 0,3002 tại k=3; shap_value đạt 0,3073 tại k=2; shap_theme đạt 0,3157 tại k=5. Không gian shap_theme đề xuất đạt Silhouette cao nhất, cải thiện 5,16% so với raw_feature và 2,73% so với shap_value. Đáng </w:t>
      </w:r>
      <w:r>
        <w:rPr>
          <w:sz w:val="24"/>
          <w:szCs w:val="24"/>
        </w:rPr>
        <w:lastRenderedPageBreak/>
        <w:t>chú ý hơn, cải thiện về Davies-Bouldin Index còn rõ rệt hơn nhiều: shap_theme đạt DB=1,0592 tại k=5, giảm 19,4% so với DB tốt nhất của raw_feature (1,3141) - cho thấy các cụm trong không gian đề xuất không chỉ tách biệt tốt hơn (Silhouette) mà còn compact và ít chồng lấn hơn đáng kể (Davies-Bouldin). Một điểm đáng lưu ý khác là xu hướng theo k: trong khi raw_feature và shap_value đạt đỉnh chất lượng ở k nhỏ (k=2-3) rồi giảm khi k tăng, shap_theme lại cải thiện đơn điệu khi k tăng từ 2 đến 5 - gợi ý rằng không gian đã trực giao hoá bằng PCA có cấu trúc đa cụm (multi-cluster structure) rõ ràng hơn, phù hợp để phân tách khách hàng thành nhiều persona chi tiết thay vì chỉ 2 nhóm lớn.</w:t>
      </w:r>
    </w:p>
    <w:p w14:paraId="730F20A2" w14:textId="3CBBA0FE" w:rsidR="0033142F" w:rsidRPr="0033142F" w:rsidRDefault="0033142F">
      <w:pPr>
        <w:spacing w:after="160" w:line="360" w:lineRule="auto"/>
        <w:jc w:val="both"/>
        <w:rPr>
          <w:lang w:val="en-US"/>
        </w:rPr>
      </w:pPr>
      <w:r w:rsidRPr="0033142F">
        <w:rPr>
          <w:lang w:val="en-US"/>
        </w:rPr>
        <w:drawing>
          <wp:inline distT="0" distB="0" distL="0" distR="0" wp14:anchorId="051BFF7A" wp14:editId="43C140E1">
            <wp:extent cx="5943600" cy="2449195"/>
            <wp:effectExtent l="0" t="0" r="0" b="8255"/>
            <wp:docPr id="111312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22686" name=""/>
                    <pic:cNvPicPr/>
                  </pic:nvPicPr>
                  <pic:blipFill>
                    <a:blip r:embed="rId6"/>
                    <a:stretch>
                      <a:fillRect/>
                    </a:stretch>
                  </pic:blipFill>
                  <pic:spPr>
                    <a:xfrm>
                      <a:off x="0" y="0"/>
                      <a:ext cx="5943600" cy="2449195"/>
                    </a:xfrm>
                    <a:prstGeom prst="rect">
                      <a:avLst/>
                    </a:prstGeom>
                  </pic:spPr>
                </pic:pic>
              </a:graphicData>
            </a:graphic>
          </wp:inline>
        </w:drawing>
      </w:r>
    </w:p>
    <w:p w14:paraId="03429453" w14:textId="77777777" w:rsidR="00E04A48" w:rsidRDefault="00000000">
      <w:pPr>
        <w:pStyle w:val="Heading2"/>
        <w:spacing w:before="240" w:after="120"/>
      </w:pPr>
      <w:r>
        <w:t>4.6. Kết quả phân cụm và đặt tên persona</w:t>
      </w:r>
    </w:p>
    <w:p w14:paraId="2C40E71B" w14:textId="77777777" w:rsidR="00E04A48" w:rsidRDefault="00000000">
      <w:pPr>
        <w:spacing w:after="160" w:line="360" w:lineRule="auto"/>
        <w:jc w:val="both"/>
      </w:pPr>
      <w:r>
        <w:rPr>
          <w:sz w:val="24"/>
          <w:szCs w:val="24"/>
        </w:rPr>
        <w:t>Không gian shap_theme (đã trực giao hoá bằng PCA) được chọn làm không gian phân cụm chính thức. Kết quả cho ra 5 persona, mỗi persona được gán nhãn theo chủ đề có Cohen's d (độ lệch chuẩn hoá so với phân phối toàn cục) lớn nhất, thể hiện trong Bảng dưới: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000"/>
        <w:gridCol w:w="2200"/>
        <w:gridCol w:w="2200"/>
        <w:gridCol w:w="1200"/>
        <w:gridCol w:w="1200"/>
      </w:tblGrid>
      <w:tr w:rsidR="00E04A48" w14:paraId="61725E6D" w14:textId="77777777">
        <w:tc>
          <w:tcPr>
            <w:tcW w:w="1200" w:type="dxa"/>
            <w:shd w:val="clear" w:color="auto" w:fill="D9E2F3"/>
          </w:tcPr>
          <w:p w14:paraId="50EEBE11" w14:textId="77777777" w:rsidR="00E04A48" w:rsidRDefault="00000000">
            <w:r>
              <w:rPr>
                <w:b/>
                <w:bCs/>
                <w:sz w:val="22"/>
                <w:szCs w:val="22"/>
              </w:rPr>
              <w:t>Persona</w:t>
            </w:r>
          </w:p>
        </w:tc>
        <w:tc>
          <w:tcPr>
            <w:tcW w:w="1000" w:type="dxa"/>
            <w:shd w:val="clear" w:color="auto" w:fill="D9E2F3"/>
          </w:tcPr>
          <w:p w14:paraId="71FE790D" w14:textId="77777777" w:rsidR="00E04A48" w:rsidRDefault="00000000">
            <w:r>
              <w:rPr>
                <w:b/>
                <w:bCs/>
                <w:sz w:val="22"/>
                <w:szCs w:val="22"/>
              </w:rPr>
              <w:t>Số KH</w:t>
            </w:r>
          </w:p>
        </w:tc>
        <w:tc>
          <w:tcPr>
            <w:tcW w:w="2200" w:type="dxa"/>
            <w:shd w:val="clear" w:color="auto" w:fill="D9E2F3"/>
          </w:tcPr>
          <w:p w14:paraId="4A76D09F" w14:textId="77777777" w:rsidR="00E04A48" w:rsidRDefault="00000000">
            <w:r>
              <w:rPr>
                <w:b/>
                <w:bCs/>
                <w:sz w:val="22"/>
                <w:szCs w:val="22"/>
              </w:rPr>
              <w:t>Chủ đề chi phối</w:t>
            </w:r>
          </w:p>
        </w:tc>
        <w:tc>
          <w:tcPr>
            <w:tcW w:w="2200" w:type="dxa"/>
            <w:shd w:val="clear" w:color="auto" w:fill="D9E2F3"/>
          </w:tcPr>
          <w:p w14:paraId="4B2E48FD" w14:textId="77777777" w:rsidR="00E04A48" w:rsidRDefault="00000000">
            <w:r>
              <w:rPr>
                <w:b/>
                <w:bCs/>
                <w:sz w:val="22"/>
                <w:szCs w:val="22"/>
              </w:rPr>
              <w:t>Đặc trưng nổi bật</w:t>
            </w:r>
          </w:p>
        </w:tc>
        <w:tc>
          <w:tcPr>
            <w:tcW w:w="1200" w:type="dxa"/>
            <w:shd w:val="clear" w:color="auto" w:fill="D9E2F3"/>
          </w:tcPr>
          <w:p w14:paraId="49B2FAF6" w14:textId="77777777" w:rsidR="00E04A48" w:rsidRDefault="00000000">
            <w:r>
              <w:rPr>
                <w:b/>
                <w:bCs/>
                <w:sz w:val="22"/>
                <w:szCs w:val="22"/>
              </w:rPr>
              <w:t>Cohen's d</w:t>
            </w:r>
          </w:p>
        </w:tc>
        <w:tc>
          <w:tcPr>
            <w:tcW w:w="1200" w:type="dxa"/>
            <w:shd w:val="clear" w:color="auto" w:fill="D9E2F3"/>
          </w:tcPr>
          <w:p w14:paraId="72527C2A" w14:textId="77777777" w:rsidR="00E04A48" w:rsidRDefault="00000000">
            <w:r>
              <w:rPr>
                <w:b/>
                <w:bCs/>
                <w:sz w:val="22"/>
                <w:szCs w:val="22"/>
              </w:rPr>
              <w:t>Mức độ</w:t>
            </w:r>
          </w:p>
        </w:tc>
      </w:tr>
      <w:tr w:rsidR="00E04A48" w14:paraId="144244AD" w14:textId="77777777">
        <w:tc>
          <w:tcPr>
            <w:tcW w:w="1200" w:type="dxa"/>
          </w:tcPr>
          <w:p w14:paraId="7B9D6F82" w14:textId="77777777" w:rsidR="00E04A48" w:rsidRDefault="00000000">
            <w:r>
              <w:rPr>
                <w:sz w:val="22"/>
                <w:szCs w:val="22"/>
              </w:rPr>
              <w:t>0</w:t>
            </w:r>
          </w:p>
        </w:tc>
        <w:tc>
          <w:tcPr>
            <w:tcW w:w="1000" w:type="dxa"/>
          </w:tcPr>
          <w:p w14:paraId="61CBCE5A" w14:textId="77777777" w:rsidR="00E04A48" w:rsidRDefault="00000000">
            <w:r>
              <w:rPr>
                <w:sz w:val="22"/>
                <w:szCs w:val="22"/>
              </w:rPr>
              <w:t>230</w:t>
            </w:r>
          </w:p>
        </w:tc>
        <w:tc>
          <w:tcPr>
            <w:tcW w:w="2200" w:type="dxa"/>
          </w:tcPr>
          <w:p w14:paraId="62B843E9" w14:textId="77777777" w:rsidR="00E04A48" w:rsidRDefault="00000000">
            <w:r>
              <w:rPr>
                <w:sz w:val="22"/>
                <w:szCs w:val="22"/>
              </w:rPr>
              <w:t>Service_Quality</w:t>
            </w:r>
          </w:p>
        </w:tc>
        <w:tc>
          <w:tcPr>
            <w:tcW w:w="2200" w:type="dxa"/>
          </w:tcPr>
          <w:p w14:paraId="52122D17" w14:textId="77777777" w:rsidR="00E04A48" w:rsidRDefault="00000000">
            <w:r>
              <w:rPr>
                <w:sz w:val="22"/>
                <w:szCs w:val="22"/>
              </w:rPr>
              <w:t>OnlineSecurity</w:t>
            </w:r>
          </w:p>
        </w:tc>
        <w:tc>
          <w:tcPr>
            <w:tcW w:w="1200" w:type="dxa"/>
          </w:tcPr>
          <w:p w14:paraId="1E58B754" w14:textId="77777777" w:rsidR="00E04A48" w:rsidRDefault="00000000">
            <w:r>
              <w:rPr>
                <w:sz w:val="22"/>
                <w:szCs w:val="22"/>
              </w:rPr>
              <w:t>-0,98</w:t>
            </w:r>
          </w:p>
        </w:tc>
        <w:tc>
          <w:tcPr>
            <w:tcW w:w="1200" w:type="dxa"/>
          </w:tcPr>
          <w:p w14:paraId="4C7DE18A" w14:textId="77777777" w:rsidR="00E04A48" w:rsidRDefault="00000000">
            <w:r>
              <w:rPr>
                <w:sz w:val="22"/>
                <w:szCs w:val="22"/>
              </w:rPr>
              <w:t>Lớn</w:t>
            </w:r>
          </w:p>
        </w:tc>
      </w:tr>
      <w:tr w:rsidR="00E04A48" w14:paraId="16306308" w14:textId="77777777">
        <w:tc>
          <w:tcPr>
            <w:tcW w:w="1200" w:type="dxa"/>
          </w:tcPr>
          <w:p w14:paraId="4D5156A5" w14:textId="77777777" w:rsidR="00E04A48" w:rsidRDefault="00000000">
            <w:r>
              <w:rPr>
                <w:sz w:val="22"/>
                <w:szCs w:val="22"/>
              </w:rPr>
              <w:t>1</w:t>
            </w:r>
          </w:p>
        </w:tc>
        <w:tc>
          <w:tcPr>
            <w:tcW w:w="1000" w:type="dxa"/>
          </w:tcPr>
          <w:p w14:paraId="4475E1D1" w14:textId="77777777" w:rsidR="00E04A48" w:rsidRDefault="00000000">
            <w:r>
              <w:rPr>
                <w:sz w:val="22"/>
                <w:szCs w:val="22"/>
              </w:rPr>
              <w:t>582</w:t>
            </w:r>
          </w:p>
        </w:tc>
        <w:tc>
          <w:tcPr>
            <w:tcW w:w="2200" w:type="dxa"/>
          </w:tcPr>
          <w:p w14:paraId="7964DBA6" w14:textId="77777777" w:rsidR="00E04A48" w:rsidRDefault="00000000">
            <w:r>
              <w:rPr>
                <w:sz w:val="22"/>
                <w:szCs w:val="22"/>
              </w:rPr>
              <w:t>Commitment</w:t>
            </w:r>
          </w:p>
        </w:tc>
        <w:tc>
          <w:tcPr>
            <w:tcW w:w="2200" w:type="dxa"/>
          </w:tcPr>
          <w:p w14:paraId="2D4B6F82" w14:textId="77777777" w:rsidR="00E04A48" w:rsidRDefault="00000000">
            <w:r>
              <w:rPr>
                <w:sz w:val="22"/>
                <w:szCs w:val="22"/>
              </w:rPr>
              <w:t>Contract</w:t>
            </w:r>
          </w:p>
        </w:tc>
        <w:tc>
          <w:tcPr>
            <w:tcW w:w="1200" w:type="dxa"/>
          </w:tcPr>
          <w:p w14:paraId="42019FF9" w14:textId="77777777" w:rsidR="00E04A48" w:rsidRDefault="00000000">
            <w:r>
              <w:rPr>
                <w:sz w:val="22"/>
                <w:szCs w:val="22"/>
              </w:rPr>
              <w:t>-0,99</w:t>
            </w:r>
          </w:p>
        </w:tc>
        <w:tc>
          <w:tcPr>
            <w:tcW w:w="1200" w:type="dxa"/>
          </w:tcPr>
          <w:p w14:paraId="5362F3D0" w14:textId="77777777" w:rsidR="00E04A48" w:rsidRDefault="00000000">
            <w:r>
              <w:rPr>
                <w:sz w:val="22"/>
                <w:szCs w:val="22"/>
              </w:rPr>
              <w:t>Lớn</w:t>
            </w:r>
          </w:p>
        </w:tc>
      </w:tr>
      <w:tr w:rsidR="00E04A48" w14:paraId="527839A2" w14:textId="77777777">
        <w:tc>
          <w:tcPr>
            <w:tcW w:w="1200" w:type="dxa"/>
          </w:tcPr>
          <w:p w14:paraId="5953F608" w14:textId="77777777" w:rsidR="00E04A48" w:rsidRDefault="00000000">
            <w:r>
              <w:rPr>
                <w:sz w:val="22"/>
                <w:szCs w:val="22"/>
              </w:rPr>
              <w:t>2</w:t>
            </w:r>
          </w:p>
        </w:tc>
        <w:tc>
          <w:tcPr>
            <w:tcW w:w="1000" w:type="dxa"/>
          </w:tcPr>
          <w:p w14:paraId="05127FBB" w14:textId="77777777" w:rsidR="00E04A48" w:rsidRDefault="00000000">
            <w:r>
              <w:rPr>
                <w:sz w:val="22"/>
                <w:szCs w:val="22"/>
              </w:rPr>
              <w:t>237</w:t>
            </w:r>
          </w:p>
        </w:tc>
        <w:tc>
          <w:tcPr>
            <w:tcW w:w="2200" w:type="dxa"/>
          </w:tcPr>
          <w:p w14:paraId="31BACED9" w14:textId="77777777" w:rsidR="00E04A48" w:rsidRDefault="00000000">
            <w:r>
              <w:rPr>
                <w:sz w:val="22"/>
                <w:szCs w:val="22"/>
              </w:rPr>
              <w:t>Service_Quality</w:t>
            </w:r>
          </w:p>
        </w:tc>
        <w:tc>
          <w:tcPr>
            <w:tcW w:w="2200" w:type="dxa"/>
          </w:tcPr>
          <w:p w14:paraId="669E3139" w14:textId="77777777" w:rsidR="00E04A48" w:rsidRDefault="00000000">
            <w:r>
              <w:rPr>
                <w:sz w:val="22"/>
                <w:szCs w:val="22"/>
              </w:rPr>
              <w:t>InternetService</w:t>
            </w:r>
          </w:p>
        </w:tc>
        <w:tc>
          <w:tcPr>
            <w:tcW w:w="1200" w:type="dxa"/>
          </w:tcPr>
          <w:p w14:paraId="5DD3421B" w14:textId="77777777" w:rsidR="00E04A48" w:rsidRDefault="00000000">
            <w:r>
              <w:rPr>
                <w:sz w:val="22"/>
                <w:szCs w:val="22"/>
              </w:rPr>
              <w:t>0,83</w:t>
            </w:r>
          </w:p>
        </w:tc>
        <w:tc>
          <w:tcPr>
            <w:tcW w:w="1200" w:type="dxa"/>
          </w:tcPr>
          <w:p w14:paraId="0C9BDCF4" w14:textId="77777777" w:rsidR="00E04A48" w:rsidRDefault="00000000">
            <w:r>
              <w:rPr>
                <w:sz w:val="22"/>
                <w:szCs w:val="22"/>
              </w:rPr>
              <w:t>Lớn</w:t>
            </w:r>
          </w:p>
        </w:tc>
      </w:tr>
      <w:tr w:rsidR="00E04A48" w14:paraId="7F190616" w14:textId="77777777">
        <w:tc>
          <w:tcPr>
            <w:tcW w:w="1200" w:type="dxa"/>
          </w:tcPr>
          <w:p w14:paraId="6947D025" w14:textId="77777777" w:rsidR="00E04A48" w:rsidRDefault="00000000">
            <w:r>
              <w:rPr>
                <w:sz w:val="22"/>
                <w:szCs w:val="22"/>
              </w:rPr>
              <w:t>3</w:t>
            </w:r>
          </w:p>
        </w:tc>
        <w:tc>
          <w:tcPr>
            <w:tcW w:w="1000" w:type="dxa"/>
          </w:tcPr>
          <w:p w14:paraId="0309028C" w14:textId="77777777" w:rsidR="00E04A48" w:rsidRDefault="00000000">
            <w:r>
              <w:rPr>
                <w:sz w:val="22"/>
                <w:szCs w:val="22"/>
              </w:rPr>
              <w:t>225</w:t>
            </w:r>
          </w:p>
        </w:tc>
        <w:tc>
          <w:tcPr>
            <w:tcW w:w="2200" w:type="dxa"/>
          </w:tcPr>
          <w:p w14:paraId="0BB365F1" w14:textId="77777777" w:rsidR="00E04A48" w:rsidRDefault="00000000">
            <w:r>
              <w:rPr>
                <w:sz w:val="22"/>
                <w:szCs w:val="22"/>
              </w:rPr>
              <w:t>Lifestyle_Bundle</w:t>
            </w:r>
          </w:p>
        </w:tc>
        <w:tc>
          <w:tcPr>
            <w:tcW w:w="2200" w:type="dxa"/>
          </w:tcPr>
          <w:p w14:paraId="7C5A810D" w14:textId="77777777" w:rsidR="00E04A48" w:rsidRDefault="00000000">
            <w:r>
              <w:rPr>
                <w:sz w:val="22"/>
                <w:szCs w:val="22"/>
              </w:rPr>
              <w:t>(*)</w:t>
            </w:r>
          </w:p>
        </w:tc>
        <w:tc>
          <w:tcPr>
            <w:tcW w:w="1200" w:type="dxa"/>
          </w:tcPr>
          <w:p w14:paraId="3715D0E4" w14:textId="77777777" w:rsidR="00E04A48" w:rsidRDefault="00000000">
            <w:r>
              <w:rPr>
                <w:sz w:val="22"/>
                <w:szCs w:val="22"/>
              </w:rPr>
              <w:t>1,53</w:t>
            </w:r>
          </w:p>
        </w:tc>
        <w:tc>
          <w:tcPr>
            <w:tcW w:w="1200" w:type="dxa"/>
          </w:tcPr>
          <w:p w14:paraId="5AFB8B3A" w14:textId="77777777" w:rsidR="00E04A48" w:rsidRDefault="00000000">
            <w:r>
              <w:rPr>
                <w:sz w:val="22"/>
                <w:szCs w:val="22"/>
              </w:rPr>
              <w:t>Lớn</w:t>
            </w:r>
          </w:p>
        </w:tc>
      </w:tr>
      <w:tr w:rsidR="00E04A48" w14:paraId="21748BB8" w14:textId="77777777">
        <w:tc>
          <w:tcPr>
            <w:tcW w:w="1200" w:type="dxa"/>
          </w:tcPr>
          <w:p w14:paraId="7E0B67E9" w14:textId="77777777" w:rsidR="00E04A48" w:rsidRDefault="00000000">
            <w:r>
              <w:rPr>
                <w:sz w:val="22"/>
                <w:szCs w:val="22"/>
              </w:rPr>
              <w:t>4</w:t>
            </w:r>
          </w:p>
        </w:tc>
        <w:tc>
          <w:tcPr>
            <w:tcW w:w="1000" w:type="dxa"/>
          </w:tcPr>
          <w:p w14:paraId="169E4178" w14:textId="77777777" w:rsidR="00E04A48" w:rsidRDefault="00000000">
            <w:r>
              <w:rPr>
                <w:sz w:val="22"/>
                <w:szCs w:val="22"/>
              </w:rPr>
              <w:t>133</w:t>
            </w:r>
          </w:p>
        </w:tc>
        <w:tc>
          <w:tcPr>
            <w:tcW w:w="2200" w:type="dxa"/>
          </w:tcPr>
          <w:p w14:paraId="50425AC1" w14:textId="77777777" w:rsidR="00E04A48" w:rsidRDefault="00000000">
            <w:r>
              <w:rPr>
                <w:sz w:val="22"/>
                <w:szCs w:val="22"/>
              </w:rPr>
              <w:t>Cost_Pressure</w:t>
            </w:r>
          </w:p>
        </w:tc>
        <w:tc>
          <w:tcPr>
            <w:tcW w:w="2200" w:type="dxa"/>
          </w:tcPr>
          <w:p w14:paraId="1CA086DE" w14:textId="77777777" w:rsidR="00E04A48" w:rsidRDefault="00000000">
            <w:r>
              <w:rPr>
                <w:sz w:val="22"/>
                <w:szCs w:val="22"/>
              </w:rPr>
              <w:t>TotalCharges</w:t>
            </w:r>
          </w:p>
        </w:tc>
        <w:tc>
          <w:tcPr>
            <w:tcW w:w="1200" w:type="dxa"/>
          </w:tcPr>
          <w:p w14:paraId="5562A393" w14:textId="77777777" w:rsidR="00E04A48" w:rsidRDefault="00000000">
            <w:r>
              <w:rPr>
                <w:sz w:val="22"/>
                <w:szCs w:val="22"/>
              </w:rPr>
              <w:t>2,04</w:t>
            </w:r>
          </w:p>
        </w:tc>
        <w:tc>
          <w:tcPr>
            <w:tcW w:w="1200" w:type="dxa"/>
          </w:tcPr>
          <w:p w14:paraId="442A2FB2" w14:textId="77777777" w:rsidR="00E04A48" w:rsidRDefault="00000000">
            <w:r>
              <w:rPr>
                <w:sz w:val="22"/>
                <w:szCs w:val="22"/>
              </w:rPr>
              <w:t>Lớn</w:t>
            </w:r>
          </w:p>
        </w:tc>
      </w:tr>
    </w:tbl>
    <w:p w14:paraId="0F20D356" w14:textId="77777777" w:rsidR="00E04A48" w:rsidRDefault="00E04A48">
      <w:pPr>
        <w:spacing w:after="160" w:line="360" w:lineRule="auto"/>
        <w:jc w:val="both"/>
      </w:pPr>
    </w:p>
    <w:p w14:paraId="79583446" w14:textId="77777777" w:rsidR="00E04A48" w:rsidRDefault="00000000">
      <w:pPr>
        <w:spacing w:after="160" w:line="360" w:lineRule="auto"/>
        <w:jc w:val="both"/>
      </w:pPr>
      <w:r>
        <w:rPr>
          <w:i/>
          <w:iCs/>
          <w:sz w:val="24"/>
          <w:szCs w:val="24"/>
        </w:rPr>
        <w:t xml:space="preserve">(*) Đặc trưng nổi bật của Persona 3 hiện chưa xác định do một giới hạn kỹ thuật: bước tìm đặc trưng gốc nổi bật chỉ tìm trong tập mười đặc trưng có SHAP importance toàn cục cao nhất, và </w:t>
      </w:r>
      <w:r>
        <w:rPr>
          <w:i/>
          <w:iCs/>
          <w:sz w:val="24"/>
          <w:szCs w:val="24"/>
        </w:rPr>
        <w:lastRenderedPageBreak/>
        <w:t>không có đặc trưng nào thuộc chủ đề Lifestyle_Bundle lọt vào nhóm này. Đây là điểm cần khắc phục trong bản hoàn thiện (xem Mục 6 - Hạn chế).</w:t>
      </w:r>
    </w:p>
    <w:p w14:paraId="47DA5DCF" w14:textId="77777777" w:rsidR="00E04A48" w:rsidRDefault="00000000">
      <w:pPr>
        <w:spacing w:after="160" w:line="360" w:lineRule="auto"/>
        <w:jc w:val="both"/>
      </w:pPr>
      <w:r>
        <w:rPr>
          <w:sz w:val="24"/>
          <w:szCs w:val="24"/>
        </w:rPr>
        <w:t>Toàn bộ năm persona đều đạt effect size "lớn" (|Cohen's d| ≥ 0,8), và quan trọng hơn, bốn persona đại diện cho bốn chủ đề hành vi khác nhau (Persona 0 và 2 cùng thuộc Service_Quality nhưng đối lập dấu và khác đặc trưng nổi bật, cho thấy đây là hai nhóm vấn đề dịch vụ khác nhau: một nhóm thiếu dịch vụ bảo mật, một nhóm gặp vấn đề với dịch vụ Internet). Đây là cải thiện rõ rệt so với kết quả phân cụm trên không gian đặc trưng thô hoặc SHAP theo từng đặc trưng riêng lẻ, vốn cho ra các persona cùng bị chi phối bởi một chủ đề duy nhất (Contract/Commitment).</w:t>
      </w:r>
    </w:p>
    <w:p w14:paraId="1F4DBC1F" w14:textId="77777777" w:rsidR="00E04A48" w:rsidRDefault="00000000">
      <w:pPr>
        <w:pStyle w:val="Heading2"/>
        <w:spacing w:before="240" w:after="120"/>
      </w:pPr>
      <w:r>
        <w:t>4.7. Kiểm định thống kê Kruskal-Wallis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1400"/>
        <w:gridCol w:w="1400"/>
        <w:gridCol w:w="1200"/>
        <w:gridCol w:w="1200"/>
      </w:tblGrid>
      <w:tr w:rsidR="00E04A48" w14:paraId="159313B2" w14:textId="77777777">
        <w:tc>
          <w:tcPr>
            <w:tcW w:w="2400" w:type="dxa"/>
            <w:shd w:val="clear" w:color="auto" w:fill="D9E2F3"/>
          </w:tcPr>
          <w:p w14:paraId="0436B6A6" w14:textId="77777777" w:rsidR="00E04A48" w:rsidRDefault="00000000">
            <w:r>
              <w:rPr>
                <w:b/>
                <w:bCs/>
                <w:sz w:val="22"/>
                <w:szCs w:val="22"/>
              </w:rPr>
              <w:t>Chủ đề</w:t>
            </w:r>
          </w:p>
        </w:tc>
        <w:tc>
          <w:tcPr>
            <w:tcW w:w="1400" w:type="dxa"/>
            <w:shd w:val="clear" w:color="auto" w:fill="D9E2F3"/>
          </w:tcPr>
          <w:p w14:paraId="4209B96C" w14:textId="77777777" w:rsidR="00E04A48" w:rsidRDefault="00000000">
            <w:r>
              <w:rPr>
                <w:b/>
                <w:bCs/>
                <w:sz w:val="22"/>
                <w:szCs w:val="22"/>
              </w:rPr>
              <w:t>H-stat</w:t>
            </w:r>
          </w:p>
        </w:tc>
        <w:tc>
          <w:tcPr>
            <w:tcW w:w="1400" w:type="dxa"/>
            <w:shd w:val="clear" w:color="auto" w:fill="D9E2F3"/>
          </w:tcPr>
          <w:p w14:paraId="0A1B4A24" w14:textId="77777777" w:rsidR="00E04A48" w:rsidRDefault="00000000">
            <w:r>
              <w:rPr>
                <w:b/>
                <w:bCs/>
                <w:sz w:val="22"/>
                <w:szCs w:val="22"/>
              </w:rPr>
              <w:t>p-value</w:t>
            </w:r>
          </w:p>
        </w:tc>
        <w:tc>
          <w:tcPr>
            <w:tcW w:w="1400" w:type="dxa"/>
            <w:shd w:val="clear" w:color="auto" w:fill="D9E2F3"/>
          </w:tcPr>
          <w:p w14:paraId="53F7FBC0" w14:textId="77777777" w:rsidR="00E04A48" w:rsidRDefault="00000000">
            <w:r>
              <w:rPr>
                <w:b/>
                <w:bCs/>
                <w:sz w:val="22"/>
                <w:szCs w:val="22"/>
              </w:rPr>
              <w:t>Epsilon²</w:t>
            </w:r>
          </w:p>
        </w:tc>
        <w:tc>
          <w:tcPr>
            <w:tcW w:w="1200" w:type="dxa"/>
            <w:shd w:val="clear" w:color="auto" w:fill="D9E2F3"/>
          </w:tcPr>
          <w:p w14:paraId="6B81E930" w14:textId="77777777" w:rsidR="00E04A48" w:rsidRDefault="00000000">
            <w:r>
              <w:rPr>
                <w:b/>
                <w:bCs/>
                <w:sz w:val="22"/>
                <w:szCs w:val="22"/>
              </w:rPr>
              <w:t>p&lt;0,05</w:t>
            </w:r>
          </w:p>
        </w:tc>
        <w:tc>
          <w:tcPr>
            <w:tcW w:w="1200" w:type="dxa"/>
            <w:shd w:val="clear" w:color="auto" w:fill="D9E2F3"/>
          </w:tcPr>
          <w:p w14:paraId="71DBBA9D" w14:textId="77777777" w:rsidR="00E04A48" w:rsidRDefault="00000000">
            <w:r>
              <w:rPr>
                <w:b/>
                <w:bCs/>
                <w:sz w:val="22"/>
                <w:szCs w:val="22"/>
              </w:rPr>
              <w:t>Effect size</w:t>
            </w:r>
          </w:p>
        </w:tc>
      </w:tr>
      <w:tr w:rsidR="00E04A48" w14:paraId="2FD7D642" w14:textId="77777777">
        <w:tc>
          <w:tcPr>
            <w:tcW w:w="2400" w:type="dxa"/>
          </w:tcPr>
          <w:p w14:paraId="4667547A" w14:textId="77777777" w:rsidR="00E04A48" w:rsidRDefault="00000000">
            <w:r>
              <w:rPr>
                <w:sz w:val="22"/>
                <w:szCs w:val="22"/>
              </w:rPr>
              <w:t>Cost_Pressure</w:t>
            </w:r>
          </w:p>
        </w:tc>
        <w:tc>
          <w:tcPr>
            <w:tcW w:w="1400" w:type="dxa"/>
          </w:tcPr>
          <w:p w14:paraId="0520AABC" w14:textId="77777777" w:rsidR="00E04A48" w:rsidRDefault="00000000">
            <w:r>
              <w:rPr>
                <w:sz w:val="22"/>
                <w:szCs w:val="22"/>
              </w:rPr>
              <w:t>465,33</w:t>
            </w:r>
          </w:p>
        </w:tc>
        <w:tc>
          <w:tcPr>
            <w:tcW w:w="1400" w:type="dxa"/>
          </w:tcPr>
          <w:p w14:paraId="51429CAD" w14:textId="77777777" w:rsidR="00E04A48" w:rsidRDefault="00000000">
            <w:r>
              <w:rPr>
                <w:sz w:val="22"/>
                <w:szCs w:val="22"/>
              </w:rPr>
              <w:t>&lt; 0,001</w:t>
            </w:r>
          </w:p>
        </w:tc>
        <w:tc>
          <w:tcPr>
            <w:tcW w:w="1400" w:type="dxa"/>
          </w:tcPr>
          <w:p w14:paraId="03818366" w14:textId="77777777" w:rsidR="00E04A48" w:rsidRDefault="00000000">
            <w:r>
              <w:rPr>
                <w:sz w:val="22"/>
                <w:szCs w:val="22"/>
              </w:rPr>
              <w:t>0,329</w:t>
            </w:r>
          </w:p>
        </w:tc>
        <w:tc>
          <w:tcPr>
            <w:tcW w:w="1200" w:type="dxa"/>
          </w:tcPr>
          <w:p w14:paraId="1A9A9EC6" w14:textId="77777777" w:rsidR="00E04A48" w:rsidRDefault="00000000">
            <w:r>
              <w:rPr>
                <w:sz w:val="22"/>
                <w:szCs w:val="22"/>
              </w:rPr>
              <w:t>Có</w:t>
            </w:r>
          </w:p>
        </w:tc>
        <w:tc>
          <w:tcPr>
            <w:tcW w:w="1200" w:type="dxa"/>
          </w:tcPr>
          <w:p w14:paraId="38C9C6AE" w14:textId="77777777" w:rsidR="00E04A48" w:rsidRDefault="00000000">
            <w:r>
              <w:rPr>
                <w:sz w:val="22"/>
                <w:szCs w:val="22"/>
              </w:rPr>
              <w:t>Lớn</w:t>
            </w:r>
          </w:p>
        </w:tc>
      </w:tr>
      <w:tr w:rsidR="00E04A48" w14:paraId="3AD2F8DC" w14:textId="77777777">
        <w:tc>
          <w:tcPr>
            <w:tcW w:w="2400" w:type="dxa"/>
          </w:tcPr>
          <w:p w14:paraId="06435BAD" w14:textId="77777777" w:rsidR="00E04A48" w:rsidRDefault="00000000">
            <w:r>
              <w:rPr>
                <w:sz w:val="22"/>
                <w:szCs w:val="22"/>
              </w:rPr>
              <w:t>Commitment</w:t>
            </w:r>
          </w:p>
        </w:tc>
        <w:tc>
          <w:tcPr>
            <w:tcW w:w="1400" w:type="dxa"/>
          </w:tcPr>
          <w:p w14:paraId="6120AA14" w14:textId="77777777" w:rsidR="00E04A48" w:rsidRDefault="00000000">
            <w:r>
              <w:rPr>
                <w:sz w:val="22"/>
                <w:szCs w:val="22"/>
              </w:rPr>
              <w:t>1031,86</w:t>
            </w:r>
          </w:p>
        </w:tc>
        <w:tc>
          <w:tcPr>
            <w:tcW w:w="1400" w:type="dxa"/>
          </w:tcPr>
          <w:p w14:paraId="3D299DE1" w14:textId="77777777" w:rsidR="00E04A48" w:rsidRDefault="00000000">
            <w:r>
              <w:rPr>
                <w:sz w:val="22"/>
                <w:szCs w:val="22"/>
              </w:rPr>
              <w:t>&lt; 0,001</w:t>
            </w:r>
          </w:p>
        </w:tc>
        <w:tc>
          <w:tcPr>
            <w:tcW w:w="1400" w:type="dxa"/>
          </w:tcPr>
          <w:p w14:paraId="009A87B3" w14:textId="77777777" w:rsidR="00E04A48" w:rsidRDefault="00000000">
            <w:r>
              <w:rPr>
                <w:sz w:val="22"/>
                <w:szCs w:val="22"/>
              </w:rPr>
              <w:t>0,733</w:t>
            </w:r>
          </w:p>
        </w:tc>
        <w:tc>
          <w:tcPr>
            <w:tcW w:w="1200" w:type="dxa"/>
          </w:tcPr>
          <w:p w14:paraId="43549207" w14:textId="77777777" w:rsidR="00E04A48" w:rsidRDefault="00000000">
            <w:r>
              <w:rPr>
                <w:sz w:val="22"/>
                <w:szCs w:val="22"/>
              </w:rPr>
              <w:t>Có</w:t>
            </w:r>
          </w:p>
        </w:tc>
        <w:tc>
          <w:tcPr>
            <w:tcW w:w="1200" w:type="dxa"/>
          </w:tcPr>
          <w:p w14:paraId="1E72F2A2" w14:textId="77777777" w:rsidR="00E04A48" w:rsidRDefault="00000000">
            <w:r>
              <w:rPr>
                <w:sz w:val="22"/>
                <w:szCs w:val="22"/>
              </w:rPr>
              <w:t>Lớn</w:t>
            </w:r>
          </w:p>
        </w:tc>
      </w:tr>
      <w:tr w:rsidR="00E04A48" w14:paraId="3679E93A" w14:textId="77777777">
        <w:tc>
          <w:tcPr>
            <w:tcW w:w="2400" w:type="dxa"/>
          </w:tcPr>
          <w:p w14:paraId="4AA1D8C0" w14:textId="77777777" w:rsidR="00E04A48" w:rsidRDefault="00000000">
            <w:r>
              <w:rPr>
                <w:sz w:val="22"/>
                <w:szCs w:val="22"/>
              </w:rPr>
              <w:t>Service_Quality</w:t>
            </w:r>
          </w:p>
        </w:tc>
        <w:tc>
          <w:tcPr>
            <w:tcW w:w="1400" w:type="dxa"/>
          </w:tcPr>
          <w:p w14:paraId="3E052CDE" w14:textId="77777777" w:rsidR="00E04A48" w:rsidRDefault="00000000">
            <w:r>
              <w:rPr>
                <w:sz w:val="22"/>
                <w:szCs w:val="22"/>
              </w:rPr>
              <w:t>804,52</w:t>
            </w:r>
          </w:p>
        </w:tc>
        <w:tc>
          <w:tcPr>
            <w:tcW w:w="1400" w:type="dxa"/>
          </w:tcPr>
          <w:p w14:paraId="679728CC" w14:textId="77777777" w:rsidR="00E04A48" w:rsidRDefault="00000000">
            <w:r>
              <w:rPr>
                <w:sz w:val="22"/>
                <w:szCs w:val="22"/>
              </w:rPr>
              <w:t>&lt; 0,001</w:t>
            </w:r>
          </w:p>
        </w:tc>
        <w:tc>
          <w:tcPr>
            <w:tcW w:w="1400" w:type="dxa"/>
          </w:tcPr>
          <w:p w14:paraId="2D050662" w14:textId="77777777" w:rsidR="00E04A48" w:rsidRDefault="00000000">
            <w:r>
              <w:rPr>
                <w:sz w:val="22"/>
                <w:szCs w:val="22"/>
              </w:rPr>
              <w:t>0,571</w:t>
            </w:r>
          </w:p>
        </w:tc>
        <w:tc>
          <w:tcPr>
            <w:tcW w:w="1200" w:type="dxa"/>
          </w:tcPr>
          <w:p w14:paraId="34D2A323" w14:textId="77777777" w:rsidR="00E04A48" w:rsidRDefault="00000000">
            <w:r>
              <w:rPr>
                <w:sz w:val="22"/>
                <w:szCs w:val="22"/>
              </w:rPr>
              <w:t>Có</w:t>
            </w:r>
          </w:p>
        </w:tc>
        <w:tc>
          <w:tcPr>
            <w:tcW w:w="1200" w:type="dxa"/>
          </w:tcPr>
          <w:p w14:paraId="0FC93EC6" w14:textId="77777777" w:rsidR="00E04A48" w:rsidRDefault="00000000">
            <w:r>
              <w:rPr>
                <w:sz w:val="22"/>
                <w:szCs w:val="22"/>
              </w:rPr>
              <w:t>Lớn</w:t>
            </w:r>
          </w:p>
        </w:tc>
      </w:tr>
      <w:tr w:rsidR="00E04A48" w14:paraId="3FDA8A04" w14:textId="77777777">
        <w:tc>
          <w:tcPr>
            <w:tcW w:w="2400" w:type="dxa"/>
          </w:tcPr>
          <w:p w14:paraId="7DF531DB" w14:textId="77777777" w:rsidR="00E04A48" w:rsidRDefault="00000000">
            <w:r>
              <w:rPr>
                <w:sz w:val="22"/>
                <w:szCs w:val="22"/>
              </w:rPr>
              <w:t>Lifestyle_Bundle</w:t>
            </w:r>
          </w:p>
        </w:tc>
        <w:tc>
          <w:tcPr>
            <w:tcW w:w="1400" w:type="dxa"/>
          </w:tcPr>
          <w:p w14:paraId="42868BF4" w14:textId="77777777" w:rsidR="00E04A48" w:rsidRDefault="00000000">
            <w:r>
              <w:rPr>
                <w:sz w:val="22"/>
                <w:szCs w:val="22"/>
              </w:rPr>
              <w:t>623,77</w:t>
            </w:r>
          </w:p>
        </w:tc>
        <w:tc>
          <w:tcPr>
            <w:tcW w:w="1400" w:type="dxa"/>
          </w:tcPr>
          <w:p w14:paraId="3EB3F0F9" w14:textId="77777777" w:rsidR="00E04A48" w:rsidRDefault="00000000">
            <w:r>
              <w:rPr>
                <w:sz w:val="22"/>
                <w:szCs w:val="22"/>
              </w:rPr>
              <w:t>&lt; 0,001</w:t>
            </w:r>
          </w:p>
        </w:tc>
        <w:tc>
          <w:tcPr>
            <w:tcW w:w="1400" w:type="dxa"/>
          </w:tcPr>
          <w:p w14:paraId="1830586D" w14:textId="77777777" w:rsidR="00E04A48" w:rsidRDefault="00000000">
            <w:r>
              <w:rPr>
                <w:sz w:val="22"/>
                <w:szCs w:val="22"/>
              </w:rPr>
              <w:t>0,442</w:t>
            </w:r>
          </w:p>
        </w:tc>
        <w:tc>
          <w:tcPr>
            <w:tcW w:w="1200" w:type="dxa"/>
          </w:tcPr>
          <w:p w14:paraId="11BD0A84" w14:textId="77777777" w:rsidR="00E04A48" w:rsidRDefault="00000000">
            <w:r>
              <w:rPr>
                <w:sz w:val="22"/>
                <w:szCs w:val="22"/>
              </w:rPr>
              <w:t>Có</w:t>
            </w:r>
          </w:p>
        </w:tc>
        <w:tc>
          <w:tcPr>
            <w:tcW w:w="1200" w:type="dxa"/>
          </w:tcPr>
          <w:p w14:paraId="1C493748" w14:textId="77777777" w:rsidR="00E04A48" w:rsidRDefault="00000000">
            <w:r>
              <w:rPr>
                <w:sz w:val="22"/>
                <w:szCs w:val="22"/>
              </w:rPr>
              <w:t>Lớn</w:t>
            </w:r>
          </w:p>
        </w:tc>
      </w:tr>
    </w:tbl>
    <w:p w14:paraId="3DED9285" w14:textId="77777777" w:rsidR="00E04A48" w:rsidRDefault="00E04A48">
      <w:pPr>
        <w:spacing w:after="160" w:line="360" w:lineRule="auto"/>
        <w:jc w:val="both"/>
      </w:pPr>
    </w:p>
    <w:p w14:paraId="5E1AD4B4" w14:textId="77777777" w:rsidR="00E04A48" w:rsidRDefault="00000000">
      <w:pPr>
        <w:spacing w:after="160" w:line="360" w:lineRule="auto"/>
        <w:jc w:val="both"/>
      </w:pPr>
      <w:r>
        <w:rPr>
          <w:sz w:val="24"/>
          <w:szCs w:val="24"/>
        </w:rPr>
        <w:t>Cả bốn chủ đề đều có khác biệt ý nghĩa thống kê giữa năm cụm (p &lt; 0,001, 100% số chủ đề đạt ngưỡng p&lt;0,05). Quan trọng hơn, effect size epsilon-squared của cả bốn chủ đề đều thuộc mức "lớn" (0,329 - 0,733, đều vượt xa ngưỡng 0,14), trong đó Commitment có effect size lớn nhất (0,733) và Cost_Pressure thấp nhất nhưng vẫn thuộc mức lớn (0,329). Đây là bằng chứng định lượng vững chắc rằng khác biệt giữa các persona không phải là hệ quả của cỡ mẫu lớn (n≈1407) như thường gặp trong kiểm định phi tham số, mà phản ánh khác biệt hành vi thực chất giữa các nhóm khách hàng trên cả bốn chủ đề nghiệp vụ.</w:t>
      </w:r>
    </w:p>
    <w:p w14:paraId="316D2B3A" w14:textId="77777777" w:rsidR="0033142F" w:rsidRDefault="0033142F">
      <w:pPr>
        <w:rPr>
          <w:color w:val="2E74B5"/>
          <w:sz w:val="32"/>
          <w:szCs w:val="32"/>
        </w:rPr>
      </w:pPr>
      <w:r>
        <w:br w:type="page"/>
      </w:r>
    </w:p>
    <w:p w14:paraId="465ED5CE" w14:textId="3F761E17" w:rsidR="00E04A48" w:rsidRDefault="00000000">
      <w:pPr>
        <w:pStyle w:val="Heading1"/>
        <w:spacing w:before="240" w:after="120"/>
      </w:pPr>
      <w:r>
        <w:lastRenderedPageBreak/>
        <w:t>5. Thảo luận: đề xuất hành động giữ chân theo persona</w:t>
      </w:r>
    </w:p>
    <w:p w14:paraId="3F3D2690" w14:textId="77777777" w:rsidR="00E04A48" w:rsidRDefault="00000000">
      <w:pPr>
        <w:spacing w:after="160" w:line="360" w:lineRule="auto"/>
        <w:jc w:val="both"/>
      </w:pPr>
      <w:r>
        <w:rPr>
          <w:sz w:val="24"/>
          <w:szCs w:val="24"/>
        </w:rPr>
        <w:t>Dựa trên chủ đề chi phối của từng persona, các hành động giữ chân cụ thể được đề xuất như sau:</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5"/>
        <w:gridCol w:w="3125"/>
        <w:gridCol w:w="3900"/>
      </w:tblGrid>
      <w:tr w:rsidR="00E04A48" w14:paraId="0EBB9368" w14:textId="77777777" w:rsidTr="0033142F">
        <w:tc>
          <w:tcPr>
            <w:tcW w:w="1975" w:type="dxa"/>
            <w:shd w:val="clear" w:color="auto" w:fill="D9E2F3"/>
          </w:tcPr>
          <w:p w14:paraId="27FD3D47" w14:textId="77777777" w:rsidR="00E04A48" w:rsidRDefault="00000000">
            <w:r>
              <w:rPr>
                <w:b/>
                <w:bCs/>
                <w:sz w:val="22"/>
                <w:szCs w:val="22"/>
              </w:rPr>
              <w:t>Persona</w:t>
            </w:r>
          </w:p>
        </w:tc>
        <w:tc>
          <w:tcPr>
            <w:tcW w:w="3125" w:type="dxa"/>
            <w:shd w:val="clear" w:color="auto" w:fill="D9E2F3"/>
          </w:tcPr>
          <w:p w14:paraId="392493E7" w14:textId="77777777" w:rsidR="00E04A48" w:rsidRDefault="00000000">
            <w:r>
              <w:rPr>
                <w:b/>
                <w:bCs/>
                <w:sz w:val="22"/>
                <w:szCs w:val="22"/>
              </w:rPr>
              <w:t>Diễn giải</w:t>
            </w:r>
          </w:p>
        </w:tc>
        <w:tc>
          <w:tcPr>
            <w:tcW w:w="3900" w:type="dxa"/>
            <w:shd w:val="clear" w:color="auto" w:fill="D9E2F3"/>
          </w:tcPr>
          <w:p w14:paraId="4B4AC6DB" w14:textId="77777777" w:rsidR="00E04A48" w:rsidRDefault="00000000">
            <w:r>
              <w:rPr>
                <w:b/>
                <w:bCs/>
                <w:sz w:val="22"/>
                <w:szCs w:val="22"/>
              </w:rPr>
              <w:t>Đề xuất hành động</w:t>
            </w:r>
          </w:p>
        </w:tc>
      </w:tr>
      <w:tr w:rsidR="00E04A48" w14:paraId="7FB14773" w14:textId="77777777" w:rsidTr="0033142F">
        <w:tc>
          <w:tcPr>
            <w:tcW w:w="1975" w:type="dxa"/>
          </w:tcPr>
          <w:p w14:paraId="4D12BA12" w14:textId="77777777" w:rsidR="00E04A48" w:rsidRDefault="00000000">
            <w:r>
              <w:rPr>
                <w:sz w:val="22"/>
                <w:szCs w:val="22"/>
              </w:rPr>
              <w:t>0 - Service_Quality (thiếu bảo mật)</w:t>
            </w:r>
          </w:p>
        </w:tc>
        <w:tc>
          <w:tcPr>
            <w:tcW w:w="3125" w:type="dxa"/>
          </w:tcPr>
          <w:p w14:paraId="627934B4" w14:textId="77777777" w:rsidR="00E04A48" w:rsidRDefault="00000000">
            <w:r>
              <w:rPr>
                <w:sz w:val="22"/>
                <w:szCs w:val="22"/>
              </w:rPr>
              <w:t>Nhóm bị ảnh hưởng bởi chất lượng dịch vụ, đặc biệt thiếu OnlineSecurity.</w:t>
            </w:r>
          </w:p>
        </w:tc>
        <w:tc>
          <w:tcPr>
            <w:tcW w:w="3900" w:type="dxa"/>
          </w:tcPr>
          <w:p w14:paraId="5EE7DA5F" w14:textId="77777777" w:rsidR="00E04A48" w:rsidRDefault="00000000">
            <w:r>
              <w:rPr>
                <w:sz w:val="22"/>
                <w:szCs w:val="22"/>
              </w:rPr>
              <w:t>Tăng cường hỗ trợ kỹ thuật, đề xuất bổ sung gói bảo mật/an ninh mạng miễn phí dùng thử.</w:t>
            </w:r>
          </w:p>
        </w:tc>
      </w:tr>
      <w:tr w:rsidR="00E04A48" w14:paraId="696F5187" w14:textId="77777777" w:rsidTr="0033142F">
        <w:tc>
          <w:tcPr>
            <w:tcW w:w="1975" w:type="dxa"/>
          </w:tcPr>
          <w:p w14:paraId="4F0EF7EB" w14:textId="77777777" w:rsidR="00E04A48" w:rsidRDefault="00000000">
            <w:r>
              <w:rPr>
                <w:sz w:val="22"/>
                <w:szCs w:val="22"/>
              </w:rPr>
              <w:t>1 - Commitment</w:t>
            </w:r>
          </w:p>
        </w:tc>
        <w:tc>
          <w:tcPr>
            <w:tcW w:w="3125" w:type="dxa"/>
          </w:tcPr>
          <w:p w14:paraId="0C49D701" w14:textId="77777777" w:rsidR="00E04A48" w:rsidRDefault="00000000">
            <w:r>
              <w:rPr>
                <w:sz w:val="22"/>
                <w:szCs w:val="22"/>
              </w:rPr>
              <w:t>Nhóm nhạy cảm với thời hạn cam kết, phần lớn theo hợp đồng tháng.</w:t>
            </w:r>
          </w:p>
        </w:tc>
        <w:tc>
          <w:tcPr>
            <w:tcW w:w="3900" w:type="dxa"/>
          </w:tcPr>
          <w:p w14:paraId="07C9F2AB" w14:textId="77777777" w:rsidR="00E04A48" w:rsidRDefault="00000000">
            <w:r>
              <w:rPr>
                <w:sz w:val="22"/>
                <w:szCs w:val="22"/>
              </w:rPr>
              <w:t>Khuyến mãi chuyển đổi sang hợp đồng dài hạn, chương trình giữ chân theo giai đoạn.</w:t>
            </w:r>
          </w:p>
        </w:tc>
      </w:tr>
      <w:tr w:rsidR="00E04A48" w14:paraId="30B0CFA2" w14:textId="77777777" w:rsidTr="0033142F">
        <w:tc>
          <w:tcPr>
            <w:tcW w:w="1975" w:type="dxa"/>
          </w:tcPr>
          <w:p w14:paraId="6E9785DA" w14:textId="77777777" w:rsidR="00E04A48" w:rsidRDefault="00000000">
            <w:r>
              <w:rPr>
                <w:sz w:val="22"/>
                <w:szCs w:val="22"/>
              </w:rPr>
              <w:t>2 - Service_Quality (Internet)</w:t>
            </w:r>
          </w:p>
        </w:tc>
        <w:tc>
          <w:tcPr>
            <w:tcW w:w="3125" w:type="dxa"/>
          </w:tcPr>
          <w:p w14:paraId="45F6E5EB" w14:textId="77777777" w:rsidR="00E04A48" w:rsidRDefault="00000000">
            <w:r>
              <w:rPr>
                <w:sz w:val="22"/>
                <w:szCs w:val="22"/>
              </w:rPr>
              <w:t>Nhóm gặp vấn đề với dịch vụ Internet.</w:t>
            </w:r>
          </w:p>
        </w:tc>
        <w:tc>
          <w:tcPr>
            <w:tcW w:w="3900" w:type="dxa"/>
          </w:tcPr>
          <w:p w14:paraId="2BDF4D9A" w14:textId="77777777" w:rsidR="00E04A48" w:rsidRDefault="00000000">
            <w:r>
              <w:rPr>
                <w:sz w:val="22"/>
                <w:szCs w:val="22"/>
              </w:rPr>
              <w:t>Cải thiện chất lượng mạng, ưu tiên hỗ trợ kỹ thuật khu vực có nhóm này tập trung.</w:t>
            </w:r>
          </w:p>
        </w:tc>
      </w:tr>
      <w:tr w:rsidR="00E04A48" w14:paraId="2317A2C7" w14:textId="77777777" w:rsidTr="0033142F">
        <w:tc>
          <w:tcPr>
            <w:tcW w:w="1975" w:type="dxa"/>
          </w:tcPr>
          <w:p w14:paraId="0A1A46A8" w14:textId="77777777" w:rsidR="00E04A48" w:rsidRDefault="00000000">
            <w:r>
              <w:rPr>
                <w:sz w:val="22"/>
                <w:szCs w:val="22"/>
              </w:rPr>
              <w:t>3 - Lifestyle_Bundle</w:t>
            </w:r>
          </w:p>
        </w:tc>
        <w:tc>
          <w:tcPr>
            <w:tcW w:w="3125" w:type="dxa"/>
          </w:tcPr>
          <w:p w14:paraId="2D15557A" w14:textId="77777777" w:rsidR="00E04A48" w:rsidRDefault="00000000">
            <w:r>
              <w:rPr>
                <w:sz w:val="22"/>
                <w:szCs w:val="22"/>
              </w:rPr>
              <w:t>Nhóm nhạy cảm với gói dịch vụ giải trí/tiện ích đi kèm.</w:t>
            </w:r>
          </w:p>
        </w:tc>
        <w:tc>
          <w:tcPr>
            <w:tcW w:w="3900" w:type="dxa"/>
          </w:tcPr>
          <w:p w14:paraId="267CF6DF" w14:textId="77777777" w:rsidR="00E04A48" w:rsidRDefault="00000000">
            <w:r>
              <w:rPr>
                <w:sz w:val="22"/>
                <w:szCs w:val="22"/>
              </w:rPr>
              <w:t>Đề xuất bundle ưu đãi cho streaming/multiple lines.</w:t>
            </w:r>
          </w:p>
        </w:tc>
      </w:tr>
      <w:tr w:rsidR="00E04A48" w14:paraId="7AC5214D" w14:textId="77777777" w:rsidTr="0033142F">
        <w:tc>
          <w:tcPr>
            <w:tcW w:w="1975" w:type="dxa"/>
          </w:tcPr>
          <w:p w14:paraId="5CCC76FF" w14:textId="77777777" w:rsidR="00E04A48" w:rsidRDefault="00000000">
            <w:r>
              <w:rPr>
                <w:sz w:val="22"/>
                <w:szCs w:val="22"/>
              </w:rPr>
              <w:t>4 - Cost_Pressure</w:t>
            </w:r>
          </w:p>
        </w:tc>
        <w:tc>
          <w:tcPr>
            <w:tcW w:w="3125" w:type="dxa"/>
          </w:tcPr>
          <w:p w14:paraId="2AFDF226" w14:textId="77777777" w:rsidR="00E04A48" w:rsidRDefault="00000000">
            <w:r>
              <w:rPr>
                <w:sz w:val="22"/>
                <w:szCs w:val="22"/>
              </w:rPr>
              <w:t>Nhóm bị thúc đẩy mạnh nhất bởi áp lực chi phí (effect size lớn nhất, d=2,04).</w:t>
            </w:r>
          </w:p>
        </w:tc>
        <w:tc>
          <w:tcPr>
            <w:tcW w:w="3900" w:type="dxa"/>
          </w:tcPr>
          <w:p w14:paraId="6B3F69A7" w14:textId="77777777" w:rsidR="00E04A48" w:rsidRDefault="00000000">
            <w:r>
              <w:rPr>
                <w:sz w:val="22"/>
                <w:szCs w:val="22"/>
              </w:rPr>
              <w:t>Ưu tiên cao nhất: chương trình giảm phí, voucher hoặc gói cước linh hoạt.</w:t>
            </w:r>
          </w:p>
        </w:tc>
      </w:tr>
    </w:tbl>
    <w:p w14:paraId="779B8E11" w14:textId="77777777" w:rsidR="00E04A48" w:rsidRDefault="00E04A48">
      <w:pPr>
        <w:spacing w:after="160" w:line="360" w:lineRule="auto"/>
        <w:jc w:val="both"/>
      </w:pPr>
    </w:p>
    <w:p w14:paraId="25A60F33" w14:textId="77777777" w:rsidR="00E04A48" w:rsidRDefault="00000000">
      <w:pPr>
        <w:spacing w:after="160" w:line="360" w:lineRule="auto"/>
        <w:jc w:val="both"/>
      </w:pPr>
      <w:r>
        <w:rPr>
          <w:sz w:val="24"/>
          <w:szCs w:val="24"/>
        </w:rPr>
        <w:t>Persona 4 (Cost_Pressure) có Cohen's d lớn nhất (2,04) trong toàn bộ năm nhóm, cho thấy đây là nhóm khách hàng có hành vi đồng nhất và dễ nhận diện nhất về mặt chi phí - phù hợp để triển khai thí điểm chương trình giữ chân trước, làm cơ sở đo lường hiệu quả trước khi mở rộng sang các persona còn lại.</w:t>
      </w:r>
    </w:p>
    <w:p w14:paraId="6EA1D617" w14:textId="77777777" w:rsidR="00E04A48" w:rsidRDefault="00000000">
      <w:pPr>
        <w:pStyle w:val="Heading1"/>
        <w:spacing w:before="240" w:after="120"/>
      </w:pPr>
      <w:r>
        <w:t>6. Hạn chế của nghiên cứu</w:t>
      </w:r>
    </w:p>
    <w:p w14:paraId="519F23E5" w14:textId="77777777" w:rsidR="00E04A48" w:rsidRDefault="00000000" w:rsidP="0033142F">
      <w:pPr>
        <w:pStyle w:val="ListParagraph"/>
        <w:numPr>
          <w:ilvl w:val="0"/>
          <w:numId w:val="6"/>
        </w:numPr>
        <w:spacing w:after="80"/>
      </w:pPr>
      <w:r>
        <w:rPr>
          <w:sz w:val="24"/>
          <w:szCs w:val="24"/>
        </w:rPr>
        <w:t>Bộ dữ liệu Telco-Customer-Churn là dữ liệu benchmark công khai, không phải dữ liệu vận hành thực tế của một doanh nghiệp cụ thể, nên các hành động giữ chân đề xuất cần được kiểm chứng lại khi áp dụng vào bối cảnh thực tế.</w:t>
      </w:r>
    </w:p>
    <w:p w14:paraId="6130E5A0" w14:textId="77777777" w:rsidR="00E04A48" w:rsidRDefault="00000000" w:rsidP="0033142F">
      <w:pPr>
        <w:pStyle w:val="ListParagraph"/>
        <w:numPr>
          <w:ilvl w:val="0"/>
          <w:numId w:val="6"/>
        </w:numPr>
        <w:spacing w:after="80"/>
      </w:pPr>
      <w:r>
        <w:rPr>
          <w:sz w:val="24"/>
          <w:szCs w:val="24"/>
        </w:rPr>
        <w:t>Random Forest được chọn vì tương thích với SHAP TreeExplainer, không phải vì đạt F1-score cao nhất (Logistic Regression và Naive Bayes có một số chỉ số tốt hơn) - đây là đánh đổi có chủ đích giữa hiệu năng và khả năng diễn giải.</w:t>
      </w:r>
    </w:p>
    <w:p w14:paraId="2BE6185F" w14:textId="77777777" w:rsidR="00E04A48" w:rsidRDefault="00000000" w:rsidP="0033142F">
      <w:pPr>
        <w:pStyle w:val="ListParagraph"/>
        <w:numPr>
          <w:ilvl w:val="0"/>
          <w:numId w:val="6"/>
        </w:numPr>
        <w:spacing w:after="80"/>
      </w:pPr>
      <w:r>
        <w:rPr>
          <w:sz w:val="24"/>
          <w:szCs w:val="24"/>
        </w:rPr>
        <w:t>Đặc trưng nổi bật (Top_Raw_Feature_In_Theme) của Persona 3 chưa xác định được do giới hạn kỹ thuật trong việc tìm kiếm chỉ trong tập mười đặc trưng SHAP importance cao nhất toàn cục; cần mở rộng tìm kiếm trên toàn bộ tập đặc trưng thuộc theme Lifestyle_Bundle.</w:t>
      </w:r>
    </w:p>
    <w:p w14:paraId="3541C7E8" w14:textId="77777777" w:rsidR="00E04A48" w:rsidRDefault="00000000" w:rsidP="0033142F">
      <w:pPr>
        <w:pStyle w:val="ListParagraph"/>
        <w:numPr>
          <w:ilvl w:val="0"/>
          <w:numId w:val="6"/>
        </w:numPr>
        <w:spacing w:after="80"/>
      </w:pPr>
      <w:r>
        <w:rPr>
          <w:sz w:val="24"/>
          <w:szCs w:val="24"/>
        </w:rPr>
        <w:t>Nghiên cứu chưa có thử nghiệm A/B thực tế để đo lường tác động của các hành động giữ chân đề xuất lên tỷ lệ churn thực tế; đây là hướng nghiên cứu mở rộng quan trọng.</w:t>
      </w:r>
    </w:p>
    <w:p w14:paraId="379EEF7D" w14:textId="77777777" w:rsidR="00E04A48" w:rsidRDefault="00000000" w:rsidP="0033142F">
      <w:pPr>
        <w:pStyle w:val="ListParagraph"/>
        <w:numPr>
          <w:ilvl w:val="0"/>
          <w:numId w:val="6"/>
        </w:numPr>
        <w:spacing w:after="80"/>
      </w:pPr>
      <w:r>
        <w:rPr>
          <w:sz w:val="24"/>
          <w:szCs w:val="24"/>
        </w:rPr>
        <w:t>Kiểm định Kruskal-Wallis với cỡ mẫu lớn có xu hướng cho ra ý nghĩa thống kê ngay cả với khác biệt nhỏ; nghiên cứu đã bổ sung effect size để giảm thiểu rủi ro này, nhưng việc diễn giải effect size vẫn mang tính quy ước (rule of thumb) chứ không tuyệt đối.</w:t>
      </w:r>
    </w:p>
    <w:p w14:paraId="2059684D" w14:textId="77777777" w:rsidR="0033142F" w:rsidRDefault="0033142F">
      <w:pPr>
        <w:rPr>
          <w:color w:val="2E74B5"/>
          <w:sz w:val="32"/>
          <w:szCs w:val="32"/>
        </w:rPr>
      </w:pPr>
      <w:r>
        <w:br w:type="page"/>
      </w:r>
    </w:p>
    <w:p w14:paraId="675670F0" w14:textId="442025DD" w:rsidR="00E04A48" w:rsidRDefault="00000000">
      <w:pPr>
        <w:pStyle w:val="Heading1"/>
        <w:spacing w:before="240" w:after="120"/>
      </w:pPr>
      <w:r>
        <w:lastRenderedPageBreak/>
        <w:t>7. Kết luận</w:t>
      </w:r>
    </w:p>
    <w:p w14:paraId="7A37A1EB" w14:textId="775092E1" w:rsidR="0033142F" w:rsidRDefault="00000000">
      <w:pPr>
        <w:spacing w:after="160" w:line="360" w:lineRule="auto"/>
        <w:jc w:val="both"/>
        <w:rPr>
          <w:sz w:val="24"/>
          <w:szCs w:val="24"/>
        </w:rPr>
      </w:pPr>
      <w:r>
        <w:rPr>
          <w:sz w:val="24"/>
          <w:szCs w:val="24"/>
        </w:rPr>
        <w:t>Nghiên cứu đã đề xuất và kiểm chứng thực nghiệm một quy trình phân cụm khách hàng dựa trên giá trị SHAP gộp theo chủ đề nghiệp vụ và trực giao hoá bằng PCA, khắc phục hạn chế đa cộng tuyến của các phương pháp phân cụm trên đặc trưng thô hoặc SHAP theo từng đặc trưng riêng lẻ. Kết quả ablation study định lượng cho thấy phương pháp đề xuất tạo ra persona đa dạng và có ý nghĩa thống kê hơn, với effect size lớn (Cohen's d 0,83 - 2,04) trên cả bốn chủ đề hành vi. Kết quả này chuyển hoá trực tiếp thành các đề xuất hành động giữ chân cụ thể theo từng nhóm khách hàng, hoàn thiện framework ba tầng Predict - Explain - Act, có giá trị ứng dụng thực tiễn cho bài toán quản trị rời mạng khách hàng trong ngành viễn thông.</w:t>
      </w:r>
    </w:p>
    <w:p w14:paraId="3F2E8928" w14:textId="7EAE56EB" w:rsidR="00E04A48" w:rsidRPr="0033142F" w:rsidRDefault="0033142F" w:rsidP="0033142F">
      <w:pPr>
        <w:rPr>
          <w:sz w:val="24"/>
          <w:szCs w:val="24"/>
          <w:lang w:val="en-US"/>
        </w:rPr>
      </w:pPr>
      <w:r>
        <w:rPr>
          <w:sz w:val="24"/>
          <w:szCs w:val="24"/>
        </w:rPr>
        <w:br w:type="page"/>
      </w:r>
    </w:p>
    <w:p w14:paraId="434BA271" w14:textId="77777777" w:rsidR="00E04A48" w:rsidRDefault="00000000">
      <w:pPr>
        <w:pStyle w:val="Heading1"/>
        <w:spacing w:before="240" w:after="120"/>
      </w:pPr>
      <w:r>
        <w:lastRenderedPageBreak/>
        <w:t>Tài liệu tham khảo</w:t>
      </w:r>
    </w:p>
    <w:p w14:paraId="47A39C72" w14:textId="77777777" w:rsidR="00E04A48" w:rsidRDefault="00000000">
      <w:pPr>
        <w:spacing w:after="160" w:line="360" w:lineRule="auto"/>
        <w:jc w:val="both"/>
      </w:pPr>
      <w:r>
        <w:rPr>
          <w:sz w:val="24"/>
          <w:szCs w:val="24"/>
        </w:rPr>
        <w:t>[1] Lundberg, S.M., &amp; Lee, S.I. (2017). A Unified Approach to Interpreting Model Predictions. Advances in Neural Information Processing Systems (NeurIPS), 30, 4765–4774.</w:t>
      </w:r>
    </w:p>
    <w:p w14:paraId="6AB5A19F" w14:textId="77777777" w:rsidR="00E04A48" w:rsidRDefault="00000000">
      <w:pPr>
        <w:spacing w:after="160" w:line="360" w:lineRule="auto"/>
        <w:jc w:val="both"/>
      </w:pPr>
      <w:r>
        <w:rPr>
          <w:sz w:val="24"/>
          <w:szCs w:val="24"/>
        </w:rPr>
        <w:t>[2] Breiman, L. (2001). Random Forests. Machine Learning, 45(1), 5–32. https://doi.org/10.1023/A:1010933404324</w:t>
      </w:r>
    </w:p>
    <w:p w14:paraId="5506334B" w14:textId="77777777" w:rsidR="00E04A48" w:rsidRDefault="00000000">
      <w:pPr>
        <w:spacing w:after="160" w:line="360" w:lineRule="auto"/>
        <w:jc w:val="both"/>
      </w:pPr>
      <w:r>
        <w:rPr>
          <w:sz w:val="24"/>
          <w:szCs w:val="24"/>
        </w:rPr>
        <w:t>[3] Kruskal, W.H., &amp; Wallis, W.A. (1952). Use of ranks in one-criterion variance analysis. Journal of the American Statistical Association, 47(260), 583–621.</w:t>
      </w:r>
    </w:p>
    <w:p w14:paraId="69EA989D" w14:textId="77777777" w:rsidR="00E04A48" w:rsidRDefault="00000000">
      <w:pPr>
        <w:spacing w:after="160" w:line="360" w:lineRule="auto"/>
        <w:jc w:val="both"/>
      </w:pPr>
      <w:r>
        <w:rPr>
          <w:sz w:val="24"/>
          <w:szCs w:val="24"/>
        </w:rPr>
        <w:t>[4] Tomczak, M., &amp; Tomczak, E. (2014). The need to report effect size estimates revisited: An overview of some recommended measures of effect size. Trends in Sport Sciences, 1(21), 19–25.</w:t>
      </w:r>
    </w:p>
    <w:p w14:paraId="67EDAD1A" w14:textId="77777777" w:rsidR="00E04A48" w:rsidRDefault="00000000">
      <w:pPr>
        <w:spacing w:after="160" w:line="360" w:lineRule="auto"/>
        <w:jc w:val="both"/>
      </w:pPr>
      <w:r>
        <w:rPr>
          <w:sz w:val="24"/>
          <w:szCs w:val="24"/>
        </w:rPr>
        <w:t>[5] El Attar, A., &amp; El-Hajj, M. (2026). Explainable AI-driven customer churn prediction: a multi-model ensemble approach with SHAP-based feature analysis. Frontiers in Artificial Intelligence, 9, Article 1748799. https://doi.org/10.3389/frai.2026.1748799</w:t>
      </w:r>
    </w:p>
    <w:p w14:paraId="2416B822" w14:textId="77777777" w:rsidR="00E04A48" w:rsidRDefault="00000000">
      <w:pPr>
        <w:spacing w:after="160" w:line="360" w:lineRule="auto"/>
        <w:jc w:val="both"/>
      </w:pPr>
      <w:r>
        <w:rPr>
          <w:sz w:val="24"/>
          <w:szCs w:val="24"/>
        </w:rPr>
        <w:t>[6] Liu, Z. (2026). Explainable Machine Learning for Telecom Customer Churn Prediction and Actionable Retention Strategies. Applied Artificial Intelligence Research, 2(1). https://doi.org/10.65455/1z4v1627</w:t>
      </w:r>
    </w:p>
    <w:p w14:paraId="785CCEB8" w14:textId="5EE7D33B" w:rsidR="00E04A48" w:rsidRDefault="00000000">
      <w:pPr>
        <w:spacing w:after="160" w:line="360" w:lineRule="auto"/>
        <w:jc w:val="both"/>
        <w:rPr>
          <w:sz w:val="24"/>
          <w:szCs w:val="24"/>
          <w:lang w:val="en-US"/>
        </w:rPr>
      </w:pPr>
      <w:r>
        <w:rPr>
          <w:sz w:val="24"/>
          <w:szCs w:val="24"/>
        </w:rPr>
        <w:t xml:space="preserve">[7] Sucharitha, M.M., Kumar, J.P.S., Sateesha, G., Ram Prasad, M.V., &amp; Basha, Md.S.A. (2026). A shap-enhanced PCA-DBSCAN framework for interpretable retail customer segmentation and strategic insight. International Journal of System Assurance Engineering and Management, 17(2), 543–607. </w:t>
      </w:r>
      <w:r w:rsidR="007A79C2">
        <w:fldChar w:fldCharType="begin"/>
      </w:r>
      <w:r w:rsidR="007A79C2">
        <w:instrText>HYPERLINK "https://doi.org/10.1007/s13198-025-02983-2"</w:instrText>
      </w:r>
      <w:r w:rsidR="007A79C2">
        <w:fldChar w:fldCharType="separate"/>
      </w:r>
      <w:r w:rsidR="007A79C2" w:rsidRPr="00BF2B10">
        <w:rPr>
          <w:rStyle w:val="Hyperlink"/>
          <w:sz w:val="24"/>
          <w:szCs w:val="24"/>
        </w:rPr>
        <w:t>https://doi.org/10.1007/s13198-025-02983-2</w:t>
      </w:r>
      <w:r w:rsidR="007A79C2">
        <w:fldChar w:fldCharType="end"/>
      </w:r>
    </w:p>
    <w:p w14:paraId="65044B11" w14:textId="77777777" w:rsidR="007A79C2" w:rsidRDefault="007A79C2">
      <w:pPr>
        <w:spacing w:after="160" w:line="360" w:lineRule="auto"/>
        <w:jc w:val="both"/>
        <w:rPr>
          <w:sz w:val="24"/>
          <w:szCs w:val="24"/>
          <w:lang w:val="en-US"/>
        </w:rPr>
      </w:pPr>
    </w:p>
    <w:p w14:paraId="444E357D" w14:textId="77777777" w:rsidR="007A79C2" w:rsidRDefault="007A79C2">
      <w:pPr>
        <w:spacing w:after="160" w:line="360" w:lineRule="auto"/>
        <w:jc w:val="both"/>
        <w:rPr>
          <w:sz w:val="24"/>
          <w:szCs w:val="24"/>
          <w:lang w:val="en-US"/>
        </w:rPr>
      </w:pPr>
    </w:p>
    <w:p w14:paraId="0D675BBF" w14:textId="059F0BE7" w:rsidR="007A79C2" w:rsidRPr="007A79C2" w:rsidRDefault="007A79C2">
      <w:pPr>
        <w:spacing w:after="160" w:line="360" w:lineRule="auto"/>
        <w:jc w:val="both"/>
        <w:rPr>
          <w:lang w:val="en-US"/>
        </w:rPr>
      </w:pPr>
      <w:r>
        <w:rPr>
          <w:sz w:val="24"/>
          <w:szCs w:val="24"/>
          <w:lang w:val="en-US"/>
        </w:rPr>
        <w:t xml:space="preserve">Link </w:t>
      </w:r>
      <w:proofErr w:type="spellStart"/>
      <w:r>
        <w:rPr>
          <w:sz w:val="24"/>
          <w:szCs w:val="24"/>
          <w:lang w:val="en-US"/>
        </w:rPr>
        <w:t>Github</w:t>
      </w:r>
      <w:proofErr w:type="spellEnd"/>
      <w:r>
        <w:rPr>
          <w:sz w:val="24"/>
          <w:szCs w:val="24"/>
          <w:lang w:val="en-US"/>
        </w:rPr>
        <w:t xml:space="preserve">: </w:t>
      </w:r>
      <w:r w:rsidRPr="007A79C2">
        <w:rPr>
          <w:sz w:val="24"/>
          <w:szCs w:val="24"/>
          <w:lang w:val="en-US"/>
        </w:rPr>
        <w:t>https://github.com/kiezu01/telco-customer-churn-prediction</w:t>
      </w:r>
    </w:p>
    <w:sectPr w:rsidR="007A79C2" w:rsidRPr="007A79C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B5D41"/>
    <w:multiLevelType w:val="hybridMultilevel"/>
    <w:tmpl w:val="7DC69EAE"/>
    <w:lvl w:ilvl="0" w:tplc="565A259C">
      <w:start w:val="1"/>
      <w:numFmt w:val="bullet"/>
      <w:lvlText w:val="-"/>
      <w:lvlJc w:val="left"/>
      <w:pPr>
        <w:ind w:left="720" w:hanging="360"/>
      </w:pPr>
      <w:rPr>
        <w:rFonts w:ascii="Courier New" w:hAnsi="Courier New"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1B0C5BD1"/>
    <w:multiLevelType w:val="hybridMultilevel"/>
    <w:tmpl w:val="9DAEA0EE"/>
    <w:lvl w:ilvl="0" w:tplc="565A259C">
      <w:start w:val="1"/>
      <w:numFmt w:val="bullet"/>
      <w:lvlText w:val="-"/>
      <w:lvlJc w:val="left"/>
      <w:pPr>
        <w:ind w:left="720" w:hanging="360"/>
      </w:pPr>
      <w:rPr>
        <w:rFonts w:ascii="Courier New" w:hAnsi="Courier New"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1BEB45CA"/>
    <w:multiLevelType w:val="hybridMultilevel"/>
    <w:tmpl w:val="B8E24F96"/>
    <w:lvl w:ilvl="0" w:tplc="565A259C">
      <w:start w:val="1"/>
      <w:numFmt w:val="bullet"/>
      <w:lvlText w:val="-"/>
      <w:lvlJc w:val="left"/>
      <w:pPr>
        <w:ind w:left="720" w:hanging="360"/>
      </w:pPr>
      <w:rPr>
        <w:rFonts w:ascii="Courier New" w:hAnsi="Courier New"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 w15:restartNumberingAfterBreak="0">
    <w:nsid w:val="5A7C0C4C"/>
    <w:multiLevelType w:val="hybridMultilevel"/>
    <w:tmpl w:val="2ECCCB74"/>
    <w:lvl w:ilvl="0" w:tplc="565A259C">
      <w:start w:val="1"/>
      <w:numFmt w:val="bullet"/>
      <w:lvlText w:val="-"/>
      <w:lvlJc w:val="left"/>
      <w:pPr>
        <w:ind w:left="720" w:hanging="360"/>
      </w:pPr>
      <w:rPr>
        <w:rFonts w:ascii="Courier New" w:hAnsi="Courier New"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4" w15:restartNumberingAfterBreak="0">
    <w:nsid w:val="76EE49A5"/>
    <w:multiLevelType w:val="hybridMultilevel"/>
    <w:tmpl w:val="B4EA169C"/>
    <w:lvl w:ilvl="0" w:tplc="B99C4F3C">
      <w:start w:val="1"/>
      <w:numFmt w:val="bullet"/>
      <w:lvlText w:val="●"/>
      <w:lvlJc w:val="left"/>
      <w:pPr>
        <w:ind w:left="720" w:hanging="360"/>
      </w:pPr>
    </w:lvl>
    <w:lvl w:ilvl="1" w:tplc="00CE1B38">
      <w:start w:val="1"/>
      <w:numFmt w:val="bullet"/>
      <w:lvlText w:val="○"/>
      <w:lvlJc w:val="left"/>
      <w:pPr>
        <w:ind w:left="1440" w:hanging="360"/>
      </w:pPr>
    </w:lvl>
    <w:lvl w:ilvl="2" w:tplc="95403F12">
      <w:start w:val="1"/>
      <w:numFmt w:val="bullet"/>
      <w:lvlText w:val="■"/>
      <w:lvlJc w:val="left"/>
      <w:pPr>
        <w:ind w:left="2160" w:hanging="360"/>
      </w:pPr>
    </w:lvl>
    <w:lvl w:ilvl="3" w:tplc="EDF67A36">
      <w:start w:val="1"/>
      <w:numFmt w:val="bullet"/>
      <w:lvlText w:val="●"/>
      <w:lvlJc w:val="left"/>
      <w:pPr>
        <w:ind w:left="2880" w:hanging="360"/>
      </w:pPr>
    </w:lvl>
    <w:lvl w:ilvl="4" w:tplc="0E4E35AC">
      <w:start w:val="1"/>
      <w:numFmt w:val="bullet"/>
      <w:lvlText w:val="○"/>
      <w:lvlJc w:val="left"/>
      <w:pPr>
        <w:ind w:left="3600" w:hanging="360"/>
      </w:pPr>
    </w:lvl>
    <w:lvl w:ilvl="5" w:tplc="595445D4">
      <w:start w:val="1"/>
      <w:numFmt w:val="bullet"/>
      <w:lvlText w:val="■"/>
      <w:lvlJc w:val="left"/>
      <w:pPr>
        <w:ind w:left="4320" w:hanging="360"/>
      </w:pPr>
    </w:lvl>
    <w:lvl w:ilvl="6" w:tplc="5BD0A6E0">
      <w:start w:val="1"/>
      <w:numFmt w:val="bullet"/>
      <w:lvlText w:val="●"/>
      <w:lvlJc w:val="left"/>
      <w:pPr>
        <w:ind w:left="5040" w:hanging="360"/>
      </w:pPr>
    </w:lvl>
    <w:lvl w:ilvl="7" w:tplc="89B43CBC">
      <w:start w:val="1"/>
      <w:numFmt w:val="bullet"/>
      <w:lvlText w:val="●"/>
      <w:lvlJc w:val="left"/>
      <w:pPr>
        <w:ind w:left="5760" w:hanging="360"/>
      </w:pPr>
    </w:lvl>
    <w:lvl w:ilvl="8" w:tplc="833288C2">
      <w:start w:val="1"/>
      <w:numFmt w:val="bullet"/>
      <w:lvlText w:val="●"/>
      <w:lvlJc w:val="left"/>
      <w:pPr>
        <w:ind w:left="6480" w:hanging="360"/>
      </w:pPr>
    </w:lvl>
  </w:abstractNum>
  <w:num w:numId="1" w16cid:durableId="593132499">
    <w:abstractNumId w:val="4"/>
    <w:lvlOverride w:ilvl="0">
      <w:startOverride w:val="1"/>
    </w:lvlOverride>
  </w:num>
  <w:num w:numId="2" w16cid:durableId="2115662364">
    <w:abstractNumId w:val="4"/>
  </w:num>
  <w:num w:numId="3" w16cid:durableId="385417915">
    <w:abstractNumId w:val="2"/>
  </w:num>
  <w:num w:numId="4" w16cid:durableId="641692921">
    <w:abstractNumId w:val="1"/>
  </w:num>
  <w:num w:numId="5" w16cid:durableId="1410419785">
    <w:abstractNumId w:val="0"/>
  </w:num>
  <w:num w:numId="6" w16cid:durableId="18849074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A48"/>
    <w:rsid w:val="0033142F"/>
    <w:rsid w:val="00380130"/>
    <w:rsid w:val="007A79C2"/>
    <w:rsid w:val="007E0DE9"/>
    <w:rsid w:val="00946BD2"/>
    <w:rsid w:val="00A75A3B"/>
    <w:rsid w:val="00D84CF6"/>
    <w:rsid w:val="00E04A4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9A2E9"/>
  <w15:docId w15:val="{9952C826-136A-4DA8-8B95-CC602C8E8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A79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15</Pages>
  <Words>3544</Words>
  <Characters>20203</Characters>
  <Application>Microsoft Office Word</Application>
  <DocSecurity>0</DocSecurity>
  <Lines>168</Lines>
  <Paragraphs>47</Paragraphs>
  <ScaleCrop>false</ScaleCrop>
  <Company/>
  <LinksUpToDate>false</LinksUpToDate>
  <CharactersWithSpaces>23700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Kien Vu Trung</cp:lastModifiedBy>
  <cp:revision>6</cp:revision>
  <dcterms:created xsi:type="dcterms:W3CDTF">2026-07-09T18:55:00Z</dcterms:created>
  <dcterms:modified xsi:type="dcterms:W3CDTF">2026-07-16T18:16:00Z</dcterms:modified>
</cp:coreProperties>
</file>