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5d5d5" w:space="11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ckwell" w:cs="Rockwell" w:eastAsia="Rockwell" w:hAnsi="Rockwel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Franck Ratier</w:t>
      </w:r>
      <w:r w:rsidDel="00000000" w:rsidR="00000000" w:rsidRPr="00000000">
        <w:rPr>
          <w:rFonts w:ascii="Rockwell" w:cs="Rockwell" w:eastAsia="Rockwell" w:hAnsi="Rockwel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Platform Engineer</w:t>
      </w:r>
      <w:r w:rsidDel="00000000" w:rsidR="00000000" w:rsidRPr="00000000">
        <w:rPr>
          <w:rFonts w:ascii="Rockwell" w:cs="Rockwell" w:eastAsia="Rockwell" w:hAnsi="Rockwel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br w:type="textWrapping"/>
      </w:r>
      <w:hyperlink r:id="rId7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ratier.franck@gmail.com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+40 723 781 581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1"/>
          <w:smallCaps w:val="0"/>
          <w:strike w:val="0"/>
          <w:color w:val="ce8a05"/>
          <w:sz w:val="38"/>
          <w:szCs w:val="38"/>
          <w:u w:val="none"/>
          <w:shd w:fill="auto" w:val="clear"/>
          <w:vertAlign w:val="baseline"/>
          <w:rtl w:val="0"/>
        </w:rPr>
        <w:t xml:space="preserve">Personal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5d5d5" w:space="11" w:sz="8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u w:val="none"/>
          <w:shd w:fill="auto" w:val="clear"/>
          <w:vertAlign w:val="baseline"/>
          <w:rtl w:val="0"/>
        </w:rPr>
        <w:t xml:space="preserve">Platform Engineer with 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rtl w:val="0"/>
        </w:rPr>
        <w:t xml:space="preserve">Linux systems administration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u w:val="none"/>
          <w:shd w:fill="auto" w:val="clear"/>
          <w:vertAlign w:val="baseline"/>
          <w:rtl w:val="0"/>
        </w:rPr>
        <w:t xml:space="preserve"> background, interested in automation, cloud native technologies and programming/scripting. Fluent in 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rtl w:val="0"/>
        </w:rPr>
        <w:t xml:space="preserve">French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rtl w:val="0"/>
        </w:rPr>
        <w:t xml:space="preserve">English, Ro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u w:val="none"/>
          <w:shd w:fill="auto" w:val="clear"/>
          <w:vertAlign w:val="baseline"/>
          <w:rtl w:val="0"/>
        </w:rPr>
        <w:t xml:space="preserve">manian.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1"/>
          <w:smallCaps w:val="0"/>
          <w:strike w:val="0"/>
          <w:color w:val="ce8a05"/>
          <w:sz w:val="38"/>
          <w:szCs w:val="38"/>
          <w:u w:val="none"/>
          <w:shd w:fill="auto" w:val="clear"/>
          <w:vertAlign w:val="baseline"/>
          <w:rtl w:val="0"/>
        </w:rPr>
        <w:t xml:space="preserve">Professional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AWS &amp; Kubernetes Certified</w:t>
      </w:r>
      <w:r w:rsidDel="00000000" w:rsidR="00000000" w:rsidRPr="00000000">
        <w:rPr>
          <w:rFonts w:ascii="Helvetica Neue" w:cs="Helvetica Neue" w:eastAsia="Helvetica Neue" w:hAnsi="Helvetica Neue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Professional - See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21212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credly.com</w:t>
        </w:r>
      </w:hyperlink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for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d5d5d5" w:space="11" w:sz="8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1"/>
          <w:smallCaps w:val="0"/>
          <w:strike w:val="0"/>
          <w:color w:val="ce8a05"/>
          <w:sz w:val="38"/>
          <w:szCs w:val="38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color w:val="212121"/>
          <w:sz w:val="30"/>
          <w:szCs w:val="30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  <w:rtl w:val="0"/>
        </w:rPr>
        <w:t xml:space="preserve">Senior Cloud Engineer at TotalEnergies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Bucharest (RO),  June 2023 -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Design, implement, manage, and maintain cloud infrastructure and services to support the business' objectives, ensuring the scalability, reliability, and security of cloud infrastructure.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Common tasks and responsibilities:</w:t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Develop and deploy cloud infrastructure in a complex hybrid (multi-cloud, on-prem, edge) infrastructure (both greenfield and on-prem migration projects).</w:t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Monitor and manage cloud resources to ensure optimal performance and cost-efficiency following the FinOps Team's guidelines (cutting costs by up to 50% on some projects).</w:t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Implement and maintain security measures to protect cloud infrastructure and data following the Cyber Security Team's guidelines.</w:t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Create and manage automation scripts to streamline cloud operations and reduce manual intervention.</w:t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Work closely with development, operations, and security teams to align cloud solutions with business requirements.</w:t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Identify and resolve issues related to cloud infrastructure and services.</w:t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Maintain comprehensive documentation of cloud architecture, configurations, and processes.</w:t>
      </w:r>
    </w:p>
    <w:p w:rsidR="00000000" w:rsidDel="00000000" w:rsidP="00000000" w:rsidRDefault="00000000" w:rsidRPr="00000000" w14:paraId="00000012">
      <w:pPr>
        <w:spacing w:after="240" w:line="240" w:lineRule="auto"/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- Serve as the primary contact for inquiries about the cloud infrastructure and, more broadly, for any questions or training needs related to cloud services.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  <w:rtl w:val="0"/>
        </w:rPr>
        <w:t xml:space="preserve">Custom Software Engineering Senior Analyst at Accenture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Bucharest (RO),  November 2022 -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Develop, design and 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maintain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 cloud centered technologies for a leading international pharmaceutical company. Custom built solution for federated learning software implemented on Kubernetes in Azure and AWS using a GitOps approach (FluxCD, Kustomize, Helm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, Crossplane…)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  <w:rtl w:val="0"/>
        </w:rPr>
        <w:t xml:space="preserve">Professional Sabbatical 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Newhaven (UK) &amp; Bucharest (RO),  August 2019 - November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High-End Furniture Design &amp; Making. See my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444444"/>
            <w:sz w:val="26"/>
            <w:szCs w:val="26"/>
            <w:highlight w:val="white"/>
            <w:u w:val="single"/>
            <w:vertAlign w:val="baseline"/>
            <w:rtl w:val="0"/>
          </w:rPr>
          <w:t xml:space="preserve">website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 for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212121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  <w:rtl w:val="0"/>
        </w:rPr>
        <w:t xml:space="preserve">AWS Cloud Engineer at Rackspace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212121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Fully Remote, November 2017 - 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Build engineer in Fanatical support for AWS.</w:t>
        <w:br w:type="textWrapping"/>
        <w:t xml:space="preserve">Review high-level design from the Architect and produce the corresponding implementation document (low-level design).</w:t>
        <w:br w:type="textWrapping"/>
        <w:t xml:space="preserve">Discuss the technical options with the Client and deploy the infrastructure into AWS based on the implementation document using IaC (CloudFormation, Sceptre, Terraform).</w:t>
        <w:br w:type="textWrapping"/>
        <w:t xml:space="preserve">Create bash tooling to 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decrease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 build time by 50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sz w:val="26"/>
          <w:szCs w:val="26"/>
          <w:highlight w:val="white"/>
          <w:rtl w:val="0"/>
        </w:rPr>
        <w:t xml:space="preserve">%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44444"/>
          <w:sz w:val="26"/>
          <w:szCs w:val="26"/>
          <w:highlight w:val="white"/>
          <w:u w:val="none"/>
          <w:vertAlign w:val="baseline"/>
          <w:rtl w:val="0"/>
        </w:rPr>
        <w:t xml:space="preserve">.</w:t>
        <w:br w:type="textWrapping"/>
        <w:t xml:space="preserve">More than 40 production environments built, for more than 30 different Clients.</w:t>
        <w:br w:type="textWrapping"/>
        <w:t xml:space="preserve">Daily experience with most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7"/>
          <w:szCs w:val="27"/>
          <w:highlight w:val="white"/>
          <w:u w:val="none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highlight w:val="white"/>
          <w:u w:val="none"/>
          <w:vertAlign w:val="baseline"/>
          <w:rtl w:val="0"/>
        </w:rPr>
        <w:t xml:space="preserve">DevOps / Core Systems Engineer at Brandwatch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8"/>
          <w:szCs w:val="3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38"/>
          <w:szCs w:val="38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highlight w:val="white"/>
          <w:u w:val="none"/>
          <w:vertAlign w:val="baseline"/>
          <w:rtl w:val="0"/>
        </w:rPr>
        <w:t xml:space="preserve">Brighton (UK), March 2016 - May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121"/>
          <w:sz w:val="26"/>
          <w:szCs w:val="26"/>
          <w:highlight w:val="white"/>
          <w:u w:val="none"/>
          <w:vertAlign w:val="baseline"/>
          <w:rtl w:val="0"/>
        </w:rPr>
        <w:t xml:space="preserve">Migrate office services to the cloud (Jira, Confluence, internal landing page, web design static assets).</w:t>
        <w:br w:type="textWrapping"/>
        <w:t xml:space="preserve">Exposure to most AWS services, in particular EC2, EBS, RDS, S3, CloudFront, ELB, VPC, ECS/ECR, API Gateway, Lambda, CloudWatch.</w:t>
        <w:br w:type="textWrapping"/>
        <w:t xml:space="preserve">Infrastructure-as-Code with Terraform, CloudFormation. Scripting with bash, node.js, ruby.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highlight w:val="white"/>
          <w:u w:val="none"/>
          <w:vertAlign w:val="baseline"/>
          <w:rtl w:val="0"/>
        </w:rPr>
        <w:t xml:space="preserve">Linux Systems Administrator at Brandwatch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8"/>
          <w:szCs w:val="3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highlight w:val="white"/>
          <w:u w:val="none"/>
          <w:vertAlign w:val="baseline"/>
          <w:rtl w:val="0"/>
        </w:rPr>
        <w:t xml:space="preserve">Brighton (UK), June 2014 - March 2016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212121"/>
          <w:sz w:val="26"/>
          <w:szCs w:val="26"/>
          <w:highlight w:val="white"/>
          <w:rtl w:val="0"/>
        </w:rPr>
        <w:t xml:space="preserve">Build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121"/>
          <w:sz w:val="26"/>
          <w:szCs w:val="26"/>
          <w:highlight w:val="white"/>
          <w:u w:val="none"/>
          <w:vertAlign w:val="baseline"/>
          <w:rtl w:val="0"/>
        </w:rPr>
        <w:t xml:space="preserve"> a robust, tested and deployable backup structure for the live environment with onsite, offsite and offline backups of +20 Postgresql DB dumps using Bareos (Bacula fork) and a collection of bash scripts, representing +30TB of archive/week.</w:t>
        <w:br w:type="textWrapping"/>
        <w:t xml:space="preserve">Ansible deployment of new hosts (i.e. servers and disk or tape based storage ones). Sensu monitoring of all hosts. Automatic restore tests.</w:t>
        <w:br w:type="textWrapping"/>
        <w:t xml:space="preserve">Linux Administration of 300+ servers in traditional Data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sz w:val="30"/>
          <w:szCs w:val="30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highlight w:val="white"/>
          <w:u w:val="none"/>
          <w:vertAlign w:val="baseline"/>
          <w:rtl w:val="0"/>
        </w:rPr>
        <w:t xml:space="preserve">IT Specialist Unix at IBM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48"/>
          <w:szCs w:val="4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highlight w:val="white"/>
          <w:u w:val="none"/>
          <w:vertAlign w:val="baseline"/>
          <w:rtl w:val="0"/>
        </w:rPr>
        <w:t xml:space="preserve">Brno (CZ), April 2012 - May 2014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121"/>
          <w:sz w:val="26"/>
          <w:szCs w:val="26"/>
          <w:highlight w:val="white"/>
          <w:u w:val="none"/>
          <w:vertAlign w:val="baseline"/>
          <w:rtl w:val="0"/>
        </w:rPr>
        <w:t xml:space="preserve">Responsibilities as Focal Point of the Team: management of production/daily business, management of changes, quality issues follow-up, communication with IBM's project office (CTL, SDM, DPE) and the Customer, communication within the Team</w:t>
        <w:br w:type="textWrapping"/>
        <w:t xml:space="preserve">Responsibilities as Admin (AIX, HP-UX): creations &amp; implementations of new scripts (Korn Shell, Python), maintenance of applications &amp; production environment, batch management (TWS), backup &amp; recovery (TSM), monitoring (BlueCare, Nagios), implementation of changes (installation/patching of customer specific applications), complete support in French language &amp; with respect to ITIL practices, customer support on a 2 shifts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d5d5d5" w:space="11" w:sz="8" w:val="single"/>
        </w:pBdr>
        <w:spacing w:after="240" w:lineRule="auto"/>
        <w:rPr>
          <w:rFonts w:ascii="Times" w:cs="Times" w:eastAsia="Times" w:hAnsi="Times"/>
          <w:i w:val="1"/>
          <w:sz w:val="38"/>
          <w:szCs w:val="38"/>
        </w:rPr>
      </w:pPr>
      <w:r w:rsidDel="00000000" w:rsidR="00000000" w:rsidRPr="00000000">
        <w:rPr>
          <w:rFonts w:ascii="Rockwell" w:cs="Rockwell" w:eastAsia="Rockwell" w:hAnsi="Rockwell"/>
          <w:i w:val="1"/>
          <w:color w:val="ce8a05"/>
          <w:sz w:val="38"/>
          <w:szCs w:val="3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  <w:rtl w:val="0"/>
        </w:rPr>
        <w:t xml:space="preserve">Master's Degree 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Electronics and Computer Science</w:t>
      </w:r>
      <w:r w:rsidDel="00000000" w:rsidR="00000000" w:rsidRPr="00000000">
        <w:rPr>
          <w:rFonts w:ascii="Rockwell" w:cs="Rockwell" w:eastAsia="Rockwell" w:hAnsi="Rockwell"/>
          <w:b w:val="0"/>
          <w:i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Ingénieur en Électronique et Informatique, 2001 (Conservatoire National des Arts et Métiers, Paris, FR).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283.46456692913387" w:top="0" w:left="566.9291338582677" w:right="566.9291338582677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Helvetica Neue" w:cs="Helvetica Neue" w:eastAsia="Helvetica Neue" w:hAnsi="Helvetica Neue"/>
      <w:sz w:val="24"/>
      <w:szCs w:val="24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40" w:before="0" w:line="240" w:lineRule="auto"/>
      <w:ind w:left="0" w:right="0" w:firstLine="0"/>
      <w:jc w:val="left"/>
      <w:outlineLvl w:val="9"/>
    </w:pPr>
    <w:rPr>
      <w:rFonts w:ascii="Rockwell" w:cs="Arial Unicode MS" w:eastAsia="Arial Unicode MS" w:hAnsi="Rockwell"/>
      <w:b w:val="0"/>
      <w:bCs w:val="0"/>
      <w:i w:val="0"/>
      <w:iCs w:val="0"/>
      <w:caps w:val="0"/>
      <w:smallCaps w:val="0"/>
      <w:strike w:val="0"/>
      <w:dstrike w:val="0"/>
      <w:outline w:val="0"/>
      <w:color w:val="212121"/>
      <w:spacing w:val="0"/>
      <w:kern w:val="0"/>
      <w:position w:val="0"/>
      <w:sz w:val="30"/>
      <w:szCs w:val="30"/>
      <w:u w:val="none"/>
      <w:shd w:color="auto" w:fill="auto" w:val="nil"/>
      <w:vertAlign w:val="baseline"/>
      <w:lang w:val="es-ES_tradnl"/>
      <w14:textFill>
        <w14:solidFill>
          <w14:srgbClr w14:val="222222"/>
        </w14:solidFill>
      </w14:textFill>
      <w14:textOutline>
        <w14:noFill/>
      </w14:textOutline>
    </w:rPr>
  </w:style>
  <w:style w:type="character" w:styleId="Link">
    <w:name w:val="Link"/>
    <w:rPr>
      <w:u w:val="single"/>
    </w:rPr>
  </w:style>
  <w:style w:type="character" w:styleId="Hyperlink.1">
    <w:name w:val="Hyperlink.1"/>
    <w:basedOn w:val="Link"/>
    <w:next w:val="Hyperlink.1"/>
    <w:rPr>
      <w:rFonts w:ascii="Helvetica Neue" w:cs="Helvetica Neue" w:eastAsia="Helvetica Neue" w:hAnsi="Helvetica Neue"/>
      <w:sz w:val="26"/>
      <w:szCs w:val="26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franckratier.desig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atier.franck@gmail.com" TargetMode="External"/><Relationship Id="rId8" Type="http://schemas.openxmlformats.org/officeDocument/2006/relationships/hyperlink" Target="https://www.credly.com/users/franck-ratier/badg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tCnSVpyoRSuoLTl1GNLZptsN/g==">CgMxLjA4AHIhMS00VFRZZ2pqVDQwSUJJak1mT19WZmRpazFhYTl2RVlO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