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ДЕПАРТАМЕНТ ОБРАЗОВАНИЯ И НАУКИ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ТЮМЕНСКОЙ ОБЛАСТИ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Тюменской области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ГОРОДСКОГО ХОЗЯЙСТВА»</w:t>
      </w:r>
    </w:p>
    <w:p w:rsidR="00B72B12" w:rsidRPr="00505A0E" w:rsidRDefault="00B72B12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402A21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  </w:t>
      </w:r>
    </w:p>
    <w:p w:rsidR="00B72B12" w:rsidRPr="00505A0E" w:rsidRDefault="00B72B12" w:rsidP="00402A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Курсовой проект</w:t>
      </w:r>
    </w:p>
    <w:p w:rsidR="00B72B12" w:rsidRPr="00B72B12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>МДК 05.02 Разработка кода информационных систем</w:t>
      </w:r>
    </w:p>
    <w:p w:rsidR="00B72B12" w:rsidRPr="00402A21" w:rsidRDefault="00402A21" w:rsidP="00402A21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 «Проектирование ИС «Склад»»</w:t>
      </w:r>
    </w:p>
    <w:p w:rsidR="00B72B12" w:rsidRPr="00505A0E" w:rsidRDefault="00B72B12" w:rsidP="00B72B12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B72B12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>: Орлов А.Р.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 xml:space="preserve"> 2 курса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Очной формы обучения</w:t>
      </w:r>
    </w:p>
    <w:p w:rsidR="00B72B12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Группы ИСиП 24-9-2</w:t>
      </w:r>
    </w:p>
    <w:p w:rsidR="00B72B12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Подпись</w:t>
      </w:r>
      <w:r w:rsidR="00B72B12">
        <w:rPr>
          <w:rFonts w:ascii="Times New Roman" w:eastAsia="Times New Roman" w:hAnsi="Times New Roman" w:cs="Times New Roman"/>
          <w:sz w:val="28"/>
          <w:szCs w:val="28"/>
        </w:rPr>
        <w:t>______________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</w:t>
      </w:r>
      <w:r w:rsidRPr="00402A21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Гончарова Т.В.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Должность</w:t>
      </w:r>
      <w:r w:rsidRPr="00402A21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преподаватель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проф. дисциплин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</w:t>
      </w:r>
      <w:r w:rsidRPr="00BF0EC5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>_______Дата</w:t>
      </w:r>
      <w:r w:rsidRPr="00BF0EC5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>_______</w:t>
      </w:r>
    </w:p>
    <w:p w:rsidR="00B72B12" w:rsidRPr="00402A21" w:rsidRDefault="00402A21" w:rsidP="00402A21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Подпись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:_____________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EB66BB" w:rsidRDefault="00B72B12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Тюмень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7114741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</w:rPr>
      </w:sdtEndPr>
      <w:sdtContent>
        <w:p w:rsidR="00A4146B" w:rsidRDefault="00A4146B" w:rsidP="00A4146B">
          <w:pPr>
            <w:pStyle w:val="a8"/>
            <w:tabs>
              <w:tab w:val="center" w:pos="4677"/>
            </w:tabs>
            <w:spacing w:line="600" w:lineRule="auto"/>
          </w:pPr>
          <w:r>
            <w:tab/>
          </w:r>
          <w:r w:rsidRPr="00A4146B">
            <w:rPr>
              <w:rFonts w:ascii="Times New Roman" w:hAnsi="Times New Roman" w:cs="Times New Roman"/>
              <w:b/>
              <w:color w:val="auto"/>
              <w:sz w:val="28"/>
            </w:rPr>
            <w:t>СОДЕРЖАНИЕ</w:t>
          </w:r>
        </w:p>
        <w:p w:rsidR="00A4146B" w:rsidRPr="00A4146B" w:rsidRDefault="00A4146B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</w:rPr>
          </w:pPr>
          <w:r w:rsidRPr="00A4146B">
            <w:rPr>
              <w:rFonts w:ascii="Times New Roman" w:hAnsi="Times New Roman" w:cs="Times New Roman"/>
              <w:b/>
              <w:bCs/>
              <w:sz w:val="28"/>
            </w:rPr>
            <w:fldChar w:fldCharType="begin"/>
          </w:r>
          <w:r w:rsidRPr="00A4146B">
            <w:rPr>
              <w:rFonts w:ascii="Times New Roman" w:hAnsi="Times New Roman" w:cs="Times New Roman"/>
              <w:b/>
              <w:bCs/>
              <w:sz w:val="28"/>
            </w:rPr>
            <w:instrText xml:space="preserve"> TOC \o "1-3" \h \z \u </w:instrText>
          </w:r>
          <w:r w:rsidRPr="00A4146B">
            <w:rPr>
              <w:rFonts w:ascii="Times New Roman" w:hAnsi="Times New Roman" w:cs="Times New Roman"/>
              <w:b/>
              <w:bCs/>
              <w:sz w:val="28"/>
            </w:rPr>
            <w:fldChar w:fldCharType="separate"/>
          </w:r>
          <w:hyperlink w:anchor="_Toc228220917" w:history="1">
            <w:r w:rsidRPr="00A4146B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</w:rPr>
              <w:t>ВВЕДЕНИЕ</w:t>
            </w:r>
            <w:r w:rsidRPr="00A4146B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A4146B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A4146B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_Toc228220917 \h </w:instrText>
            </w:r>
            <w:r w:rsidRPr="00A4146B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A4146B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A4146B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Pr="00A4146B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A4146B" w:rsidRPr="00A4146B" w:rsidRDefault="00A4146B">
          <w:pPr>
            <w:rPr>
              <w:rFonts w:ascii="Times New Roman" w:hAnsi="Times New Roman" w:cs="Times New Roman"/>
              <w:sz w:val="28"/>
            </w:rPr>
          </w:pPr>
          <w:r w:rsidRPr="00A4146B">
            <w:rPr>
              <w:rFonts w:ascii="Times New Roman" w:hAnsi="Times New Roman" w:cs="Times New Roman"/>
              <w:b/>
              <w:bCs/>
              <w:sz w:val="28"/>
            </w:rPr>
            <w:fldChar w:fldCharType="end"/>
          </w:r>
        </w:p>
      </w:sdtContent>
    </w:sdt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A4146B" w:rsidP="00402A21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402A21">
      <w:pPr>
        <w:tabs>
          <w:tab w:val="left" w:pos="7410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A23506" w:rsidRPr="00A4146B" w:rsidRDefault="00A23506" w:rsidP="00402A21">
      <w:pPr>
        <w:tabs>
          <w:tab w:val="left" w:pos="7410"/>
        </w:tabs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A23506" w:rsidRPr="00F246B9" w:rsidRDefault="00A23506" w:rsidP="00F246B9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0" w:name="_Toc228220917"/>
      <w:r w:rsidRPr="00F246B9">
        <w:rPr>
          <w:rFonts w:ascii="Times New Roman" w:eastAsia="Times New Roman" w:hAnsi="Times New Roman" w:cs="Times New Roman"/>
          <w:b/>
          <w:color w:val="auto"/>
          <w:sz w:val="28"/>
        </w:rPr>
        <w:lastRenderedPageBreak/>
        <w:t>ВВЕДЕНИЕ</w:t>
      </w:r>
      <w:bookmarkEnd w:id="0"/>
    </w:p>
    <w:p w:rsidR="00F246B9" w:rsidRPr="00F246B9" w:rsidRDefault="00F246B9" w:rsidP="00F246B9"/>
    <w:p w:rsidR="0044159E" w:rsidRPr="004678CD" w:rsidRDefault="0044159E" w:rsidP="009A009C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4678CD">
        <w:rPr>
          <w:rStyle w:val="qwen-markdown-text"/>
          <w:rFonts w:ascii="Times New Roman" w:hAnsi="Times New Roman" w:cs="Times New Roman"/>
          <w:bCs/>
          <w:sz w:val="28"/>
          <w:szCs w:val="28"/>
        </w:rPr>
        <w:t>В современном мире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 xml:space="preserve"> торговля, логистика и складское хозяйство играют ключевую роль в экономике любой страны. С ростом интернет-магазинов, маркетплейсов и служб доставки стремительно увеличивается товарооборот, а вместе с ним - и потребность в эффективном хранении товаров. Склад перестал быть просто помещением. Сегодня это сложный механизм, от слаженной работы которого зависит скорость доставки, удовлетворённость клиентов и в конечном счёте, прибыль компании.</w:t>
      </w:r>
    </w:p>
    <w:p w:rsidR="00AE6217" w:rsidRDefault="0044159E" w:rsidP="009A009C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4678CD">
        <w:rPr>
          <w:rStyle w:val="qwen-markdown-text"/>
          <w:rFonts w:ascii="Times New Roman" w:hAnsi="Times New Roman" w:cs="Times New Roman"/>
          <w:bCs/>
          <w:sz w:val="28"/>
          <w:szCs w:val="28"/>
        </w:rPr>
        <w:t>В последние годы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 xml:space="preserve"> российская экономика переживает этап активной цифровой трансформации. Государство поддерживает внедрение информационных технологий в бизнес-процессы предприятий через н</w:t>
      </w:r>
      <w:r>
        <w:rPr>
          <w:rStyle w:val="qwen-markdown-text"/>
          <w:rFonts w:ascii="Times New Roman" w:hAnsi="Times New Roman" w:cs="Times New Roman"/>
          <w:sz w:val="28"/>
          <w:szCs w:val="28"/>
        </w:rPr>
        <w:t xml:space="preserve">ациональные программы развития 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>и отраслевые стратегии развития логистики. Особенно это важно для сферы складского хозяйства, где от точности учёта и скорости обработки грузов зависит успех всей компании.</w:t>
      </w:r>
    </w:p>
    <w:p w:rsidR="00F246B9" w:rsidRDefault="00F246B9" w:rsidP="009A009C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F246B9">
        <w:rPr>
          <w:rStyle w:val="qwen-markdown-text"/>
          <w:rFonts w:ascii="Times New Roman" w:hAnsi="Times New Roman" w:cs="Times New Roman"/>
          <w:bCs/>
          <w:sz w:val="28"/>
        </w:rPr>
        <w:t>С развитием</w:t>
      </w:r>
      <w:r w:rsidRPr="00F246B9">
        <w:rPr>
          <w:rStyle w:val="qwen-markdown-text"/>
          <w:rFonts w:ascii="Times New Roman" w:hAnsi="Times New Roman" w:cs="Times New Roman"/>
          <w:sz w:val="28"/>
        </w:rPr>
        <w:t xml:space="preserve"> электронной коммерции и сервисов быстрой доставки многократно возрос поток товаров через складские комплексы. По данным отраслевых ассоциаций, объём онлайн-торговли в России растёт на 20-30% ежегодно, а это значит, что склады раб</w:t>
      </w:r>
      <w:r w:rsidR="009A009C">
        <w:rPr>
          <w:rStyle w:val="qwen-markdown-text"/>
          <w:rFonts w:ascii="Times New Roman" w:hAnsi="Times New Roman" w:cs="Times New Roman"/>
          <w:sz w:val="28"/>
        </w:rPr>
        <w:t>отают с повышенной нагрузкой [1</w:t>
      </w:r>
      <w:r w:rsidRPr="00F246B9">
        <w:rPr>
          <w:rStyle w:val="qwen-markdown-text"/>
          <w:rFonts w:ascii="Times New Roman" w:hAnsi="Times New Roman" w:cs="Times New Roman"/>
          <w:sz w:val="28"/>
        </w:rPr>
        <w:t>].</w:t>
      </w:r>
    </w:p>
    <w:p w:rsidR="007C187C" w:rsidRPr="00990B3E" w:rsidRDefault="007C187C" w:rsidP="009A0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90B3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Однако на практике</w:t>
      </w:r>
      <w:r w:rsidRPr="00990B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многие компании, особенно небольшие склады и предприятия малого бизнеса, до сих пор сталкиваются с серьёзной проблемой: товаров ст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ановится больше, а учёт ведётся</w:t>
      </w:r>
      <w:r w:rsidRPr="00990B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бумажных журналах, простых таблицах Excel или устаревших программах, которые не успевают за изменениями рынка. Такой подход приводит к целому ряду негативных последствий:</w:t>
      </w:r>
    </w:p>
    <w:p w:rsidR="007C187C" w:rsidRPr="00990B3E" w:rsidRDefault="007C187C" w:rsidP="009A009C">
      <w:pPr>
        <w:numPr>
          <w:ilvl w:val="0"/>
          <w:numId w:val="1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Ошибки в учёте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990B3E" w:rsidRDefault="007C187C" w:rsidP="009A009C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Потеря времени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990B3E" w:rsidRDefault="007C187C" w:rsidP="009A009C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Недовольство клиентов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BF0EC5" w:rsidRDefault="007C187C" w:rsidP="009A009C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Финансовые потери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BF0EC5" w:rsidRDefault="00BF0EC5" w:rsidP="009A0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Современные информационные системы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предлагают решение этих проблем. Автоматизация складских операций позволяет в реальном времени отслеживать движение товаров, контролировать их местоположение, управлять сроками хранения и минимизировать влияние человеческого фактора.</w:t>
      </w:r>
    </w:p>
    <w:p w:rsidR="00BF0EC5" w:rsidRPr="00474853" w:rsidRDefault="00BF0EC5" w:rsidP="009A009C">
      <w:pPr>
        <w:spacing w:after="0" w:line="360" w:lineRule="auto"/>
        <w:ind w:firstLine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Преимущества внедрения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специализированной информационной системы:</w:t>
      </w:r>
    </w:p>
    <w:p w:rsidR="00BF0EC5" w:rsidRPr="00474853" w:rsidRDefault="00BF0EC5" w:rsidP="009A009C">
      <w:pPr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Скорость: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поиск товара сокращается с часов до секунд.</w:t>
      </w:r>
    </w:p>
    <w:p w:rsidR="00BF0EC5" w:rsidRPr="00474853" w:rsidRDefault="00BF0EC5" w:rsidP="009A009C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Точность: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система исключает ошибки ручного ввода и человеческий фактор.</w:t>
      </w:r>
    </w:p>
    <w:p w:rsidR="00BF0EC5" w:rsidRPr="00474853" w:rsidRDefault="00BF0EC5" w:rsidP="009A009C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Прозрачность: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любой момент видно, где находится товар, кто его принял, кто разместил и когда планирует забрать клиент.</w:t>
      </w:r>
    </w:p>
    <w:p w:rsidR="00BF0EC5" w:rsidRPr="00474853" w:rsidRDefault="00BF0EC5" w:rsidP="009A009C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Эффективность: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персонал занимается реальными задачами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A4146B" w:rsidRDefault="00BF0EC5" w:rsidP="009A009C">
      <w:pPr>
        <w:numPr>
          <w:ilvl w:val="0"/>
          <w:numId w:val="2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Масштабируемость: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истема растёт вместе с бизнесом.</w:t>
      </w:r>
    </w:p>
    <w:p w:rsidR="00A4146B" w:rsidRDefault="00A4146B" w:rsidP="009A0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146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Таким образом</w:t>
      </w:r>
      <w:r w:rsidRPr="00A4146B">
        <w:rPr>
          <w:rFonts w:ascii="Times New Roman" w:eastAsia="Times New Roman" w:hAnsi="Times New Roman" w:cs="Times New Roman"/>
          <w:sz w:val="28"/>
          <w:szCs w:val="24"/>
          <w:lang w:eastAsia="ru-RU"/>
        </w:rPr>
        <w:t>, автоматизация складского учёта – это объективная необходимость. Разработка информационной системы, которая покажет точное местоположение каждого товара, зарегистрирует все перемещения, предупредит о критических сроках и ускорит обслуживание клиентов, поможет решить фундаментальные проблемы складской логистики.</w:t>
      </w:r>
    </w:p>
    <w:p w:rsidR="00A4146B" w:rsidRDefault="00A4146B" w:rsidP="009A00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Актуальность темы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обусловлена следующими факторами:</w:t>
      </w:r>
    </w:p>
    <w:p w:rsidR="00A4146B" w:rsidRPr="009A009C" w:rsidRDefault="00A4146B" w:rsidP="009A009C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Стремительный рост объёмов товарооборота и складских операций.</w:t>
      </w:r>
    </w:p>
    <w:p w:rsidR="00A4146B" w:rsidRPr="009A009C" w:rsidRDefault="00A4146B" w:rsidP="009A009C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Недостаточная автоматизация малых и средних складских предприятий.</w:t>
      </w:r>
    </w:p>
    <w:p w:rsidR="00A4146B" w:rsidRPr="009A009C" w:rsidRDefault="00A4146B" w:rsidP="009A009C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Повышенные требования клиентов к скорости и качеству обслуживания.</w:t>
      </w:r>
    </w:p>
    <w:p w:rsidR="00A4146B" w:rsidRPr="009A009C" w:rsidRDefault="00A4146B" w:rsidP="009A009C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Доступность современных технологий для предприятий любого масштаба.</w:t>
      </w:r>
    </w:p>
    <w:p w:rsidR="009A009C" w:rsidRPr="009A009C" w:rsidRDefault="009A009C" w:rsidP="009A00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Целью курсовой работы</w:t>
      </w: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проектирование информационной системы управления складом для автоматизации учёта местоположения </w:t>
      </w: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товаров и оптимизации процессов приёмки, размещения, хранения и выдачи грузов.</w:t>
      </w:r>
    </w:p>
    <w:p w:rsidR="009A009C" w:rsidRPr="00474853" w:rsidRDefault="009A009C" w:rsidP="009A0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достижения поставленной цели необходимо решить следующие </w:t>
      </w:r>
      <w:r w:rsidRPr="00583EC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задачи</w:t>
      </w:r>
      <w:r w:rsidRPr="00583EC3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:rsidR="009A009C" w:rsidRPr="00474853" w:rsidRDefault="009A009C" w:rsidP="009A009C">
      <w:pPr>
        <w:numPr>
          <w:ilvl w:val="0"/>
          <w:numId w:val="5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Провести анализ предметной области, выявить ключевые бизнес-процессы и проблемы складского учёта.</w:t>
      </w:r>
    </w:p>
    <w:p w:rsidR="009A009C" w:rsidRPr="00474853" w:rsidRDefault="009A009C" w:rsidP="009A009C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м</w:t>
      </w:r>
      <w:r w:rsid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>одели функциональных требований.</w:t>
      </w:r>
    </w:p>
    <w:p w:rsidR="009A009C" w:rsidRPr="00474853" w:rsidRDefault="009A009C" w:rsidP="009A009C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Спроектировать архитектуру информационной системы и структуру базы данных (Class Diagram, ER-моделирование).</w:t>
      </w:r>
    </w:p>
    <w:p w:rsidR="00A4146B" w:rsidRDefault="009A009C" w:rsidP="009A009C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физическую модель базы данны</w:t>
      </w:r>
      <w:r w:rsid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>х и реализовать её на СУБД M</w:t>
      </w:r>
      <w:r w:rsidR="00DB38C9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ariaDB</w:t>
      </w:r>
      <w:bookmarkStart w:id="1" w:name="_GoBack"/>
      <w:bookmarkEnd w:id="1"/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DB38C9" w:rsidRPr="00DB38C9" w:rsidRDefault="00DB38C9" w:rsidP="00DB38C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Объектом исследования</w:t>
      </w:r>
      <w:r w:rsidRP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процесс учёта и хранения товаров на складе предприятия.</w:t>
      </w:r>
    </w:p>
    <w:p w:rsidR="00DB38C9" w:rsidRDefault="00DB38C9" w:rsidP="00DB38C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422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Предметом исследования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выступают методы и средства проектирования информационной системы для автоматизации складского учёта местоположения товаров.</w:t>
      </w:r>
    </w:p>
    <w:p w:rsidR="00DB38C9" w:rsidRPr="00474853" w:rsidRDefault="00DB38C9" w:rsidP="00DB38C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422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Методы </w:t>
      </w:r>
      <w:proofErr w:type="gramStart"/>
      <w:r w:rsidRPr="00F8422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исследования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?</w:t>
      </w:r>
      <w:proofErr w:type="gramEnd"/>
    </w:p>
    <w:p w:rsidR="00DB38C9" w:rsidRPr="00474853" w:rsidRDefault="00DB38C9" w:rsidP="00DB38C9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A4146B" w:rsidRPr="00474853" w:rsidRDefault="00A4146B" w:rsidP="00A4146B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A4146B" w:rsidRPr="00A4146B" w:rsidRDefault="00A4146B" w:rsidP="00A4146B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A4146B" w:rsidRPr="00474853" w:rsidRDefault="00A4146B" w:rsidP="00A4146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F0EC5" w:rsidRPr="00990B3E" w:rsidRDefault="00BF0EC5" w:rsidP="00BF0EC5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C187C" w:rsidRPr="00F246B9" w:rsidRDefault="007C187C" w:rsidP="00F246B9">
      <w:pPr>
        <w:spacing w:after="30" w:line="360" w:lineRule="auto"/>
        <w:ind w:firstLine="709"/>
        <w:jc w:val="both"/>
        <w:rPr>
          <w:rFonts w:ascii="Times New Roman" w:hAnsi="Times New Roman" w:cs="Times New Roman"/>
          <w:sz w:val="36"/>
          <w:szCs w:val="28"/>
        </w:rPr>
      </w:pPr>
    </w:p>
    <w:p w:rsidR="00F246B9" w:rsidRDefault="00F246B9" w:rsidP="0044159E">
      <w:pPr>
        <w:spacing w:after="3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E6217" w:rsidRPr="00AE6217" w:rsidRDefault="00AE6217" w:rsidP="00AE6217">
      <w:pPr>
        <w:rPr>
          <w:rFonts w:ascii="Times New Roman" w:hAnsi="Times New Roman" w:cs="Times New Roman"/>
          <w:sz w:val="28"/>
        </w:rPr>
      </w:pPr>
    </w:p>
    <w:p w:rsidR="00AE6217" w:rsidRPr="00AE6217" w:rsidRDefault="00AE6217" w:rsidP="00AE6217">
      <w:pPr>
        <w:rPr>
          <w:rFonts w:ascii="Times New Roman" w:hAnsi="Times New Roman" w:cs="Times New Roman"/>
          <w:sz w:val="28"/>
        </w:rPr>
      </w:pPr>
    </w:p>
    <w:p w:rsidR="00AE6217" w:rsidRPr="00AE6217" w:rsidRDefault="00AE6217" w:rsidP="00AE6217">
      <w:pPr>
        <w:rPr>
          <w:rFonts w:ascii="Times New Roman" w:hAnsi="Times New Roman" w:cs="Times New Roman"/>
          <w:sz w:val="28"/>
        </w:rPr>
      </w:pPr>
    </w:p>
    <w:p w:rsidR="00AE6217" w:rsidRPr="00AE6217" w:rsidRDefault="00AE6217" w:rsidP="00AE6217">
      <w:pPr>
        <w:rPr>
          <w:rFonts w:ascii="Times New Roman" w:hAnsi="Times New Roman" w:cs="Times New Roman"/>
          <w:sz w:val="28"/>
        </w:rPr>
      </w:pPr>
    </w:p>
    <w:p w:rsidR="00AE6217" w:rsidRPr="00AE6217" w:rsidRDefault="00AE6217" w:rsidP="00AE6217">
      <w:pPr>
        <w:rPr>
          <w:rFonts w:ascii="Times New Roman" w:hAnsi="Times New Roman" w:cs="Times New Roman"/>
          <w:sz w:val="28"/>
        </w:rPr>
      </w:pPr>
    </w:p>
    <w:p w:rsidR="00AE6217" w:rsidRDefault="00AE6217" w:rsidP="00767FD7">
      <w:pPr>
        <w:rPr>
          <w:rFonts w:ascii="Times New Roman" w:hAnsi="Times New Roman" w:cs="Times New Roman"/>
          <w:sz w:val="28"/>
        </w:rPr>
      </w:pPr>
    </w:p>
    <w:p w:rsidR="00F246B9" w:rsidRDefault="00AE6217" w:rsidP="00AE6217">
      <w:pPr>
        <w:jc w:val="center"/>
        <w:rPr>
          <w:rFonts w:ascii="Times New Roman" w:hAnsi="Times New Roman" w:cs="Times New Roman"/>
          <w:b/>
          <w:sz w:val="28"/>
        </w:rPr>
      </w:pPr>
      <w:r w:rsidRPr="00AE6217">
        <w:rPr>
          <w:rFonts w:ascii="Times New Roman" w:hAnsi="Times New Roman" w:cs="Times New Roman"/>
          <w:b/>
          <w:sz w:val="28"/>
        </w:rPr>
        <w:t>СПИСОК ЛИТЕРАТУРЫ</w:t>
      </w:r>
    </w:p>
    <w:p w:rsidR="00F246B9" w:rsidRPr="00767FD7" w:rsidRDefault="00767FD7" w:rsidP="00F246B9">
      <w:pPr>
        <w:rPr>
          <w:rFonts w:ascii="Times New Roman" w:hAnsi="Times New Roman" w:cs="Times New Roman"/>
          <w:sz w:val="36"/>
        </w:rPr>
      </w:pPr>
      <w:r w:rsidRPr="00767FD7">
        <w:rPr>
          <w:rStyle w:val="qwen-markdown-text"/>
          <w:rFonts w:ascii="Times New Roman" w:hAnsi="Times New Roman" w:cs="Times New Roman"/>
          <w:bCs/>
          <w:sz w:val="28"/>
        </w:rPr>
        <w:t>1. Ассоциация компаний интернет-торговли (АКИТ).</w:t>
      </w:r>
      <w:r w:rsidRPr="00767FD7">
        <w:rPr>
          <w:rStyle w:val="qwen-markdown-text"/>
          <w:rFonts w:ascii="Times New Roman" w:hAnsi="Times New Roman" w:cs="Times New Roman"/>
          <w:sz w:val="28"/>
        </w:rPr>
        <w:t xml:space="preserve"> Отчёт о рынке электр</w:t>
      </w:r>
      <w:r>
        <w:rPr>
          <w:rStyle w:val="qwen-markdown-text"/>
          <w:rFonts w:ascii="Times New Roman" w:hAnsi="Times New Roman" w:cs="Times New Roman"/>
          <w:sz w:val="28"/>
        </w:rPr>
        <w:t>онной коммерции в России за 202</w:t>
      </w:r>
      <w:r w:rsidRPr="00767FD7">
        <w:rPr>
          <w:rStyle w:val="qwen-markdown-text"/>
          <w:rFonts w:ascii="Times New Roman" w:hAnsi="Times New Roman" w:cs="Times New Roman"/>
          <w:sz w:val="28"/>
        </w:rPr>
        <w:t xml:space="preserve">5 год [Электронный ресурс]. — Режим доступа: </w:t>
      </w:r>
      <w:hyperlink r:id="rId8" w:history="1">
        <w:r w:rsidRPr="005E4CBF">
          <w:rPr>
            <w:rStyle w:val="a9"/>
            <w:rFonts w:ascii="Times New Roman" w:eastAsia="Times New Roman" w:hAnsi="Times New Roman" w:cs="Times New Roman"/>
            <w:sz w:val="28"/>
            <w:szCs w:val="24"/>
            <w:lang w:eastAsia="ru-RU"/>
          </w:rPr>
          <w:t>https://akit.ru/analytics/analyt-data</w:t>
        </w:r>
      </w:hyperlink>
      <w:r>
        <w:rPr>
          <w:rStyle w:val="qwen-markdown-text"/>
          <w:rFonts w:ascii="Times New Roman" w:hAnsi="Times New Roman" w:cs="Times New Roman"/>
          <w:sz w:val="28"/>
        </w:rPr>
        <w:t xml:space="preserve"> (дата обращения: 2</w:t>
      </w:r>
      <w:r w:rsidRPr="00767FD7">
        <w:rPr>
          <w:rStyle w:val="qwen-markdown-text"/>
          <w:rFonts w:ascii="Times New Roman" w:hAnsi="Times New Roman" w:cs="Times New Roman"/>
          <w:sz w:val="28"/>
        </w:rPr>
        <w:t>0</w:t>
      </w:r>
      <w:r>
        <w:rPr>
          <w:rStyle w:val="qwen-markdown-text"/>
          <w:rFonts w:ascii="Times New Roman" w:hAnsi="Times New Roman" w:cs="Times New Roman"/>
          <w:sz w:val="28"/>
        </w:rPr>
        <w:t>.0</w:t>
      </w:r>
      <w:r w:rsidRPr="00767FD7">
        <w:rPr>
          <w:rStyle w:val="qwen-markdown-text"/>
          <w:rFonts w:ascii="Times New Roman" w:hAnsi="Times New Roman" w:cs="Times New Roman"/>
          <w:sz w:val="28"/>
        </w:rPr>
        <w:t>4</w:t>
      </w:r>
      <w:r>
        <w:rPr>
          <w:rStyle w:val="qwen-markdown-text"/>
          <w:rFonts w:ascii="Times New Roman" w:hAnsi="Times New Roman" w:cs="Times New Roman"/>
          <w:sz w:val="28"/>
        </w:rPr>
        <w:t>.202</w:t>
      </w:r>
      <w:r w:rsidRPr="00767FD7">
        <w:rPr>
          <w:rStyle w:val="qwen-markdown-text"/>
          <w:rFonts w:ascii="Times New Roman" w:hAnsi="Times New Roman" w:cs="Times New Roman"/>
          <w:sz w:val="28"/>
        </w:rPr>
        <w:t>6).</w:t>
      </w:r>
    </w:p>
    <w:p w:rsidR="00AE6217" w:rsidRPr="00F246B9" w:rsidRDefault="00F246B9" w:rsidP="00F246B9">
      <w:pPr>
        <w:tabs>
          <w:tab w:val="left" w:pos="774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</w:p>
    <w:sectPr w:rsidR="00AE6217" w:rsidRPr="00F246B9" w:rsidSect="00A2350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42751" w:rsidRDefault="00642751" w:rsidP="00B72B12">
      <w:pPr>
        <w:spacing w:after="0" w:line="240" w:lineRule="auto"/>
      </w:pPr>
      <w:r>
        <w:separator/>
      </w:r>
    </w:p>
  </w:endnote>
  <w:endnote w:type="continuationSeparator" w:id="0">
    <w:p w:rsidR="00642751" w:rsidRDefault="00642751" w:rsidP="00B7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08126224"/>
      <w:docPartObj>
        <w:docPartGallery w:val="Page Numbers (Bottom of Page)"/>
        <w:docPartUnique/>
      </w:docPartObj>
    </w:sdtPr>
    <w:sdtEndPr/>
    <w:sdtContent>
      <w:p w:rsidR="00A23506" w:rsidRDefault="00A23506">
        <w:pPr>
          <w:pStyle w:val="a5"/>
          <w:jc w:val="center"/>
        </w:pPr>
        <w:r w:rsidRPr="00A23506">
          <w:rPr>
            <w:rFonts w:ascii="Times New Roman" w:hAnsi="Times New Roman" w:cs="Times New Roman"/>
            <w:sz w:val="28"/>
          </w:rPr>
          <w:fldChar w:fldCharType="begin"/>
        </w:r>
        <w:r w:rsidRPr="00A23506">
          <w:rPr>
            <w:rFonts w:ascii="Times New Roman" w:hAnsi="Times New Roman" w:cs="Times New Roman"/>
            <w:sz w:val="28"/>
          </w:rPr>
          <w:instrText>PAGE   \* MERGEFORMAT</w:instrText>
        </w:r>
        <w:r w:rsidRPr="00A23506">
          <w:rPr>
            <w:rFonts w:ascii="Times New Roman" w:hAnsi="Times New Roman" w:cs="Times New Roman"/>
            <w:sz w:val="28"/>
          </w:rPr>
          <w:fldChar w:fldCharType="separate"/>
        </w:r>
        <w:r w:rsidR="00F91BC2">
          <w:rPr>
            <w:rFonts w:ascii="Times New Roman" w:hAnsi="Times New Roman" w:cs="Times New Roman"/>
            <w:noProof/>
            <w:sz w:val="28"/>
          </w:rPr>
          <w:t>6</w:t>
        </w:r>
        <w:r w:rsidRPr="00A23506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:rsidR="00402A21" w:rsidRDefault="00402A21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42751" w:rsidRDefault="00642751" w:rsidP="00B72B12">
      <w:pPr>
        <w:spacing w:after="0" w:line="240" w:lineRule="auto"/>
      </w:pPr>
      <w:r>
        <w:separator/>
      </w:r>
    </w:p>
  </w:footnote>
  <w:footnote w:type="continuationSeparator" w:id="0">
    <w:p w:rsidR="00642751" w:rsidRDefault="00642751" w:rsidP="00B7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547AE4"/>
    <w:multiLevelType w:val="multilevel"/>
    <w:tmpl w:val="7D64D73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BD50037"/>
    <w:multiLevelType w:val="multilevel"/>
    <w:tmpl w:val="F168A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71B8F"/>
    <w:multiLevelType w:val="multilevel"/>
    <w:tmpl w:val="0394C06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82736B"/>
    <w:multiLevelType w:val="multilevel"/>
    <w:tmpl w:val="5BC039BA"/>
    <w:lvl w:ilvl="0">
      <w:start w:val="1"/>
      <w:numFmt w:val="decimal"/>
      <w:lvlText w:val="%1."/>
      <w:lvlJc w:val="left"/>
      <w:pPr>
        <w:tabs>
          <w:tab w:val="num" w:pos="-8502"/>
        </w:tabs>
        <w:ind w:left="-8502" w:hanging="360"/>
      </w:pPr>
    </w:lvl>
    <w:lvl w:ilvl="1" w:tentative="1">
      <w:start w:val="1"/>
      <w:numFmt w:val="decimal"/>
      <w:lvlText w:val="%2."/>
      <w:lvlJc w:val="left"/>
      <w:pPr>
        <w:tabs>
          <w:tab w:val="num" w:pos="-7782"/>
        </w:tabs>
        <w:ind w:left="-7782" w:hanging="360"/>
      </w:pPr>
    </w:lvl>
    <w:lvl w:ilvl="2" w:tentative="1">
      <w:start w:val="1"/>
      <w:numFmt w:val="decimal"/>
      <w:lvlText w:val="%3."/>
      <w:lvlJc w:val="left"/>
      <w:pPr>
        <w:tabs>
          <w:tab w:val="num" w:pos="-7062"/>
        </w:tabs>
        <w:ind w:left="-7062" w:hanging="360"/>
      </w:pPr>
    </w:lvl>
    <w:lvl w:ilvl="3" w:tentative="1">
      <w:start w:val="1"/>
      <w:numFmt w:val="decimal"/>
      <w:lvlText w:val="%4."/>
      <w:lvlJc w:val="left"/>
      <w:pPr>
        <w:tabs>
          <w:tab w:val="num" w:pos="-6342"/>
        </w:tabs>
        <w:ind w:left="-6342" w:hanging="360"/>
      </w:pPr>
    </w:lvl>
    <w:lvl w:ilvl="4" w:tentative="1">
      <w:start w:val="1"/>
      <w:numFmt w:val="decimal"/>
      <w:lvlText w:val="%5."/>
      <w:lvlJc w:val="left"/>
      <w:pPr>
        <w:tabs>
          <w:tab w:val="num" w:pos="-5622"/>
        </w:tabs>
        <w:ind w:left="-5622" w:hanging="360"/>
      </w:pPr>
    </w:lvl>
    <w:lvl w:ilvl="5" w:tentative="1">
      <w:start w:val="1"/>
      <w:numFmt w:val="decimal"/>
      <w:lvlText w:val="%6."/>
      <w:lvlJc w:val="left"/>
      <w:pPr>
        <w:tabs>
          <w:tab w:val="num" w:pos="-4902"/>
        </w:tabs>
        <w:ind w:left="-4902" w:hanging="360"/>
      </w:pPr>
    </w:lvl>
    <w:lvl w:ilvl="6" w:tentative="1">
      <w:start w:val="1"/>
      <w:numFmt w:val="decimal"/>
      <w:lvlText w:val="%7."/>
      <w:lvlJc w:val="left"/>
      <w:pPr>
        <w:tabs>
          <w:tab w:val="num" w:pos="-4182"/>
        </w:tabs>
        <w:ind w:left="-4182" w:hanging="360"/>
      </w:pPr>
    </w:lvl>
    <w:lvl w:ilvl="7" w:tentative="1">
      <w:start w:val="1"/>
      <w:numFmt w:val="decimal"/>
      <w:lvlText w:val="%8."/>
      <w:lvlJc w:val="left"/>
      <w:pPr>
        <w:tabs>
          <w:tab w:val="num" w:pos="-3462"/>
        </w:tabs>
        <w:ind w:left="-3462" w:hanging="360"/>
      </w:pPr>
    </w:lvl>
    <w:lvl w:ilvl="8" w:tentative="1">
      <w:start w:val="1"/>
      <w:numFmt w:val="decimal"/>
      <w:lvlText w:val="%9."/>
      <w:lvlJc w:val="left"/>
      <w:pPr>
        <w:tabs>
          <w:tab w:val="num" w:pos="-2742"/>
        </w:tabs>
        <w:ind w:left="-2742" w:hanging="360"/>
      </w:pPr>
    </w:lvl>
  </w:abstractNum>
  <w:abstractNum w:abstractNumId="4" w15:restartNumberingAfterBreak="0">
    <w:nsid w:val="6DC86CCC"/>
    <w:multiLevelType w:val="hybridMultilevel"/>
    <w:tmpl w:val="2A6E355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878"/>
    <w:rsid w:val="00402A21"/>
    <w:rsid w:val="0044159E"/>
    <w:rsid w:val="00524878"/>
    <w:rsid w:val="00527382"/>
    <w:rsid w:val="00642751"/>
    <w:rsid w:val="0074067E"/>
    <w:rsid w:val="00767FD7"/>
    <w:rsid w:val="007C09E2"/>
    <w:rsid w:val="007C187C"/>
    <w:rsid w:val="007D225A"/>
    <w:rsid w:val="009A009C"/>
    <w:rsid w:val="00A23506"/>
    <w:rsid w:val="00A4146B"/>
    <w:rsid w:val="00AE6217"/>
    <w:rsid w:val="00B42634"/>
    <w:rsid w:val="00B72B12"/>
    <w:rsid w:val="00BF0EC5"/>
    <w:rsid w:val="00DB38C9"/>
    <w:rsid w:val="00F246B9"/>
    <w:rsid w:val="00F763DE"/>
    <w:rsid w:val="00F91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1206EB4-6EE9-4A5F-8501-450D57B6D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72B12"/>
  </w:style>
  <w:style w:type="paragraph" w:styleId="1">
    <w:name w:val="heading 1"/>
    <w:basedOn w:val="a"/>
    <w:next w:val="a"/>
    <w:link w:val="10"/>
    <w:uiPriority w:val="9"/>
    <w:qFormat/>
    <w:rsid w:val="00F246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72B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72B12"/>
  </w:style>
  <w:style w:type="paragraph" w:styleId="a5">
    <w:name w:val="footer"/>
    <w:basedOn w:val="a"/>
    <w:link w:val="a6"/>
    <w:uiPriority w:val="99"/>
    <w:unhideWhenUsed/>
    <w:rsid w:val="00B72B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72B12"/>
  </w:style>
  <w:style w:type="character" w:customStyle="1" w:styleId="qwen-markdown-text">
    <w:name w:val="qwen-markdown-text"/>
    <w:basedOn w:val="a0"/>
    <w:rsid w:val="007C09E2"/>
  </w:style>
  <w:style w:type="character" w:customStyle="1" w:styleId="10">
    <w:name w:val="Заголовок 1 Знак"/>
    <w:basedOn w:val="a0"/>
    <w:link w:val="1"/>
    <w:uiPriority w:val="9"/>
    <w:rsid w:val="00F246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List Paragraph"/>
    <w:basedOn w:val="a"/>
    <w:uiPriority w:val="34"/>
    <w:qFormat/>
    <w:rsid w:val="00A4146B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A4146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146B"/>
    <w:pPr>
      <w:spacing w:after="100"/>
    </w:pPr>
  </w:style>
  <w:style w:type="character" w:styleId="a9">
    <w:name w:val="Hyperlink"/>
    <w:basedOn w:val="a0"/>
    <w:uiPriority w:val="99"/>
    <w:unhideWhenUsed/>
    <w:rsid w:val="00A414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it.ru/analytics/analyt-dat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3C32F1-CAB7-4133-BBE8-D789D0EC9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6</Pages>
  <Words>706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</cp:revision>
  <dcterms:created xsi:type="dcterms:W3CDTF">2026-04-27T12:32:00Z</dcterms:created>
  <dcterms:modified xsi:type="dcterms:W3CDTF">2026-04-27T17:53:00Z</dcterms:modified>
</cp:coreProperties>
</file>