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№10</w:t>
      </w:r>
      <w:r w:rsidRPr="007C596B">
        <w:rPr>
          <w:rFonts w:eastAsia="Calibri"/>
          <w:color w:val="000000"/>
          <w:szCs w:val="28"/>
        </w:rPr>
        <w:t>:</w:t>
      </w:r>
    </w:p>
    <w:p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:rsidR="0096728F" w:rsidRDefault="0096728F" w:rsidP="0096728F">
      <w:pPr>
        <w:rPr>
          <w:rFonts w:eastAsia="Calibri"/>
          <w:color w:val="000000"/>
          <w:szCs w:val="28"/>
        </w:rPr>
      </w:pPr>
    </w:p>
    <w:p w:rsidR="0096728F" w:rsidRDefault="0096728F" w:rsidP="0096728F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D56C4D" w:rsidRPr="001E1C4D" w:rsidRDefault="00D56C4D" w:rsidP="00D56C4D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D56C4D" w:rsidRPr="00540A04" w:rsidRDefault="00D56C4D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6728F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56C4D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>г.</w:t>
      </w:r>
    </w:p>
    <w:p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 xml:space="preserve">, </w:t>
      </w:r>
      <w:proofErr w:type="gramStart"/>
      <w:r w:rsidRPr="003A5A69">
        <w:rPr>
          <w:rFonts w:eastAsia="Calibri"/>
          <w:color w:val="000000"/>
        </w:rPr>
        <w:t>z &gt;</w:t>
      </w:r>
      <w:proofErr w:type="gramEnd"/>
      <w:r w:rsidRPr="003A5A69">
        <w:rPr>
          <w:rFonts w:eastAsia="Calibri"/>
          <w:color w:val="000000"/>
        </w:rPr>
        <w:t xml:space="preserve">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eastAsia="Calibri"/>
          <w:color w:val="000000"/>
        </w:rPr>
        <w:t>&lt; а</w:t>
      </w:r>
      <w:proofErr w:type="gramEnd"/>
      <w:r w:rsidRPr="003A5A69">
        <w:rPr>
          <w:rFonts w:eastAsia="Calibri"/>
          <w:color w:val="000000"/>
        </w:rPr>
        <w:t>, b &lt; n найти логарифм – такое целое число х, что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proofErr w:type="spellStart"/>
      <w:proofErr w:type="gramStart"/>
      <w:r w:rsidRPr="003A5A69">
        <w:rPr>
          <w:rFonts w:eastAsia="Calibri"/>
          <w:color w:val="000000"/>
        </w:rPr>
        <w:t>a</w:t>
      </w:r>
      <w:proofErr w:type="gramEnd"/>
      <w:r w:rsidRPr="003A5A69">
        <w:rPr>
          <w:rFonts w:eastAsia="Calibri"/>
          <w:color w:val="000000"/>
        </w:rPr>
        <w:t>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r w:rsidRPr="003A5A69">
        <w:rPr>
          <w:rFonts w:eastAsia="Calibri"/>
          <w:color w:val="000000"/>
        </w:rPr>
        <w:t>чис.ла</w:t>
      </w:r>
      <w:proofErr w:type="spell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(</w:t>
      </w:r>
      <w:proofErr w:type="gramStart"/>
      <w:r w:rsidRPr="003A5A69">
        <w:rPr>
          <w:rFonts w:eastAsia="Calibri"/>
          <w:color w:val="000000"/>
        </w:rPr>
        <w:t>x</w:t>
      </w:r>
      <w:proofErr w:type="gram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lastRenderedPageBreak/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</w:t>
      </w:r>
      <w:proofErr w:type="gramStart"/>
      <w:r w:rsidRPr="0047345B">
        <w:rPr>
          <w:rFonts w:eastAsia="Calibri"/>
          <w:color w:val="000000"/>
        </w:rPr>
        <w:t>1)(</w:t>
      </w:r>
      <w:proofErr w:type="gramEnd"/>
      <w:r w:rsidRPr="0047345B">
        <w:rPr>
          <w:rFonts w:eastAsia="Calibri"/>
          <w:color w:val="000000"/>
        </w:rPr>
        <w:t>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proofErr w:type="gramEnd"/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С будет состоять из такого же числа (r) блоков, представляемых числами: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</w:t>
      </w:r>
      <w:proofErr w:type="spellStart"/>
      <w:r w:rsidRPr="005549E4">
        <w:rPr>
          <w:rFonts w:eastAsia="Calibri"/>
          <w:color w:val="000000"/>
        </w:rPr>
        <w:t>El-Gamal</w:t>
      </w:r>
      <w:proofErr w:type="spellEnd"/>
      <w:r w:rsidRPr="005549E4">
        <w:rPr>
          <w:rFonts w:eastAsia="Calibri"/>
          <w:color w:val="000000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</w:t>
      </w:r>
      <w:proofErr w:type="spellStart"/>
      <w:r w:rsidRPr="00E70DBC">
        <w:rPr>
          <w:rFonts w:eastAsia="Calibri"/>
          <w:color w:val="000000"/>
        </w:rPr>
        <w:t>шифртексте</w:t>
      </w:r>
      <w:proofErr w:type="spellEnd"/>
      <w:r w:rsidRPr="00E70DBC">
        <w:rPr>
          <w:rFonts w:eastAsia="Calibri"/>
          <w:color w:val="000000"/>
        </w:rPr>
        <w:t xml:space="preserve"> на основе алгоритма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соответствуют 2 блока (в RSA – один-один); 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при </w:t>
      </w:r>
      <w:proofErr w:type="spellStart"/>
      <w:r w:rsidRPr="00E70DBC">
        <w:rPr>
          <w:rFonts w:eastAsia="Calibri"/>
          <w:color w:val="000000"/>
        </w:rPr>
        <w:t>зашифровании</w:t>
      </w:r>
      <w:proofErr w:type="spellEnd"/>
      <w:r w:rsidRPr="00E70DBC">
        <w:rPr>
          <w:rFonts w:eastAsia="Calibri"/>
          <w:color w:val="000000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>) и вычисляется последний компонент ключевой информации: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</w:t>
      </w:r>
      <w:proofErr w:type="spellStart"/>
      <w:r w:rsidRPr="005549E4">
        <w:rPr>
          <w:rFonts w:eastAsia="Calibri"/>
          <w:color w:val="000000"/>
        </w:rPr>
        <w:t>Расшифрование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proofErr w:type="gram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</w:t>
      </w:r>
      <w:proofErr w:type="gram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</w:t>
      </w:r>
      <w:proofErr w:type="spellStart"/>
      <w:r w:rsidRPr="005549E4">
        <w:rPr>
          <w:rFonts w:eastAsia="Calibri"/>
          <w:color w:val="000000"/>
        </w:rPr>
        <w:t>криптостойкость</w:t>
      </w:r>
      <w:proofErr w:type="spellEnd"/>
      <w:r w:rsidRPr="005549E4">
        <w:rPr>
          <w:rFonts w:eastAsia="Calibri"/>
          <w:color w:val="000000"/>
        </w:rPr>
        <w:t xml:space="preserve">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Зашифрование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eastAsia="Calibri"/>
          <w:color w:val="000000"/>
        </w:rPr>
        <w:t>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proofErr w:type="gramEnd"/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proofErr w:type="gramStart"/>
      <w:r w:rsidRPr="00065581">
        <w:rPr>
          <w:rFonts w:eastAsia="Calibri"/>
          <w:color w:val="000000"/>
          <w:lang w:val="en-US"/>
        </w:rPr>
        <w:t>ai</w:t>
      </w:r>
      <w:proofErr w:type="gramEnd"/>
      <w:r w:rsidRPr="00065581">
        <w:rPr>
          <w:rFonts w:eastAsia="Calibri"/>
          <w:color w:val="000000"/>
          <w:lang w:val="en-US"/>
        </w:rPr>
        <w:t xml:space="preserve">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5549E4">
        <w:rPr>
          <w:rFonts w:eastAsia="Calibri"/>
          <w:color w:val="000000"/>
        </w:rPr>
        <w:t>Расшифрование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proofErr w:type="gramStart"/>
      <w:r w:rsidRPr="00047392">
        <w:rPr>
          <w:rFonts w:eastAsia="Calibri"/>
          <w:color w:val="000000"/>
          <w:lang w:val="en-US"/>
        </w:rPr>
        <w:t>mi</w:t>
      </w:r>
      <w:proofErr w:type="gramEnd"/>
      <w:r w:rsidRPr="00047392">
        <w:rPr>
          <w:rFonts w:eastAsia="Calibri"/>
          <w:color w:val="000000"/>
          <w:lang w:val="en-US"/>
        </w:rPr>
        <w:t xml:space="preserve">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зашифрования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a^x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зашифрование и расшифрование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:rsidR="0096728F" w:rsidRDefault="007A1AFB" w:rsidP="007A1AFB">
      <w:pPr>
        <w:keepNext/>
        <w:spacing w:before="280" w:after="240"/>
        <w:ind w:firstLine="0"/>
        <w:jc w:val="center"/>
      </w:pPr>
      <w:r w:rsidRPr="007A1AFB">
        <w:rPr>
          <w:noProof/>
        </w:rPr>
        <w:drawing>
          <wp:inline distT="0" distB="0" distL="0" distR="0" wp14:anchorId="7C91D7A7" wp14:editId="517CED4C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593F1BF1" wp14:editId="651FD41A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0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1118C456" wp14:editId="7E30D761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32C390A9" wp14:editId="139176F1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78A89127" wp14:editId="190CB628">
            <wp:extent cx="5780123" cy="11616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1" b="-1"/>
                    <a:stretch/>
                  </pic:blipFill>
                  <pic:spPr bwMode="auto">
                    <a:xfrm>
                      <a:off x="0" y="0"/>
                      <a:ext cx="5787784" cy="116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55453CBD" wp14:editId="5C3805AF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6C3F0168" wp14:editId="4825F621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56E69795" wp14:editId="53E0C4BA">
            <wp:extent cx="5335929" cy="1280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127" cy="1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>
        <w:rPr>
          <w:rFonts w:eastAsia="Calibri"/>
          <w:color w:val="000000"/>
          <w:szCs w:val="28"/>
        </w:rPr>
        <w:t>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57" w:rsidRDefault="00092B57">
      <w:r>
        <w:separator/>
      </w:r>
    </w:p>
  </w:endnote>
  <w:endnote w:type="continuationSeparator" w:id="0">
    <w:p w:rsidR="00092B57" w:rsidRDefault="0009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20" w:rsidRDefault="00092B57" w:rsidP="00CF6A6B">
    <w:pPr>
      <w:pStyle w:val="a3"/>
      <w:ind w:firstLine="0"/>
    </w:pPr>
  </w:p>
  <w:p w:rsidR="00E41420" w:rsidRDefault="00092B5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57" w:rsidRDefault="00092B57">
      <w:r>
        <w:separator/>
      </w:r>
    </w:p>
  </w:footnote>
  <w:footnote w:type="continuationSeparator" w:id="0">
    <w:p w:rsidR="00092B57" w:rsidRDefault="00092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8F"/>
    <w:rsid w:val="00092B57"/>
    <w:rsid w:val="002469AA"/>
    <w:rsid w:val="007A1AFB"/>
    <w:rsid w:val="008461D2"/>
    <w:rsid w:val="0096728F"/>
    <w:rsid w:val="00AF2C38"/>
    <w:rsid w:val="00D56C4D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3</cp:revision>
  <dcterms:created xsi:type="dcterms:W3CDTF">2022-04-24T23:11:00Z</dcterms:created>
  <dcterms:modified xsi:type="dcterms:W3CDTF">2023-06-02T22:18:00Z</dcterms:modified>
</cp:coreProperties>
</file>