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3855" w14:textId="77777777" w:rsidR="004C1718" w:rsidRDefault="004C1718"/>
    <w:sectPr w:rsidR="004C1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18"/>
    <w:rsid w:val="004C1718"/>
    <w:rsid w:val="0060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9B66"/>
  <w15:chartTrackingRefBased/>
  <w15:docId w15:val="{654B1A6D-AEF0-48F3-B036-F78CDB4F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17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17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17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17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17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17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17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17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17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17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1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Laydi SOILIHI</dc:creator>
  <cp:keywords/>
  <dc:description/>
  <cp:lastModifiedBy>Laydi SOILIHI</cp:lastModifiedBy>
  <cp:revision>1</cp:revision>
  <dcterms:created xsi:type="dcterms:W3CDTF">2026-09-16T07:26:00Z</dcterms:created>
  <dcterms:modified xsi:type="dcterms:W3CDTF">2026-09-16T07:29:00Z</dcterms:modified>
</cp:coreProperties>
</file>