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F3040" w14:textId="41E21939" w:rsidR="003906DB" w:rsidRDefault="00D618A1">
      <w:r>
        <w:t xml:space="preserve">После знаменитого </w:t>
      </w:r>
      <w:proofErr w:type="spellStart"/>
      <w:r>
        <w:t>Джорджтаунского</w:t>
      </w:r>
      <w:proofErr w:type="spellEnd"/>
      <w:r>
        <w:t xml:space="preserve"> эксперимента 7 января 1954 года по использованию вычислительной машины для перевода с одного языка на другой, в СССР стремительно развернулись работы в этой области. Вскоре у нас были созданы первые версии программ для машинного перевода. Эти программы, базировались на тех достижениях лингвистики, которые были стимулированы новыми структурными и математическими подходами к проблемам анализа и синтеза языковых конструкций. В создании и изучении моделей подобного типа отечественные лингвисты находились на одном уровне с лингвистами из других стран. И в дальнейшем, когда по многим позициям в области кибернетических исследований наша страна стала заметно отставать, работы в области машинного перевода оставались на мировом уровне.</w:t>
      </w:r>
    </w:p>
    <w:sectPr w:rsidR="00390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E"/>
    <w:rsid w:val="003906DB"/>
    <w:rsid w:val="00D618A1"/>
    <w:rsid w:val="00EA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7179A-3E49-4712-B03D-80912D14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3</cp:revision>
  <dcterms:created xsi:type="dcterms:W3CDTF">2021-01-30T07:45:00Z</dcterms:created>
  <dcterms:modified xsi:type="dcterms:W3CDTF">2021-01-30T07:46:00Z</dcterms:modified>
</cp:coreProperties>
</file>