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5FC2" w14:textId="3A32075D" w:rsidR="0087450A" w:rsidRDefault="00DD1837">
      <w:r>
        <w:t>C начала 70-х годов стремительно развивается новое научное направление - искусственный интеллект. Сначала круг его интересов охватывает лишь вопросы, связанные с моделированием интеллектуальной деятельности, но постепенно в сферу приложений искусственного интеллекта втягиваются практически все направления информатики. Даже такие традиционные для информатики направления, как системное программирование или вычислительные модели, с течением времени стали обогащаться идеями, порожденными в ходе работ в области искусственного интеллекта. С 80-х годов можно считать, что технология решения задач, опирающаяся на идею использования знаний о предметной области, где возникла задача, и знаний о том, как решаются подобные задачи, характерная для работ по интеллектуальным системам, стала основной парадигмой для современной информатики. Но это уже относится к тому периоду, который наступил после завершения в середине 70-х начального этапа развития информатики в нашей стране.</w:t>
      </w:r>
    </w:p>
    <w:sectPr w:rsidR="0087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F0"/>
    <w:rsid w:val="0087450A"/>
    <w:rsid w:val="00DD1837"/>
    <w:rsid w:val="00F4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D9098-F701-480F-B36D-C8281FD4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2021-01-30T07:50:00Z</dcterms:created>
  <dcterms:modified xsi:type="dcterms:W3CDTF">2021-01-30T07:50:00Z</dcterms:modified>
</cp:coreProperties>
</file>