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F568" w14:textId="7586CE2A" w:rsidR="00FB72E6" w:rsidRPr="00391039" w:rsidRDefault="00FB72E6">
      <w:pPr>
        <w:rPr>
          <w:rFonts w:ascii="Times New Roman" w:hAnsi="Times New Roman" w:cs="Times New Roman"/>
          <w:sz w:val="36"/>
          <w:szCs w:val="36"/>
        </w:rPr>
      </w:pPr>
      <w:r w:rsidRPr="00391039">
        <w:rPr>
          <w:rFonts w:ascii="Times New Roman" w:hAnsi="Times New Roman" w:cs="Times New Roman"/>
          <w:sz w:val="36"/>
          <w:szCs w:val="36"/>
        </w:rPr>
        <w:t>Whitewater Rafting Site Plan</w:t>
      </w:r>
    </w:p>
    <w:p w14:paraId="4C41E846" w14:textId="578E871A" w:rsidR="00FB72E6" w:rsidRPr="00391039" w:rsidRDefault="00391039">
      <w:pPr>
        <w:rPr>
          <w:rFonts w:ascii="Times New Roman" w:hAnsi="Times New Roman" w:cs="Times New Roman"/>
          <w:sz w:val="32"/>
          <w:szCs w:val="32"/>
        </w:rPr>
      </w:pPr>
      <w:r w:rsidRPr="00391039">
        <w:rPr>
          <w:rFonts w:ascii="Times New Roman" w:hAnsi="Times New Roman" w:cs="Times New Roman"/>
          <w:sz w:val="32"/>
          <w:szCs w:val="32"/>
        </w:rPr>
        <w:t>Logo</w:t>
      </w:r>
    </w:p>
    <w:p w14:paraId="220836EE" w14:textId="3E1FDDFF" w:rsidR="00391039" w:rsidRPr="00391039" w:rsidRDefault="00391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44671" wp14:editId="175FAAB0">
            <wp:extent cx="1799007" cy="1196340"/>
            <wp:effectExtent l="0" t="0" r="0" b="3810"/>
            <wp:docPr id="1873395443" name="Picture 1" descr="A drawing of an inflatable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5443" name="Picture 1" descr="A drawing of an inflatable boa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549" cy="120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13D6" w14:textId="77777777" w:rsidR="00391039" w:rsidRDefault="00391039">
      <w:pPr>
        <w:rPr>
          <w:rFonts w:ascii="Times New Roman" w:hAnsi="Times New Roman" w:cs="Times New Roman"/>
          <w:sz w:val="32"/>
          <w:szCs w:val="32"/>
        </w:rPr>
      </w:pPr>
    </w:p>
    <w:p w14:paraId="7745A1DD" w14:textId="50C6A710" w:rsidR="00391039" w:rsidRDefault="003910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 Schema</w:t>
      </w:r>
    </w:p>
    <w:p w14:paraId="592D2465" w14:textId="47A107A2" w:rsidR="00391039" w:rsidRP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 xml:space="preserve">primary-color </w:t>
      </w:r>
      <w:r w:rsidRPr="00391039">
        <w:rPr>
          <w:rFonts w:ascii="Times New Roman" w:hAnsi="Times New Roman" w:cs="Times New Roman"/>
          <w:sz w:val="28"/>
          <w:szCs w:val="28"/>
        </w:rPr>
        <w:t>: #</w:t>
      </w:r>
      <w:r w:rsidRPr="00391039">
        <w:rPr>
          <w:rFonts w:ascii="Times New Roman" w:hAnsi="Times New Roman" w:cs="Times New Roman"/>
          <w:sz w:val="28"/>
          <w:szCs w:val="28"/>
        </w:rPr>
        <w:t>1B4965</w:t>
      </w:r>
    </w:p>
    <w:p w14:paraId="33DA0E6F" w14:textId="1B1061B0" w:rsidR="00391039" w:rsidRP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>secondary-color</w:t>
      </w:r>
      <w:r w:rsidRPr="00391039">
        <w:rPr>
          <w:rFonts w:ascii="Times New Roman" w:hAnsi="Times New Roman" w:cs="Times New Roman"/>
          <w:sz w:val="28"/>
          <w:szCs w:val="28"/>
        </w:rPr>
        <w:t>: #</w:t>
      </w:r>
      <w:r w:rsidRPr="00391039">
        <w:rPr>
          <w:rFonts w:ascii="Times New Roman" w:hAnsi="Times New Roman" w:cs="Times New Roman"/>
          <w:sz w:val="28"/>
          <w:szCs w:val="28"/>
        </w:rPr>
        <w:t>CAE9FF</w:t>
      </w:r>
    </w:p>
    <w:p w14:paraId="4F6886B3" w14:textId="69731488" w:rsidR="00391039" w:rsidRP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>accent1-color</w:t>
      </w:r>
      <w:r w:rsidRPr="00391039">
        <w:rPr>
          <w:rFonts w:ascii="Times New Roman" w:hAnsi="Times New Roman" w:cs="Times New Roman"/>
          <w:sz w:val="28"/>
          <w:szCs w:val="28"/>
        </w:rPr>
        <w:t>: #</w:t>
      </w:r>
      <w:r w:rsidRPr="00391039">
        <w:rPr>
          <w:rFonts w:ascii="Times New Roman" w:hAnsi="Times New Roman" w:cs="Times New Roman"/>
          <w:sz w:val="28"/>
          <w:szCs w:val="28"/>
        </w:rPr>
        <w:t>62B6CB</w:t>
      </w:r>
    </w:p>
    <w:p w14:paraId="18DB515C" w14:textId="15508928" w:rsid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>accent2-color</w:t>
      </w:r>
      <w:r w:rsidRPr="00391039">
        <w:rPr>
          <w:rFonts w:ascii="Times New Roman" w:hAnsi="Times New Roman" w:cs="Times New Roman"/>
          <w:sz w:val="28"/>
          <w:szCs w:val="28"/>
        </w:rPr>
        <w:t>: #</w:t>
      </w:r>
      <w:r w:rsidRPr="00391039">
        <w:rPr>
          <w:rFonts w:ascii="Times New Roman" w:hAnsi="Times New Roman" w:cs="Times New Roman"/>
          <w:sz w:val="28"/>
          <w:szCs w:val="28"/>
        </w:rPr>
        <w:t>BEE9E8</w:t>
      </w:r>
    </w:p>
    <w:p w14:paraId="4F61C7DD" w14:textId="21B53AB6" w:rsidR="00391039" w:rsidRP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>https://coolors.co/bee9e8-62b6cb-1b4965-cae9ff-5fa8d3</w:t>
      </w:r>
    </w:p>
    <w:p w14:paraId="1F6DBBDC" w14:textId="77777777" w:rsid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</w:p>
    <w:p w14:paraId="6164D94E" w14:textId="2DC1EFFA" w:rsidR="00391039" w:rsidRPr="00391039" w:rsidRDefault="00391039" w:rsidP="00391039">
      <w:pPr>
        <w:rPr>
          <w:rFonts w:ascii="Times New Roman" w:hAnsi="Times New Roman" w:cs="Times New Roman"/>
          <w:sz w:val="32"/>
          <w:szCs w:val="32"/>
        </w:rPr>
      </w:pPr>
      <w:r w:rsidRPr="00391039">
        <w:rPr>
          <w:rFonts w:ascii="Times New Roman" w:hAnsi="Times New Roman" w:cs="Times New Roman"/>
          <w:sz w:val="32"/>
          <w:szCs w:val="32"/>
        </w:rPr>
        <w:t>Typography</w:t>
      </w:r>
    </w:p>
    <w:p w14:paraId="031C8402" w14:textId="3837D271" w:rsidR="00391039" w:rsidRP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>heading-font</w:t>
      </w:r>
      <w:r w:rsidRPr="00391039">
        <w:rPr>
          <w:rFonts w:ascii="Times New Roman" w:hAnsi="Times New Roman" w:cs="Times New Roman"/>
          <w:sz w:val="28"/>
          <w:szCs w:val="28"/>
        </w:rPr>
        <w:t xml:space="preserve">: </w:t>
      </w:r>
      <w:r w:rsidR="00682B47">
        <w:rPr>
          <w:rFonts w:ascii="Times New Roman" w:hAnsi="Times New Roman" w:cs="Times New Roman"/>
          <w:sz w:val="28"/>
          <w:szCs w:val="28"/>
        </w:rPr>
        <w:t>Oswald</w:t>
      </w:r>
    </w:p>
    <w:p w14:paraId="77772AC9" w14:textId="5EF59FA9" w:rsidR="00391039" w:rsidRPr="00391039" w:rsidRDefault="00391039" w:rsidP="00391039">
      <w:pPr>
        <w:rPr>
          <w:rFonts w:ascii="Times New Roman" w:hAnsi="Times New Roman" w:cs="Times New Roman"/>
          <w:sz w:val="28"/>
          <w:szCs w:val="28"/>
        </w:rPr>
      </w:pPr>
      <w:r w:rsidRPr="00391039">
        <w:rPr>
          <w:rFonts w:ascii="Times New Roman" w:hAnsi="Times New Roman" w:cs="Times New Roman"/>
          <w:sz w:val="28"/>
          <w:szCs w:val="28"/>
        </w:rPr>
        <w:t>text-font</w:t>
      </w:r>
      <w:r w:rsidRPr="00391039">
        <w:rPr>
          <w:rFonts w:ascii="Times New Roman" w:hAnsi="Times New Roman" w:cs="Times New Roman"/>
          <w:sz w:val="28"/>
          <w:szCs w:val="28"/>
        </w:rPr>
        <w:t>:</w:t>
      </w:r>
      <w:r w:rsidR="00995280">
        <w:rPr>
          <w:rFonts w:ascii="Times New Roman" w:hAnsi="Times New Roman" w:cs="Times New Roman"/>
          <w:sz w:val="28"/>
          <w:szCs w:val="28"/>
        </w:rPr>
        <w:t xml:space="preserve"> Monserrat</w:t>
      </w:r>
    </w:p>
    <w:sectPr w:rsidR="00391039" w:rsidRPr="0039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463FA"/>
    <w:multiLevelType w:val="multilevel"/>
    <w:tmpl w:val="636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93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E6"/>
    <w:rsid w:val="00391039"/>
    <w:rsid w:val="00682B47"/>
    <w:rsid w:val="00995280"/>
    <w:rsid w:val="00E620C2"/>
    <w:rsid w:val="00F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A3C1"/>
  <w15:chartTrackingRefBased/>
  <w15:docId w15:val="{24B6476F-6CB7-42F6-9735-C56755A2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Isaac Hernandez Euceda</dc:creator>
  <cp:keywords/>
  <dc:description/>
  <cp:lastModifiedBy>Kevin Isaac Hernandez Euceda</cp:lastModifiedBy>
  <cp:revision>1</cp:revision>
  <dcterms:created xsi:type="dcterms:W3CDTF">2025-01-25T18:18:00Z</dcterms:created>
  <dcterms:modified xsi:type="dcterms:W3CDTF">2025-01-25T20:17:00Z</dcterms:modified>
</cp:coreProperties>
</file>