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81670" w14:textId="77777777" w:rsidR="00BA68CD" w:rsidRDefault="00BA68CD" w:rsidP="00BA68CD">
      <w:pPr>
        <w:jc w:val="center"/>
        <w:rPr>
          <w:b/>
        </w:rPr>
      </w:pPr>
      <w:r w:rsidRPr="00BA68CD">
        <w:rPr>
          <w:rFonts w:hint="eastAsia"/>
          <w:b/>
        </w:rPr>
        <w:t>ASSIGNMENT</w:t>
      </w:r>
      <w:r w:rsidRPr="00BA68CD">
        <w:rPr>
          <w:b/>
        </w:rPr>
        <w:t xml:space="preserve">7 </w:t>
      </w:r>
    </w:p>
    <w:p w14:paraId="1EEC5E40" w14:textId="60C7B8AB" w:rsidR="00045E79" w:rsidRPr="00BA68CD" w:rsidRDefault="00BA68CD" w:rsidP="00BA68CD">
      <w:pPr>
        <w:jc w:val="center"/>
        <w:rPr>
          <w:b/>
        </w:rPr>
      </w:pPr>
      <w:r w:rsidRPr="00BA68CD">
        <w:rPr>
          <w:rFonts w:hint="eastAsia"/>
          <w:b/>
        </w:rPr>
        <w:t>Zheng</w:t>
      </w:r>
      <w:r w:rsidR="006348D6">
        <w:rPr>
          <w:b/>
        </w:rPr>
        <w:t xml:space="preserve"> </w:t>
      </w:r>
      <w:r w:rsidRPr="00BA68CD">
        <w:rPr>
          <w:b/>
        </w:rPr>
        <w:t>(Rio) yin----a1691850</w:t>
      </w:r>
    </w:p>
    <w:p w14:paraId="05EDACDE" w14:textId="3F5FD431" w:rsidR="00BA68CD" w:rsidRDefault="00BA68CD" w:rsidP="00BA68CD">
      <w:pPr>
        <w:jc w:val="center"/>
        <w:rPr>
          <w:b/>
        </w:rPr>
      </w:pPr>
      <w:r w:rsidRPr="00BA68CD">
        <w:rPr>
          <w:b/>
        </w:rPr>
        <w:t>2019/5/6</w:t>
      </w:r>
      <w:r w:rsidR="00E34798">
        <w:rPr>
          <w:b/>
        </w:rPr>
        <w:t>—</w:t>
      </w:r>
      <w:r w:rsidR="00E34798">
        <w:rPr>
          <w:rFonts w:hint="eastAsia"/>
          <w:b/>
        </w:rPr>
        <w:t>My</w:t>
      </w:r>
      <w:r w:rsidR="00E34798">
        <w:rPr>
          <w:b/>
        </w:rPr>
        <w:t xml:space="preserve"> birthday</w:t>
      </w:r>
      <w:r w:rsidR="00A570D4">
        <w:rPr>
          <w:b/>
        </w:rPr>
        <w:t>,</w:t>
      </w:r>
      <w:r w:rsidR="00E34798">
        <w:rPr>
          <w:b/>
        </w:rPr>
        <w:t xml:space="preserve"> </w:t>
      </w:r>
      <w:r w:rsidR="00A570D4">
        <w:rPr>
          <w:b/>
        </w:rPr>
        <w:t>still working on assignment.</w:t>
      </w:r>
    </w:p>
    <w:p w14:paraId="3E2A30EE" w14:textId="73A3E204" w:rsidR="00BA68CD" w:rsidRDefault="00BA68CD" w:rsidP="00BA68CD">
      <w:pPr>
        <w:rPr>
          <w:b/>
        </w:rPr>
      </w:pPr>
    </w:p>
    <w:p w14:paraId="71229F33" w14:textId="6B944B2C" w:rsidR="00BA68CD" w:rsidRDefault="00BA68CD" w:rsidP="00BA68CD">
      <w:pPr>
        <w:rPr>
          <w:b/>
        </w:rPr>
      </w:pPr>
      <w:r>
        <w:rPr>
          <w:rFonts w:hint="eastAsia"/>
          <w:b/>
        </w:rPr>
        <w:t>Q</w:t>
      </w:r>
      <w:r>
        <w:rPr>
          <w:b/>
        </w:rPr>
        <w:t>1.</w:t>
      </w:r>
    </w:p>
    <w:p w14:paraId="3314C1AF" w14:textId="3A6154D6" w:rsidR="008C09E3" w:rsidRDefault="008C09E3" w:rsidP="00BA68CD">
      <w:pPr>
        <w:rPr>
          <w:b/>
        </w:rPr>
      </w:pPr>
      <w:r>
        <w:rPr>
          <w:b/>
        </w:rPr>
        <w:t xml:space="preserve"> 1).</w:t>
      </w:r>
    </w:p>
    <w:p w14:paraId="014A525A" w14:textId="42C5004C" w:rsidR="00C969A8" w:rsidRDefault="00C969A8" w:rsidP="00C969A8">
      <w:pPr>
        <w:rPr>
          <w:b/>
        </w:rPr>
      </w:pPr>
      <w:r w:rsidRPr="00C969A8">
        <w:rPr>
          <w:b/>
        </w:rPr>
        <w:t>DHCP discovery</w:t>
      </w:r>
      <w:r>
        <w:rPr>
          <w:b/>
        </w:rPr>
        <w:t>: Broadcast</w:t>
      </w:r>
    </w:p>
    <w:p w14:paraId="048319D5" w14:textId="50164462" w:rsidR="00BA68CD" w:rsidRPr="00C969A8" w:rsidRDefault="00C969A8" w:rsidP="00C969A8">
      <w:r w:rsidRPr="00C969A8">
        <w:t xml:space="preserve">The DHCP client broadcasts a DHCPDISCOVER message on the network subnet using the destination address 255.255.255.255 </w:t>
      </w:r>
      <w:r w:rsidRPr="00C969A8">
        <w:rPr>
          <w:highlight w:val="yellow"/>
        </w:rPr>
        <w:t>(limited broadcast)</w:t>
      </w:r>
      <w:r w:rsidRPr="00C969A8">
        <w:t xml:space="preserve"> or the specific subnet broadcast address </w:t>
      </w:r>
      <w:r w:rsidRPr="00C969A8">
        <w:rPr>
          <w:highlight w:val="yellow"/>
        </w:rPr>
        <w:t>(directed broadcast)</w:t>
      </w:r>
      <w:r w:rsidRPr="00C969A8">
        <w:t>. A DHCP client may also request its last known IP address. If the client remains connected to the same network, the server may grant the request. Otherwise, it depends whether the server is set up as authoritative or not. An authoritative server denies the request, causing the client to issue a new request. A non-authoritative server simply ignores the request, leading to an implementation-dependent timeout for the client to expire the request and ask for a new IP address.</w:t>
      </w:r>
    </w:p>
    <w:p w14:paraId="7BE3F457" w14:textId="43392092" w:rsidR="00C969A8" w:rsidRPr="00C969A8" w:rsidRDefault="00C969A8" w:rsidP="00C969A8">
      <w:pPr>
        <w:rPr>
          <w:b/>
        </w:rPr>
      </w:pPr>
      <w:r w:rsidRPr="00C969A8">
        <w:rPr>
          <w:b/>
        </w:rPr>
        <w:t>DHCP offer</w:t>
      </w:r>
      <w:r>
        <w:rPr>
          <w:b/>
        </w:rPr>
        <w:t>: Unicast</w:t>
      </w:r>
    </w:p>
    <w:p w14:paraId="6F77401C" w14:textId="4D76954F" w:rsidR="00C969A8" w:rsidRPr="00C969A8" w:rsidRDefault="00C969A8" w:rsidP="00C969A8">
      <w:r w:rsidRPr="00C969A8">
        <w:t>When a DHCP server receives a DHCPDISCOVER message from a client, which is an IP address lease request, the DHCP server reserves an IP address for the client and makes a lease offer by sending a DHCPOFFER message to the client. This message contains the client's client id (traditionally a MAC address), the IP address that the server is offering, the subnet mask, the lease duration, and the IP address of the DHCP server making the offer. The DHCP server may also take notice of the hardware-level MAC address in the underlying transport layer: according to current RFCs the transport layer MAC address may be used if no client ID is provided in the DHCP packet.</w:t>
      </w:r>
    </w:p>
    <w:p w14:paraId="32533B1C" w14:textId="01A3556A" w:rsidR="00C969A8" w:rsidRDefault="00C969A8" w:rsidP="00C969A8">
      <w:r w:rsidRPr="00C969A8">
        <w:rPr>
          <w:highlight w:val="yellow"/>
        </w:rPr>
        <w:t>The DHCP server determines the configuration based on the client's hardware address as specified in the CHADDR (client hardware address) field</w:t>
      </w:r>
      <w:r w:rsidRPr="00C969A8">
        <w:t>. Here the server, 192.168.1.1, specifies the client's IP address in the YIADDR (your IP address) field.</w:t>
      </w:r>
    </w:p>
    <w:p w14:paraId="54B5228F" w14:textId="7AE95C71" w:rsidR="00C969A8" w:rsidRPr="00C969A8" w:rsidRDefault="00C969A8" w:rsidP="00C969A8">
      <w:pPr>
        <w:rPr>
          <w:b/>
        </w:rPr>
      </w:pPr>
      <w:r w:rsidRPr="00C969A8">
        <w:rPr>
          <w:b/>
        </w:rPr>
        <w:t>DHCP request</w:t>
      </w:r>
      <w:r>
        <w:rPr>
          <w:b/>
        </w:rPr>
        <w:t>: Broadcast</w:t>
      </w:r>
    </w:p>
    <w:p w14:paraId="721064D9" w14:textId="7E4B0BD8" w:rsidR="00C969A8" w:rsidRDefault="00C969A8" w:rsidP="00C969A8">
      <w:r>
        <w:t xml:space="preserve">In response to the DHCP offer, </w:t>
      </w:r>
      <w:r w:rsidRPr="00C969A8">
        <w:rPr>
          <w:highlight w:val="yellow"/>
        </w:rPr>
        <w:t>the client replies with a DHCPREQUEST message, broadcast to the server</w:t>
      </w:r>
      <w:r>
        <w:t>, requesting the offered address. A client can receive DHCP offers from multiple servers, but it will accept only one DHCP offer. Based on required server identification option in the request and broadcast messaging, servers are informed whose offer the client has accepted.[12]:Section 3.1, Item 3 When other DHCP servers receive this message, they withdraw any offers that they have made to the client and return the offered IP address to the pool of available addresses.</w:t>
      </w:r>
    </w:p>
    <w:p w14:paraId="72D4DB9D" w14:textId="6C2B89F7" w:rsidR="00BC1007" w:rsidRPr="00BC1007" w:rsidRDefault="00BC1007" w:rsidP="00BC1007">
      <w:pPr>
        <w:rPr>
          <w:b/>
        </w:rPr>
      </w:pPr>
      <w:r w:rsidRPr="00BC1007">
        <w:rPr>
          <w:b/>
        </w:rPr>
        <w:t>DHCP acknowledgement</w:t>
      </w:r>
      <w:r>
        <w:rPr>
          <w:b/>
        </w:rPr>
        <w:t>: Unicast</w:t>
      </w:r>
    </w:p>
    <w:p w14:paraId="13EC99AC" w14:textId="41EA8528" w:rsidR="00BC1007" w:rsidRDefault="00BC1007" w:rsidP="00BC1007">
      <w:r>
        <w:t xml:space="preserve">When the DHCP server receives the DHCPREQUEST message from the client, the configuration process enters its final phase. </w:t>
      </w:r>
      <w:r w:rsidRPr="00BC1007">
        <w:rPr>
          <w:highlight w:val="yellow"/>
        </w:rPr>
        <w:t>The acknowledgement phase involves sending a DHCPACK packet to the client</w:t>
      </w:r>
      <w:r>
        <w:t>. This packet includes the lease duration and any other configuration information that the client might have requested. At this point, the IP configuration process is completed.</w:t>
      </w:r>
    </w:p>
    <w:p w14:paraId="2012537C" w14:textId="6C073714" w:rsidR="00BC1007" w:rsidRDefault="00BC1007" w:rsidP="00BC1007">
      <w:r>
        <w:t>The protocol expects the DHCP client to configure its network interface with the negotiated parameters.</w:t>
      </w:r>
      <w:r>
        <w:rPr>
          <w:rFonts w:hint="eastAsia"/>
        </w:rPr>
        <w:t xml:space="preserve"> </w:t>
      </w:r>
      <w:r>
        <w:t xml:space="preserve">after the client obtains an IP address, it should probe the newly received address </w:t>
      </w:r>
    </w:p>
    <w:p w14:paraId="3DBF4FBB" w14:textId="52E79A76" w:rsidR="00F707E8" w:rsidRDefault="00F707E8" w:rsidP="00BC1007">
      <w:pPr>
        <w:rPr>
          <w:b/>
        </w:rPr>
      </w:pPr>
      <w:r w:rsidRPr="00F707E8">
        <w:rPr>
          <w:rFonts w:hint="eastAsia"/>
          <w:b/>
        </w:rPr>
        <w:t xml:space="preserve"> </w:t>
      </w:r>
      <w:r w:rsidRPr="00F707E8">
        <w:rPr>
          <w:b/>
        </w:rPr>
        <w:t>2).</w:t>
      </w:r>
    </w:p>
    <w:p w14:paraId="1A1D8B0B" w14:textId="5613A143" w:rsidR="00F707E8" w:rsidRDefault="00F707E8" w:rsidP="00BC1007">
      <w:r>
        <w:t>W</w:t>
      </w:r>
      <w:r w:rsidRPr="00F707E8">
        <w:t>ithout doing active man-in-the-middle</w:t>
      </w:r>
      <w:r w:rsidR="009F6E70">
        <w:t>,</w:t>
      </w:r>
      <w:r w:rsidR="00665FAB" w:rsidRPr="00665FAB">
        <w:t xml:space="preserve"> malicious sniffer </w:t>
      </w:r>
      <w:r w:rsidR="00665FAB">
        <w:t xml:space="preserve">can only </w:t>
      </w:r>
      <w:r w:rsidR="00665FAB" w:rsidRPr="00665FAB">
        <w:t>see</w:t>
      </w:r>
      <w:r w:rsidR="00394893">
        <w:t xml:space="preserve"> broadcast messages. Thus, </w:t>
      </w:r>
    </w:p>
    <w:p w14:paraId="4A1E5B56" w14:textId="6835B077" w:rsidR="00394893" w:rsidRDefault="00394893" w:rsidP="00BC1007">
      <w:r>
        <w:t>Its</w:t>
      </w:r>
      <w:r w:rsidRPr="006E404E">
        <w:rPr>
          <w:b/>
        </w:rPr>
        <w:t xml:space="preserve"> </w:t>
      </w:r>
      <w:r w:rsidR="006E404E" w:rsidRPr="006E404E">
        <w:rPr>
          <w:b/>
        </w:rPr>
        <w:t>DHCP Acknowledgement</w:t>
      </w:r>
      <w:r w:rsidR="006E404E" w:rsidRPr="006E404E">
        <w:t xml:space="preserve"> and </w:t>
      </w:r>
      <w:r w:rsidR="006E404E" w:rsidRPr="006E404E">
        <w:rPr>
          <w:b/>
        </w:rPr>
        <w:t>DHCP discovery</w:t>
      </w:r>
      <w:r w:rsidR="006E404E">
        <w:t>.</w:t>
      </w:r>
    </w:p>
    <w:p w14:paraId="6EBFB03A" w14:textId="4AD88998" w:rsidR="006E404E" w:rsidRDefault="006E404E" w:rsidP="00BC1007"/>
    <w:p w14:paraId="7023750A" w14:textId="6AAAB84A" w:rsidR="006E404E" w:rsidRPr="00152420" w:rsidRDefault="006E404E" w:rsidP="00BC1007">
      <w:pPr>
        <w:rPr>
          <w:b/>
        </w:rPr>
      </w:pPr>
      <w:r w:rsidRPr="00152420">
        <w:rPr>
          <w:rFonts w:hint="eastAsia"/>
          <w:b/>
        </w:rPr>
        <w:lastRenderedPageBreak/>
        <w:t xml:space="preserve"> </w:t>
      </w:r>
      <w:r w:rsidRPr="00152420">
        <w:rPr>
          <w:b/>
        </w:rPr>
        <w:t>3)</w:t>
      </w:r>
      <w:r w:rsidR="00614102" w:rsidRPr="00152420">
        <w:rPr>
          <w:b/>
        </w:rPr>
        <w:t>.</w:t>
      </w:r>
    </w:p>
    <w:p w14:paraId="326CE6EB" w14:textId="44BBFC69" w:rsidR="00614102" w:rsidRDefault="00BA4AB9" w:rsidP="00BC1007">
      <w:r w:rsidRPr="00BA4AB9">
        <w:t>SIADDR (Server IP address)</w:t>
      </w:r>
      <w:r>
        <w:t>,</w:t>
      </w:r>
      <w:r w:rsidR="00D21B30" w:rsidRPr="00D21B30">
        <w:t xml:space="preserve"> YIADDR (Your IP address)</w:t>
      </w:r>
      <w:r w:rsidR="00D21B30">
        <w:t>,</w:t>
      </w:r>
      <w:r w:rsidR="00D21B30" w:rsidRPr="00D21B30">
        <w:t xml:space="preserve"> SIADDR (Server IP address)</w:t>
      </w:r>
      <w:r w:rsidR="00D21B30">
        <w:t>,</w:t>
      </w:r>
      <w:r w:rsidR="00863C66" w:rsidRPr="00863C66">
        <w:t xml:space="preserve"> CHADDR (Client hardware address)</w:t>
      </w:r>
      <w:r w:rsidR="00863C66">
        <w:t>.</w:t>
      </w:r>
    </w:p>
    <w:p w14:paraId="7ACF0F19" w14:textId="7B0C1DB6" w:rsidR="00152420" w:rsidRDefault="00152420" w:rsidP="00BC1007">
      <w:pPr>
        <w:rPr>
          <w:b/>
        </w:rPr>
      </w:pPr>
      <w:r w:rsidRPr="00FD66AC">
        <w:rPr>
          <w:b/>
        </w:rPr>
        <w:t xml:space="preserve"> 4)</w:t>
      </w:r>
      <w:r w:rsidR="00FD66AC" w:rsidRPr="00FD66AC">
        <w:rPr>
          <w:b/>
        </w:rPr>
        <w:t>.</w:t>
      </w:r>
    </w:p>
    <w:p w14:paraId="1ADCD790" w14:textId="6FF180F7" w:rsidR="00FD66AC" w:rsidRDefault="00AD52B3" w:rsidP="00AD52B3">
      <w:r w:rsidRPr="006A5D87">
        <w:t xml:space="preserve">After a DHCP starvation attack and setting up a rogue DHCP server, the attacker can start </w:t>
      </w:r>
      <w:r w:rsidRPr="000F603C">
        <w:rPr>
          <w:b/>
        </w:rPr>
        <w:t>distributing IP addresses and other TCP/IP configuration settings to the network DHCP clients</w:t>
      </w:r>
      <w:r w:rsidRPr="006A5D87">
        <w:t xml:space="preserve">. TCP/IP configuration settings include Default Gateway and DNS Server IP addresses. Network attackers can now </w:t>
      </w:r>
      <w:r w:rsidRPr="000F603C">
        <w:rPr>
          <w:b/>
        </w:rPr>
        <w:t>replace the original legitimate Default Gateway IP Address and DNS Server IP Address with their own IP Address</w:t>
      </w:r>
      <w:r w:rsidRPr="006A5D87">
        <w:t>.</w:t>
      </w:r>
      <w:r w:rsidR="006A5D87">
        <w:rPr>
          <w:rFonts w:hint="eastAsia"/>
        </w:rPr>
        <w:t xml:space="preserve"> </w:t>
      </w:r>
      <w:r w:rsidRPr="006A5D87">
        <w:t xml:space="preserve">Once the Default Gateway IP Address of the network devices are is changed, the network clients start sending the traffic destined to outside networks to the attacker's computer. The </w:t>
      </w:r>
      <w:r w:rsidRPr="000F603C">
        <w:rPr>
          <w:b/>
        </w:rPr>
        <w:t>attacker can now capture sensitive user data and launch a man-in-the-middle attack</w:t>
      </w:r>
      <w:r w:rsidRPr="006A5D87">
        <w:t>. This is called as DHCP spoofing attack. Attacker can also set up a rogue DNS server and deviate the end user traffic to fake web sites and launch phishing attacks.</w:t>
      </w:r>
    </w:p>
    <w:p w14:paraId="1EED7B2B" w14:textId="64D3B32D" w:rsidR="0088699B" w:rsidRDefault="009D5ED3" w:rsidP="00AD52B3">
      <w:pPr>
        <w:rPr>
          <w:b/>
        </w:rPr>
      </w:pPr>
      <w:r>
        <w:rPr>
          <w:rFonts w:hint="eastAsia"/>
        </w:rPr>
        <w:t xml:space="preserve"> </w:t>
      </w:r>
      <w:r w:rsidRPr="009D5ED3">
        <w:rPr>
          <w:b/>
        </w:rPr>
        <w:t>5).</w:t>
      </w:r>
    </w:p>
    <w:p w14:paraId="6E73202A" w14:textId="77777777" w:rsidR="004C3908" w:rsidRDefault="00E547CE" w:rsidP="004C3908">
      <w:r>
        <w:t xml:space="preserve">the only thing he need to do is: </w:t>
      </w:r>
    </w:p>
    <w:p w14:paraId="53B46942" w14:textId="4D842CC8" w:rsidR="004C3908" w:rsidRDefault="004C3908" w:rsidP="004C3908">
      <w:r>
        <w:t>1.View initial ARP cache on the Victim PC</w:t>
      </w:r>
    </w:p>
    <w:p w14:paraId="128E8A46" w14:textId="01BC6D13" w:rsidR="004C3908" w:rsidRPr="004C3908" w:rsidRDefault="004C3908" w:rsidP="004C3908">
      <w:r>
        <w:t xml:space="preserve">2.View initial ARP cache on the Attacker PC </w:t>
      </w:r>
    </w:p>
    <w:p w14:paraId="288DB96A" w14:textId="1C1E54C3" w:rsidR="009D5ED3" w:rsidRDefault="004C3908" w:rsidP="004C3908">
      <w:r>
        <w:t>3.View initial MAC Address-Table on the Cisco Catalyst (switch)</w:t>
      </w:r>
    </w:p>
    <w:p w14:paraId="069C1CD6" w14:textId="678EB999" w:rsidR="00583C2C" w:rsidRDefault="004C3908" w:rsidP="004C3908">
      <w:pPr>
        <w:rPr>
          <w:b/>
        </w:rPr>
      </w:pPr>
      <w:r w:rsidRPr="00583C2C">
        <w:rPr>
          <w:b/>
        </w:rPr>
        <w:t>4.</w:t>
      </w:r>
      <w:r w:rsidR="00AB7F86" w:rsidRPr="00583C2C">
        <w:rPr>
          <w:b/>
        </w:rPr>
        <w:t xml:space="preserve">broadcast fake </w:t>
      </w:r>
      <w:r w:rsidR="00583C2C" w:rsidRPr="00583C2C">
        <w:rPr>
          <w:b/>
        </w:rPr>
        <w:t>messages.</w:t>
      </w:r>
    </w:p>
    <w:p w14:paraId="7544DDF8" w14:textId="238CC1D5" w:rsidR="00583C2C" w:rsidRPr="00583C2C" w:rsidRDefault="00583C2C" w:rsidP="004C3908">
      <w:r>
        <w:t>Only need one message.</w:t>
      </w:r>
    </w:p>
    <w:p w14:paraId="4CC8600D" w14:textId="20E4E278" w:rsidR="0088699B" w:rsidRDefault="009B380A" w:rsidP="00AD52B3">
      <w:pPr>
        <w:rPr>
          <w:b/>
        </w:rPr>
      </w:pPr>
      <w:r w:rsidRPr="009B380A">
        <w:rPr>
          <w:b/>
        </w:rPr>
        <w:t xml:space="preserve"> 6).</w:t>
      </w:r>
    </w:p>
    <w:p w14:paraId="07D0D403" w14:textId="58289007" w:rsidR="00505D30" w:rsidRPr="009B380A" w:rsidRDefault="00505D30" w:rsidP="00AD52B3">
      <w:pPr>
        <w:rPr>
          <w:b/>
        </w:rPr>
      </w:pPr>
      <w:r>
        <w:rPr>
          <w:b/>
        </w:rPr>
        <w:t>True,</w:t>
      </w:r>
    </w:p>
    <w:p w14:paraId="3DA2AAE1" w14:textId="355D9DA9" w:rsidR="00E31435" w:rsidRDefault="00E31435" w:rsidP="00E31435">
      <w:r>
        <w:t>A rogue DHCP server is a DHCP server on a network which is not under the administrative control of the network staff. It is a network device such as a</w:t>
      </w:r>
      <w:r w:rsidRPr="00B9347C">
        <w:rPr>
          <w:b/>
        </w:rPr>
        <w:t xml:space="preserve"> modem or a router</w:t>
      </w:r>
      <w:r>
        <w:t xml:space="preserve"> connected to the network by a user who may be either</w:t>
      </w:r>
      <w:r w:rsidRPr="00B9347C">
        <w:rPr>
          <w:b/>
        </w:rPr>
        <w:t xml:space="preserve"> unaware of the consequences of their actions </w:t>
      </w:r>
      <w:r>
        <w:t xml:space="preserve">or may be knowingly </w:t>
      </w:r>
      <w:r w:rsidRPr="00B9347C">
        <w:rPr>
          <w:b/>
        </w:rPr>
        <w:t xml:space="preserve">using it for network attacks </w:t>
      </w:r>
      <w:r>
        <w:t xml:space="preserve">such as man in the middle. </w:t>
      </w:r>
      <w:proofErr w:type="gramStart"/>
      <w:r>
        <w:t>Some kind of computer</w:t>
      </w:r>
      <w:proofErr w:type="gramEnd"/>
      <w:r>
        <w:t xml:space="preserve"> viruses or malicious software have been found to set up a rogue DHCP, especially for those classified in the category.</w:t>
      </w:r>
    </w:p>
    <w:p w14:paraId="7079549B" w14:textId="4819D5E6" w:rsidR="00BA469D" w:rsidRPr="00A942B3" w:rsidRDefault="00B9347C" w:rsidP="00AD52B3">
      <w:pPr>
        <w:rPr>
          <w:b/>
        </w:rPr>
      </w:pPr>
      <w:r w:rsidRPr="00B9347C">
        <w:rPr>
          <w:b/>
        </w:rPr>
        <w:t xml:space="preserve"> 7).</w:t>
      </w:r>
    </w:p>
    <w:p w14:paraId="4384C044" w14:textId="222FA549" w:rsidR="00921F08" w:rsidRDefault="00921F08" w:rsidP="00AD52B3">
      <w:r>
        <w:t xml:space="preserve">DHCP snooping is built </w:t>
      </w:r>
      <w:r w:rsidR="0075149D">
        <w:t>on the sw</w:t>
      </w:r>
      <w:r w:rsidR="00E8185F">
        <w:t xml:space="preserve">itch by creating a bindings table block </w:t>
      </w:r>
      <w:r w:rsidR="00D968DD">
        <w:t xml:space="preserve">legitimate DHCP </w:t>
      </w:r>
      <w:r w:rsidR="00D968DD">
        <w:rPr>
          <w:rFonts w:hint="eastAsia"/>
        </w:rPr>
        <w:t>ser</w:t>
      </w:r>
      <w:r w:rsidR="00D968DD">
        <w:t>vers</w:t>
      </w:r>
      <w:r w:rsidR="0040483E">
        <w:t xml:space="preserve"> to </w:t>
      </w:r>
      <w:r w:rsidR="00FD480F">
        <w:t>mitigate issues with rogue DHCP servers</w:t>
      </w:r>
      <w:r w:rsidR="00D968DD">
        <w:t>.</w:t>
      </w:r>
    </w:p>
    <w:p w14:paraId="18E494FF" w14:textId="0E32D59D" w:rsidR="00A942B3" w:rsidRDefault="00A942B3" w:rsidP="00AD52B3">
      <w:pPr>
        <w:rPr>
          <w:b/>
        </w:rPr>
      </w:pPr>
      <w:r w:rsidRPr="00A942B3">
        <w:rPr>
          <w:b/>
        </w:rPr>
        <w:t>Q2.</w:t>
      </w:r>
    </w:p>
    <w:p w14:paraId="4F399DC2" w14:textId="32969808" w:rsidR="00C63A36" w:rsidRDefault="00C63A36" w:rsidP="00AD52B3">
      <w:pPr>
        <w:rPr>
          <w:b/>
        </w:rPr>
      </w:pPr>
      <w:r w:rsidRPr="00C63A36">
        <w:rPr>
          <w:b/>
        </w:rPr>
        <w:t>Mode = Allow Any</w:t>
      </w:r>
      <w:r>
        <w:rPr>
          <w:b/>
        </w:rPr>
        <w:t>:</w:t>
      </w:r>
    </w:p>
    <w:p w14:paraId="2C9D3795" w14:textId="299BFE98" w:rsidR="00C63A36" w:rsidRDefault="0082232A" w:rsidP="00AD52B3">
      <w:pPr>
        <w:rPr>
          <w:b/>
        </w:rPr>
      </w:pPr>
      <w:r>
        <w:rPr>
          <w:noProof/>
        </w:rPr>
        <w:drawing>
          <wp:inline distT="0" distB="0" distL="0" distR="0" wp14:anchorId="6082D692" wp14:editId="2D4DA6BB">
            <wp:extent cx="5274310" cy="2418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18080"/>
                    </a:xfrm>
                    <a:prstGeom prst="rect">
                      <a:avLst/>
                    </a:prstGeom>
                  </pic:spPr>
                </pic:pic>
              </a:graphicData>
            </a:graphic>
          </wp:inline>
        </w:drawing>
      </w:r>
    </w:p>
    <w:p w14:paraId="025B04AC" w14:textId="1A8B373A" w:rsidR="00C63A36" w:rsidRDefault="00C63A36" w:rsidP="00AD52B3">
      <w:pPr>
        <w:rPr>
          <w:b/>
        </w:rPr>
      </w:pPr>
      <w:r w:rsidRPr="00C63A36">
        <w:rPr>
          <w:b/>
        </w:rPr>
        <w:lastRenderedPageBreak/>
        <w:t>Mode = Deny</w:t>
      </w:r>
      <w:r>
        <w:rPr>
          <w:b/>
        </w:rPr>
        <w:t>:</w:t>
      </w:r>
    </w:p>
    <w:p w14:paraId="69D27C3E" w14:textId="0F7EC7BF" w:rsidR="00C63A36" w:rsidRDefault="00491309" w:rsidP="00AD52B3">
      <w:pPr>
        <w:rPr>
          <w:rFonts w:hint="eastAsia"/>
          <w:b/>
        </w:rPr>
      </w:pPr>
      <w:r>
        <w:rPr>
          <w:noProof/>
        </w:rPr>
        <w:drawing>
          <wp:inline distT="0" distB="0" distL="0" distR="0" wp14:anchorId="0DC1A030" wp14:editId="5B5347B0">
            <wp:extent cx="5274310" cy="3456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6940"/>
                    </a:xfrm>
                    <a:prstGeom prst="rect">
                      <a:avLst/>
                    </a:prstGeom>
                  </pic:spPr>
                </pic:pic>
              </a:graphicData>
            </a:graphic>
          </wp:inline>
        </w:drawing>
      </w:r>
    </w:p>
    <w:p w14:paraId="5FB4BFAE" w14:textId="77777777" w:rsidR="00C63A36" w:rsidRPr="00C63A36" w:rsidRDefault="00C63A36" w:rsidP="00AD52B3">
      <w:pPr>
        <w:rPr>
          <w:rFonts w:hint="eastAsia"/>
          <w:b/>
        </w:rPr>
      </w:pPr>
    </w:p>
    <w:p w14:paraId="0205DD57" w14:textId="6414ED23" w:rsidR="00A942B3" w:rsidRDefault="009E2C8E" w:rsidP="00AD52B3">
      <w:pPr>
        <w:rPr>
          <w:b/>
        </w:rPr>
      </w:pPr>
      <w:r>
        <w:rPr>
          <w:rFonts w:hint="eastAsia"/>
          <w:b/>
        </w:rPr>
        <w:t>Q</w:t>
      </w:r>
      <w:r>
        <w:rPr>
          <w:b/>
        </w:rPr>
        <w:t>3.</w:t>
      </w:r>
    </w:p>
    <w:p w14:paraId="11DA51DA" w14:textId="71EB929B" w:rsidR="009E2C8E" w:rsidRDefault="009E2C8E" w:rsidP="00AD52B3">
      <w:pPr>
        <w:rPr>
          <w:b/>
        </w:rPr>
      </w:pPr>
      <w:r>
        <w:rPr>
          <w:noProof/>
        </w:rPr>
        <w:drawing>
          <wp:inline distT="0" distB="0" distL="0" distR="0" wp14:anchorId="3F08681E" wp14:editId="408F1918">
            <wp:extent cx="5124450" cy="3971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3971925"/>
                    </a:xfrm>
                    <a:prstGeom prst="rect">
                      <a:avLst/>
                    </a:prstGeom>
                  </pic:spPr>
                </pic:pic>
              </a:graphicData>
            </a:graphic>
          </wp:inline>
        </w:drawing>
      </w:r>
    </w:p>
    <w:p w14:paraId="1BC68900" w14:textId="77777777" w:rsidR="007415D6" w:rsidRDefault="007415D6" w:rsidP="00AD52B3">
      <w:pPr>
        <w:rPr>
          <w:b/>
        </w:rPr>
      </w:pPr>
    </w:p>
    <w:p w14:paraId="6CD5CC27" w14:textId="77777777" w:rsidR="007415D6" w:rsidRDefault="007415D6" w:rsidP="00AD52B3">
      <w:pPr>
        <w:rPr>
          <w:b/>
        </w:rPr>
      </w:pPr>
    </w:p>
    <w:p w14:paraId="7564445C" w14:textId="42CA3F63" w:rsidR="009E2C8E" w:rsidRPr="00A942B3" w:rsidRDefault="007415D6" w:rsidP="00AD52B3">
      <w:pPr>
        <w:rPr>
          <w:rFonts w:hint="eastAsia"/>
          <w:b/>
        </w:rPr>
      </w:pPr>
      <w:r>
        <w:rPr>
          <w:rFonts w:hint="eastAsia"/>
          <w:b/>
        </w:rPr>
        <w:lastRenderedPageBreak/>
        <w:t>F</w:t>
      </w:r>
      <w:r>
        <w:rPr>
          <w:b/>
        </w:rPr>
        <w:t>ake:</w:t>
      </w:r>
    </w:p>
    <w:p w14:paraId="3B51BFB6" w14:textId="17CDABBC" w:rsidR="007415D6" w:rsidRDefault="007415D6" w:rsidP="00AD52B3">
      <w:r>
        <w:rPr>
          <w:noProof/>
        </w:rPr>
        <w:drawing>
          <wp:inline distT="0" distB="0" distL="0" distR="0" wp14:anchorId="4841F9D4" wp14:editId="261A0C24">
            <wp:extent cx="3877056" cy="26545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439" cy="2660990"/>
                    </a:xfrm>
                    <a:prstGeom prst="rect">
                      <a:avLst/>
                    </a:prstGeom>
                  </pic:spPr>
                </pic:pic>
              </a:graphicData>
            </a:graphic>
          </wp:inline>
        </w:drawing>
      </w:r>
    </w:p>
    <w:p w14:paraId="57C80E42" w14:textId="63EE98CC" w:rsidR="007415D6" w:rsidRPr="007415D6" w:rsidRDefault="007415D6" w:rsidP="00AD52B3">
      <w:pPr>
        <w:rPr>
          <w:b/>
        </w:rPr>
      </w:pPr>
    </w:p>
    <w:p w14:paraId="5368B029" w14:textId="6927DE81" w:rsidR="007415D6" w:rsidRDefault="007415D6" w:rsidP="00AD52B3">
      <w:pPr>
        <w:rPr>
          <w:b/>
        </w:rPr>
      </w:pPr>
      <w:r w:rsidRPr="007415D6">
        <w:rPr>
          <w:b/>
        </w:rPr>
        <w:t>REAL</w:t>
      </w:r>
      <w:r>
        <w:rPr>
          <w:b/>
        </w:rPr>
        <w:t>:</w:t>
      </w:r>
    </w:p>
    <w:p w14:paraId="398FE530" w14:textId="1F8CD994" w:rsidR="007415D6" w:rsidRDefault="00B46CB8" w:rsidP="00AD52B3">
      <w:pPr>
        <w:rPr>
          <w:b/>
        </w:rPr>
      </w:pPr>
      <w:r>
        <w:rPr>
          <w:noProof/>
        </w:rPr>
        <w:drawing>
          <wp:inline distT="0" distB="0" distL="0" distR="0" wp14:anchorId="2278E8E9" wp14:editId="0A60E8E2">
            <wp:extent cx="5274310" cy="1092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92835"/>
                    </a:xfrm>
                    <a:prstGeom prst="rect">
                      <a:avLst/>
                    </a:prstGeom>
                  </pic:spPr>
                </pic:pic>
              </a:graphicData>
            </a:graphic>
          </wp:inline>
        </w:drawing>
      </w:r>
    </w:p>
    <w:p w14:paraId="7983BACF" w14:textId="4DA2924E" w:rsidR="009B350E" w:rsidRDefault="009B350E" w:rsidP="00AD52B3">
      <w:pPr>
        <w:rPr>
          <w:b/>
        </w:rPr>
      </w:pPr>
    </w:p>
    <w:p w14:paraId="70D3A4F5" w14:textId="5B17BFDD" w:rsidR="009B350E" w:rsidRDefault="009B350E" w:rsidP="00AD52B3">
      <w:pPr>
        <w:rPr>
          <w:b/>
        </w:rPr>
      </w:pPr>
      <w:r>
        <w:rPr>
          <w:rFonts w:hint="eastAsia"/>
          <w:b/>
        </w:rPr>
        <w:t>Q</w:t>
      </w:r>
      <w:r>
        <w:rPr>
          <w:b/>
        </w:rPr>
        <w:t>4.</w:t>
      </w:r>
    </w:p>
    <w:p w14:paraId="4BC7906A" w14:textId="03604D3D" w:rsidR="00EE5101" w:rsidRPr="00EE5101" w:rsidRDefault="00EE5101" w:rsidP="00EE5101">
      <w:pPr>
        <w:rPr>
          <w:b/>
        </w:rPr>
      </w:pPr>
      <w:r w:rsidRPr="00EE5101">
        <w:rPr>
          <w:b/>
        </w:rPr>
        <w:t>Exit after capturing 2 packets</w:t>
      </w:r>
      <w:r w:rsidR="003B4CE1">
        <w:rPr>
          <w:b/>
        </w:rPr>
        <w:t>: -c 2</w:t>
      </w:r>
    </w:p>
    <w:p w14:paraId="41FC2320" w14:textId="4C4021CA" w:rsidR="00EE5101" w:rsidRPr="00EE5101" w:rsidRDefault="00EE5101" w:rsidP="00EE5101">
      <w:pPr>
        <w:rPr>
          <w:b/>
        </w:rPr>
      </w:pPr>
      <w:r w:rsidRPr="00EE5101">
        <w:rPr>
          <w:b/>
        </w:rPr>
        <w:t>Capture on eth0 interface</w:t>
      </w:r>
      <w:r w:rsidR="00D144DD">
        <w:rPr>
          <w:b/>
        </w:rPr>
        <w:t xml:space="preserve">: </w:t>
      </w:r>
      <w:r w:rsidRPr="00EE5101">
        <w:rPr>
          <w:b/>
        </w:rPr>
        <w:t>-</w:t>
      </w:r>
      <w:proofErr w:type="spellStart"/>
      <w:r w:rsidRPr="00EE5101">
        <w:rPr>
          <w:b/>
        </w:rPr>
        <w:t>i</w:t>
      </w:r>
      <w:proofErr w:type="spellEnd"/>
      <w:r w:rsidRPr="00EE5101">
        <w:rPr>
          <w:b/>
        </w:rPr>
        <w:t xml:space="preserve"> eth0</w:t>
      </w:r>
    </w:p>
    <w:p w14:paraId="00DC5CB1" w14:textId="391E8C1F" w:rsidR="00EE5101" w:rsidRPr="00EE5101" w:rsidRDefault="00EE5101" w:rsidP="00EE5101">
      <w:pPr>
        <w:rPr>
          <w:b/>
        </w:rPr>
      </w:pPr>
      <w:r w:rsidRPr="00EE5101">
        <w:rPr>
          <w:b/>
        </w:rPr>
        <w:t>Only UDP packets with port 53</w:t>
      </w:r>
      <w:r w:rsidR="003B4CE1">
        <w:rPr>
          <w:b/>
        </w:rPr>
        <w:t>: port 53</w:t>
      </w:r>
    </w:p>
    <w:p w14:paraId="3928768C" w14:textId="31AFF403" w:rsidR="009B350E" w:rsidRDefault="00EE5101" w:rsidP="00EE5101">
      <w:pPr>
        <w:rPr>
          <w:b/>
        </w:rPr>
      </w:pPr>
      <w:r w:rsidRPr="00EE5101">
        <w:rPr>
          <w:b/>
        </w:rPr>
        <w:t xml:space="preserve">Save captured packets to </w:t>
      </w:r>
      <w:proofErr w:type="spellStart"/>
      <w:proofErr w:type="gramStart"/>
      <w:r w:rsidRPr="00EE5101">
        <w:rPr>
          <w:b/>
        </w:rPr>
        <w:t>dns.pcap</w:t>
      </w:r>
      <w:proofErr w:type="spellEnd"/>
      <w:proofErr w:type="gramEnd"/>
      <w:r w:rsidR="003B4CE1">
        <w:rPr>
          <w:b/>
        </w:rPr>
        <w:t xml:space="preserve">: -w </w:t>
      </w:r>
      <w:proofErr w:type="spellStart"/>
      <w:r w:rsidR="003B4CE1">
        <w:rPr>
          <w:b/>
        </w:rPr>
        <w:t>dns.pcap</w:t>
      </w:r>
      <w:proofErr w:type="spellEnd"/>
    </w:p>
    <w:p w14:paraId="4630E1F1" w14:textId="375DF3E9" w:rsidR="00D63C72" w:rsidRPr="007415D6" w:rsidRDefault="00D63C72" w:rsidP="00EE5101">
      <w:pPr>
        <w:rPr>
          <w:rFonts w:hint="eastAsia"/>
          <w:b/>
        </w:rPr>
      </w:pPr>
      <w:r w:rsidRPr="00D63C72">
        <w:rPr>
          <w:b/>
        </w:rPr>
        <w:t>arbitrary DNS lookups</w:t>
      </w:r>
      <w:r>
        <w:rPr>
          <w:b/>
        </w:rPr>
        <w:t>: dig examples.com</w:t>
      </w:r>
    </w:p>
    <w:p w14:paraId="63FC9E0D" w14:textId="49A26003" w:rsidR="007415D6" w:rsidRDefault="00D63C72" w:rsidP="00AD52B3">
      <w:r>
        <w:rPr>
          <w:noProof/>
        </w:rPr>
        <w:lastRenderedPageBreak/>
        <w:drawing>
          <wp:inline distT="0" distB="0" distL="0" distR="0" wp14:anchorId="621A1F6F" wp14:editId="19F791D5">
            <wp:extent cx="5274310" cy="55632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563235"/>
                    </a:xfrm>
                    <a:prstGeom prst="rect">
                      <a:avLst/>
                    </a:prstGeom>
                  </pic:spPr>
                </pic:pic>
              </a:graphicData>
            </a:graphic>
          </wp:inline>
        </w:drawing>
      </w:r>
    </w:p>
    <w:p w14:paraId="754A1F70" w14:textId="37A50F6A" w:rsidR="00D63C72" w:rsidRPr="00E411EF" w:rsidRDefault="00D63C72" w:rsidP="00AD52B3">
      <w:pPr>
        <w:rPr>
          <w:b/>
        </w:rPr>
      </w:pPr>
    </w:p>
    <w:p w14:paraId="524D1592" w14:textId="51436675" w:rsidR="00D63C72" w:rsidRPr="00E411EF" w:rsidRDefault="00E411EF" w:rsidP="00AD52B3">
      <w:pPr>
        <w:rPr>
          <w:b/>
        </w:rPr>
      </w:pPr>
      <w:r w:rsidRPr="00E411EF">
        <w:rPr>
          <w:rFonts w:hint="eastAsia"/>
          <w:b/>
        </w:rPr>
        <w:t>Q5</w:t>
      </w:r>
      <w:r w:rsidRPr="00E411EF">
        <w:rPr>
          <w:b/>
        </w:rPr>
        <w:t>.</w:t>
      </w:r>
    </w:p>
    <w:p w14:paraId="21BE7990" w14:textId="3B14B230" w:rsidR="00E411EF" w:rsidRPr="00E411EF" w:rsidRDefault="00E411EF" w:rsidP="00E411EF">
      <w:pPr>
        <w:ind w:firstLine="420"/>
        <w:rPr>
          <w:b/>
        </w:rPr>
      </w:pPr>
      <w:r>
        <w:rPr>
          <w:b/>
        </w:rPr>
        <w:t>Code:</w:t>
      </w:r>
    </w:p>
    <w:p w14:paraId="0B61AC07" w14:textId="24049FED" w:rsidR="00E411EF" w:rsidRDefault="00E411EF" w:rsidP="00AD52B3">
      <w:r>
        <w:rPr>
          <w:noProof/>
        </w:rPr>
        <w:lastRenderedPageBreak/>
        <w:drawing>
          <wp:inline distT="0" distB="0" distL="0" distR="0" wp14:anchorId="74FFFC0A" wp14:editId="1B74F06A">
            <wp:extent cx="3467100" cy="37242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00" cy="3724275"/>
                    </a:xfrm>
                    <a:prstGeom prst="rect">
                      <a:avLst/>
                    </a:prstGeom>
                  </pic:spPr>
                </pic:pic>
              </a:graphicData>
            </a:graphic>
          </wp:inline>
        </w:drawing>
      </w:r>
    </w:p>
    <w:p w14:paraId="6077FB52" w14:textId="6F488AA4" w:rsidR="00E411EF" w:rsidRDefault="00A21B50" w:rsidP="00AD52B3">
      <w:r>
        <w:rPr>
          <w:noProof/>
        </w:rPr>
        <w:drawing>
          <wp:inline distT="0" distB="0" distL="0" distR="0" wp14:anchorId="0E8CBD0E" wp14:editId="6D083790">
            <wp:extent cx="5274310" cy="12858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85875"/>
                    </a:xfrm>
                    <a:prstGeom prst="rect">
                      <a:avLst/>
                    </a:prstGeom>
                  </pic:spPr>
                </pic:pic>
              </a:graphicData>
            </a:graphic>
          </wp:inline>
        </w:drawing>
      </w:r>
    </w:p>
    <w:p w14:paraId="4CFBB52E" w14:textId="3E407AAD" w:rsidR="00A21B50" w:rsidRDefault="00A21B50" w:rsidP="00AD52B3">
      <w:pPr>
        <w:rPr>
          <w:b/>
        </w:rPr>
      </w:pPr>
      <w:r w:rsidRPr="00A21B50">
        <w:rPr>
          <w:rFonts w:hint="eastAsia"/>
          <w:b/>
        </w:rPr>
        <w:t>S</w:t>
      </w:r>
      <w:r w:rsidRPr="00A21B50">
        <w:rPr>
          <w:b/>
        </w:rPr>
        <w:t>ample output:</w:t>
      </w:r>
    </w:p>
    <w:p w14:paraId="4AAF0B80" w14:textId="203507F3" w:rsidR="00A21B50" w:rsidRDefault="00A21B50" w:rsidP="00AD52B3">
      <w:pPr>
        <w:rPr>
          <w:b/>
        </w:rPr>
      </w:pPr>
      <w:r>
        <w:rPr>
          <w:noProof/>
        </w:rPr>
        <w:drawing>
          <wp:inline distT="0" distB="0" distL="0" distR="0" wp14:anchorId="42A67683" wp14:editId="071D6439">
            <wp:extent cx="4391025" cy="990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990600"/>
                    </a:xfrm>
                    <a:prstGeom prst="rect">
                      <a:avLst/>
                    </a:prstGeom>
                  </pic:spPr>
                </pic:pic>
              </a:graphicData>
            </a:graphic>
          </wp:inline>
        </w:drawing>
      </w:r>
    </w:p>
    <w:p w14:paraId="2D7EB8A4" w14:textId="4876F55D" w:rsidR="00A21B50" w:rsidRDefault="00A21B50" w:rsidP="00AD52B3">
      <w:pPr>
        <w:rPr>
          <w:b/>
        </w:rPr>
      </w:pPr>
    </w:p>
    <w:p w14:paraId="16AFBDBD" w14:textId="6F0EC40A" w:rsidR="00A21B50" w:rsidRDefault="00A21B50" w:rsidP="00AD52B3">
      <w:pPr>
        <w:rPr>
          <w:b/>
        </w:rPr>
      </w:pPr>
    </w:p>
    <w:p w14:paraId="24839F4F" w14:textId="77777777" w:rsidR="00A21B50" w:rsidRPr="00A21B50" w:rsidRDefault="00A21B50" w:rsidP="00AD52B3">
      <w:pPr>
        <w:rPr>
          <w:rFonts w:hint="eastAsia"/>
          <w:b/>
        </w:rPr>
      </w:pPr>
    </w:p>
    <w:p w14:paraId="4C5D9C42" w14:textId="77777777" w:rsidR="00A21B50" w:rsidRPr="00A21B50" w:rsidRDefault="00A21B50" w:rsidP="00AD52B3">
      <w:pPr>
        <w:rPr>
          <w:rFonts w:hint="eastAsia"/>
          <w:b/>
        </w:rPr>
      </w:pPr>
    </w:p>
    <w:p w14:paraId="713AE037" w14:textId="30D7DB16" w:rsidR="0088699B" w:rsidRPr="00A21B50" w:rsidRDefault="0088699B" w:rsidP="00AD52B3">
      <w:pPr>
        <w:rPr>
          <w:b/>
        </w:rPr>
      </w:pPr>
      <w:r w:rsidRPr="00A21B50">
        <w:rPr>
          <w:b/>
        </w:rPr>
        <w:t xml:space="preserve">Reference: </w:t>
      </w:r>
      <w:bookmarkStart w:id="0" w:name="_GoBack"/>
      <w:bookmarkEnd w:id="0"/>
    </w:p>
    <w:p w14:paraId="44114A91" w14:textId="3AB19628" w:rsidR="0088699B" w:rsidRDefault="00F0107C" w:rsidP="00AD52B3">
      <w:hyperlink r:id="rId17" w:history="1">
        <w:r w:rsidR="0088699B" w:rsidRPr="003D41B1">
          <w:rPr>
            <w:rStyle w:val="a5"/>
          </w:rPr>
          <w:t>http://www.omnisecu.com/ccna-security/dhcp-starvation-attacks-and-dhcp-spoofing-attacks.php</w:t>
        </w:r>
      </w:hyperlink>
    </w:p>
    <w:p w14:paraId="16F84A11" w14:textId="206BF795" w:rsidR="0088699B" w:rsidRDefault="00F0107C" w:rsidP="00AD52B3">
      <w:hyperlink r:id="rId18" w:history="1">
        <w:r w:rsidR="009D5ED3" w:rsidRPr="003D41B1">
          <w:rPr>
            <w:rStyle w:val="a5"/>
          </w:rPr>
          <w:t>https://en.wikipedia.org/wiki/Dynamic_Host_Configuration_Protocol</w:t>
        </w:r>
      </w:hyperlink>
    </w:p>
    <w:p w14:paraId="7902AC8C" w14:textId="4D66BF87" w:rsidR="009D5ED3" w:rsidRDefault="00F0107C" w:rsidP="00AD52B3">
      <w:hyperlink r:id="rId19" w:history="1">
        <w:r w:rsidR="00FF1506" w:rsidRPr="003D41B1">
          <w:rPr>
            <w:rStyle w:val="a5"/>
          </w:rPr>
          <w:t>https://www.cisco.com/c/en/us/products/collateral/switches/catalyst-6500-series-switches/white_paper_c11_603839.html</w:t>
        </w:r>
      </w:hyperlink>
    </w:p>
    <w:p w14:paraId="5FDCD57D" w14:textId="68834DEC" w:rsidR="00703119" w:rsidRPr="00A21B50" w:rsidRDefault="00F0107C" w:rsidP="00AD52B3">
      <w:pPr>
        <w:rPr>
          <w:rFonts w:hint="eastAsia"/>
        </w:rPr>
      </w:pPr>
      <w:hyperlink r:id="rId20" w:history="1">
        <w:r w:rsidR="00703119" w:rsidRPr="003D41B1">
          <w:rPr>
            <w:rStyle w:val="a5"/>
          </w:rPr>
          <w:t>http://www.pearsonitcertification.com/articles/article.aspx?p=2474170</w:t>
        </w:r>
      </w:hyperlink>
    </w:p>
    <w:sectPr w:rsidR="00703119" w:rsidRPr="00A21B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E2F07" w14:textId="77777777" w:rsidR="002B5289" w:rsidRDefault="002B5289" w:rsidP="00337307">
      <w:r>
        <w:separator/>
      </w:r>
    </w:p>
  </w:endnote>
  <w:endnote w:type="continuationSeparator" w:id="0">
    <w:p w14:paraId="42453791" w14:textId="77777777" w:rsidR="002B5289" w:rsidRDefault="002B5289" w:rsidP="00337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32654" w14:textId="77777777" w:rsidR="002B5289" w:rsidRDefault="002B5289" w:rsidP="00337307">
      <w:r>
        <w:separator/>
      </w:r>
    </w:p>
  </w:footnote>
  <w:footnote w:type="continuationSeparator" w:id="0">
    <w:p w14:paraId="4A52B867" w14:textId="77777777" w:rsidR="002B5289" w:rsidRDefault="002B5289" w:rsidP="00337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4FB9"/>
    <w:multiLevelType w:val="multilevel"/>
    <w:tmpl w:val="5AFE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DA"/>
    <w:rsid w:val="000150EA"/>
    <w:rsid w:val="00045E79"/>
    <w:rsid w:val="000F603C"/>
    <w:rsid w:val="00152420"/>
    <w:rsid w:val="002B5289"/>
    <w:rsid w:val="00330878"/>
    <w:rsid w:val="00337307"/>
    <w:rsid w:val="00394893"/>
    <w:rsid w:val="003B4CE1"/>
    <w:rsid w:val="0040483E"/>
    <w:rsid w:val="00491309"/>
    <w:rsid w:val="004C3908"/>
    <w:rsid w:val="004E4F54"/>
    <w:rsid w:val="00505D30"/>
    <w:rsid w:val="00583C2C"/>
    <w:rsid w:val="00614102"/>
    <w:rsid w:val="006348D6"/>
    <w:rsid w:val="00665FAB"/>
    <w:rsid w:val="006A5D87"/>
    <w:rsid w:val="006E404E"/>
    <w:rsid w:val="00703119"/>
    <w:rsid w:val="007415D6"/>
    <w:rsid w:val="0075149D"/>
    <w:rsid w:val="0082232A"/>
    <w:rsid w:val="00863C66"/>
    <w:rsid w:val="0088699B"/>
    <w:rsid w:val="00886D6E"/>
    <w:rsid w:val="008B4B2C"/>
    <w:rsid w:val="008C09E3"/>
    <w:rsid w:val="00921F08"/>
    <w:rsid w:val="009B350E"/>
    <w:rsid w:val="009B380A"/>
    <w:rsid w:val="009D5ED3"/>
    <w:rsid w:val="009E2C8E"/>
    <w:rsid w:val="009F6E70"/>
    <w:rsid w:val="00A21B50"/>
    <w:rsid w:val="00A50B2D"/>
    <w:rsid w:val="00A56929"/>
    <w:rsid w:val="00A570D4"/>
    <w:rsid w:val="00A942B3"/>
    <w:rsid w:val="00AB7F86"/>
    <w:rsid w:val="00AD52B3"/>
    <w:rsid w:val="00B46CB8"/>
    <w:rsid w:val="00B9347C"/>
    <w:rsid w:val="00BA469D"/>
    <w:rsid w:val="00BA4AB9"/>
    <w:rsid w:val="00BA68CD"/>
    <w:rsid w:val="00BC1007"/>
    <w:rsid w:val="00C63A36"/>
    <w:rsid w:val="00C969A8"/>
    <w:rsid w:val="00D144DD"/>
    <w:rsid w:val="00D21B30"/>
    <w:rsid w:val="00D63C72"/>
    <w:rsid w:val="00D968DD"/>
    <w:rsid w:val="00E24ECE"/>
    <w:rsid w:val="00E31435"/>
    <w:rsid w:val="00E34798"/>
    <w:rsid w:val="00E411EF"/>
    <w:rsid w:val="00E547CE"/>
    <w:rsid w:val="00E72CDA"/>
    <w:rsid w:val="00E8185F"/>
    <w:rsid w:val="00EE5101"/>
    <w:rsid w:val="00EF4AEB"/>
    <w:rsid w:val="00F0107C"/>
    <w:rsid w:val="00F707E8"/>
    <w:rsid w:val="00FD480F"/>
    <w:rsid w:val="00FD66AC"/>
    <w:rsid w:val="00FF1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F1CFF"/>
  <w15:chartTrackingRefBased/>
  <w15:docId w15:val="{CC0F804D-EB2C-4C0A-AFC9-F16ECADB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A68CD"/>
    <w:pPr>
      <w:ind w:leftChars="2500" w:left="100"/>
    </w:pPr>
  </w:style>
  <w:style w:type="character" w:customStyle="1" w:styleId="a4">
    <w:name w:val="日期 字符"/>
    <w:basedOn w:val="a0"/>
    <w:link w:val="a3"/>
    <w:uiPriority w:val="99"/>
    <w:semiHidden/>
    <w:rsid w:val="00BA68CD"/>
  </w:style>
  <w:style w:type="character" w:styleId="a5">
    <w:name w:val="Hyperlink"/>
    <w:basedOn w:val="a0"/>
    <w:uiPriority w:val="99"/>
    <w:unhideWhenUsed/>
    <w:rsid w:val="0088699B"/>
    <w:rPr>
      <w:color w:val="0563C1" w:themeColor="hyperlink"/>
      <w:u w:val="single"/>
    </w:rPr>
  </w:style>
  <w:style w:type="character" w:styleId="a6">
    <w:name w:val="Unresolved Mention"/>
    <w:basedOn w:val="a0"/>
    <w:uiPriority w:val="99"/>
    <w:semiHidden/>
    <w:unhideWhenUsed/>
    <w:rsid w:val="0088699B"/>
    <w:rPr>
      <w:color w:val="605E5C"/>
      <w:shd w:val="clear" w:color="auto" w:fill="E1DFDD"/>
    </w:rPr>
  </w:style>
  <w:style w:type="paragraph" w:styleId="a7">
    <w:name w:val="header"/>
    <w:basedOn w:val="a"/>
    <w:link w:val="a8"/>
    <w:uiPriority w:val="99"/>
    <w:unhideWhenUsed/>
    <w:rsid w:val="0033730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37307"/>
    <w:rPr>
      <w:sz w:val="18"/>
      <w:szCs w:val="18"/>
    </w:rPr>
  </w:style>
  <w:style w:type="paragraph" w:styleId="a9">
    <w:name w:val="footer"/>
    <w:basedOn w:val="a"/>
    <w:link w:val="aa"/>
    <w:uiPriority w:val="99"/>
    <w:unhideWhenUsed/>
    <w:rsid w:val="00337307"/>
    <w:pPr>
      <w:tabs>
        <w:tab w:val="center" w:pos="4153"/>
        <w:tab w:val="right" w:pos="8306"/>
      </w:tabs>
      <w:snapToGrid w:val="0"/>
      <w:jc w:val="left"/>
    </w:pPr>
    <w:rPr>
      <w:sz w:val="18"/>
      <w:szCs w:val="18"/>
    </w:rPr>
  </w:style>
  <w:style w:type="character" w:customStyle="1" w:styleId="aa">
    <w:name w:val="页脚 字符"/>
    <w:basedOn w:val="a0"/>
    <w:link w:val="a9"/>
    <w:uiPriority w:val="99"/>
    <w:rsid w:val="003373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3184">
      <w:bodyDiv w:val="1"/>
      <w:marLeft w:val="0"/>
      <w:marRight w:val="0"/>
      <w:marTop w:val="0"/>
      <w:marBottom w:val="0"/>
      <w:divBdr>
        <w:top w:val="none" w:sz="0" w:space="0" w:color="auto"/>
        <w:left w:val="none" w:sz="0" w:space="0" w:color="auto"/>
        <w:bottom w:val="none" w:sz="0" w:space="0" w:color="auto"/>
        <w:right w:val="none" w:sz="0" w:space="0" w:color="auto"/>
      </w:divBdr>
    </w:div>
    <w:div w:id="851341175">
      <w:bodyDiv w:val="1"/>
      <w:marLeft w:val="0"/>
      <w:marRight w:val="0"/>
      <w:marTop w:val="0"/>
      <w:marBottom w:val="0"/>
      <w:divBdr>
        <w:top w:val="none" w:sz="0" w:space="0" w:color="auto"/>
        <w:left w:val="none" w:sz="0" w:space="0" w:color="auto"/>
        <w:bottom w:val="none" w:sz="0" w:space="0" w:color="auto"/>
        <w:right w:val="none" w:sz="0" w:space="0" w:color="auto"/>
      </w:divBdr>
    </w:div>
    <w:div w:id="1110858850">
      <w:bodyDiv w:val="1"/>
      <w:marLeft w:val="0"/>
      <w:marRight w:val="0"/>
      <w:marTop w:val="0"/>
      <w:marBottom w:val="0"/>
      <w:divBdr>
        <w:top w:val="none" w:sz="0" w:space="0" w:color="auto"/>
        <w:left w:val="none" w:sz="0" w:space="0" w:color="auto"/>
        <w:bottom w:val="none" w:sz="0" w:space="0" w:color="auto"/>
        <w:right w:val="none" w:sz="0" w:space="0" w:color="auto"/>
      </w:divBdr>
    </w:div>
    <w:div w:id="1112894662">
      <w:bodyDiv w:val="1"/>
      <w:marLeft w:val="0"/>
      <w:marRight w:val="0"/>
      <w:marTop w:val="0"/>
      <w:marBottom w:val="0"/>
      <w:divBdr>
        <w:top w:val="none" w:sz="0" w:space="0" w:color="auto"/>
        <w:left w:val="none" w:sz="0" w:space="0" w:color="auto"/>
        <w:bottom w:val="none" w:sz="0" w:space="0" w:color="auto"/>
        <w:right w:val="none" w:sz="0" w:space="0" w:color="auto"/>
      </w:divBdr>
    </w:div>
    <w:div w:id="1146312490">
      <w:bodyDiv w:val="1"/>
      <w:marLeft w:val="0"/>
      <w:marRight w:val="0"/>
      <w:marTop w:val="0"/>
      <w:marBottom w:val="0"/>
      <w:divBdr>
        <w:top w:val="none" w:sz="0" w:space="0" w:color="auto"/>
        <w:left w:val="none" w:sz="0" w:space="0" w:color="auto"/>
        <w:bottom w:val="none" w:sz="0" w:space="0" w:color="auto"/>
        <w:right w:val="none" w:sz="0" w:space="0" w:color="auto"/>
      </w:divBdr>
    </w:div>
    <w:div w:id="1292246735">
      <w:bodyDiv w:val="1"/>
      <w:marLeft w:val="0"/>
      <w:marRight w:val="0"/>
      <w:marTop w:val="0"/>
      <w:marBottom w:val="0"/>
      <w:divBdr>
        <w:top w:val="none" w:sz="0" w:space="0" w:color="auto"/>
        <w:left w:val="none" w:sz="0" w:space="0" w:color="auto"/>
        <w:bottom w:val="none" w:sz="0" w:space="0" w:color="auto"/>
        <w:right w:val="none" w:sz="0" w:space="0" w:color="auto"/>
      </w:divBdr>
    </w:div>
    <w:div w:id="1506047033">
      <w:bodyDiv w:val="1"/>
      <w:marLeft w:val="0"/>
      <w:marRight w:val="0"/>
      <w:marTop w:val="0"/>
      <w:marBottom w:val="0"/>
      <w:divBdr>
        <w:top w:val="none" w:sz="0" w:space="0" w:color="auto"/>
        <w:left w:val="none" w:sz="0" w:space="0" w:color="auto"/>
        <w:bottom w:val="none" w:sz="0" w:space="0" w:color="auto"/>
        <w:right w:val="none" w:sz="0" w:space="0" w:color="auto"/>
      </w:divBdr>
    </w:div>
    <w:div w:id="158579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Dynamic_Host_Configuration_Protoco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omnisecu.com/ccna-security/dhcp-starvation-attacks-and-dhcp-spoofing-attacks.ph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pearsonitcertification.com/articles/article.aspx?p=24741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cisco.com/c/en/us/products/collateral/switches/catalyst-6500-series-switches/white_paper_c11_603839.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C013B-0322-4D14-8151-14AA52513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Yin</dc:creator>
  <cp:keywords/>
  <dc:description/>
  <cp:lastModifiedBy>zheng Yin</cp:lastModifiedBy>
  <cp:revision>2</cp:revision>
  <dcterms:created xsi:type="dcterms:W3CDTF">2019-05-07T01:05:00Z</dcterms:created>
  <dcterms:modified xsi:type="dcterms:W3CDTF">2019-05-07T05:38:00Z</dcterms:modified>
</cp:coreProperties>
</file>