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29.xml" ContentType="application/vnd.openxmlformats-officedocument.wordprocessingml.header+xml"/>
  <Override PartName="/word/footer3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303" w:type="dxa"/>
        <w:jc w:val="center"/>
        <w:tblLook w:val="000000" w:firstRow="0" w:lastRow="0" w:firstColumn="0" w:lastColumn="0" w:noHBand="0" w:noVBand="0"/>
        <w:tblLayout w:type="fixed"/>
      </w:tblPr>
      <w:tblGrid>
        <w:gridCol w:w="6070"/>
        <w:gridCol w:w="323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1945"/>
          <w:hidden w:val="0"/>
        </w:trPr>
        <w:tc>
          <w:tcPr>
            <w:tcW w:type="dxa" w:w="607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bookmarkStart w:id="1" w:name="KSDT_0000_frontcover"/>
            <w:bookmarkEnd w:id="1"/>
            <w:r>
              <w:rPr>
                <w:sz w:val="20"/>
              </w:rPr>
              <w:drawing>
                <wp:anchor distT="0" distB="0" distL="114300" distR="114300" simplePos="0" relativeHeight="251624978" behindDoc="0" locked="0" layoutInCell="1" allowOverlap="1">
                  <wp:simplePos x="0" y="0"/>
                  <wp:positionH relativeFrom="column">
                    <wp:posOffset>2857505</wp:posOffset>
                  </wp:positionH>
                  <wp:positionV relativeFrom="paragraph">
                    <wp:posOffset>2413005</wp:posOffset>
                  </wp:positionV>
                  <wp:extent cx="3035300" cy="1744980"/>
                  <wp:effectExtent l="0" t="0" r="0" b="0"/>
                  <wp:wrapNone/>
                  <wp:docPr id="10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eunsook/Library/Group Containers/L48J367XN4.com.infraware.PolarisOffice/EngineTemp/3563/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935" cy="17456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KSKSKSKS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KSKSKSK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KSKSKS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KSKSK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KSKS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KSK</w:t>
            </w:r>
          </w:p>
          <w:p>
            <w:pPr>
              <w:bidi w:val="0"/>
              <w:numPr>
                <w:ilvl w:val="0"/>
                <w:numId w:val="0"/>
              </w:numPr>
              <w:jc w:val="left"/>
              <w:spacing w:lineRule="exact" w:line="9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104"/>
                <w:szCs w:val="104"/>
                <w:rFonts w:ascii="Arial" w:eastAsia="Arial" w:hAnsi="Arial" w:hint="default"/>
              </w:rPr>
              <w:t>KS</w:t>
            </w:r>
          </w:p>
        </w:tc>
        <w:tc>
          <w:tcPr>
            <w:tcW w:type="dxa" w:w="323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32"/>
                <w:szCs w:val="32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32"/>
                <w:szCs w:val="32"/>
                <w:rFonts w:ascii="Arial" w:eastAsia="Arial" w:hAnsi="Arial" w:hint="default"/>
              </w:rPr>
              <w:t xml:space="preserve">KS C IEC/IEEE</w:t>
            </w:r>
          </w:p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32"/>
                <w:szCs w:val="32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32"/>
                <w:szCs w:val="32"/>
                <w:rFonts w:ascii="Arial" w:eastAsia="Arial" w:hAnsi="Arial" w:hint="default"/>
              </w:rPr>
              <w:t xml:space="preserve"> 61850－9－3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476"/>
          <w:hidden w:val="0"/>
        </w:trPr>
        <w:tc>
          <w:tcPr>
            <w:tcW w:type="dxa" w:w="93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gridSpan w:val="2"/>
          </w:tcPr>
          <w:tbl>
            <w:tblID w:val="0"/>
            <w:tblPr>
              <w:tblCellMar>
                <w:left w:w="99" w:type="dxa"/>
                <w:top w:w="0" w:type="dxa"/>
                <w:right w:w="99" w:type="dxa"/>
                <w:bottom w:w="0" w:type="dxa"/>
              </w:tblCellMar>
              <w:tblW w:w="0" w:type="auto"/>
              <w:jc w:val="right"/>
              <w:tblLook w:val="000000" w:firstRow="0" w:lastRow="0" w:firstColumn="0" w:lastColumn="0" w:noHBand="0" w:noVBand="0"/>
              <w:tblLayout w:type="auto"/>
            </w:tblPr>
            <w:tblGrid>
              <w:gridCol w:w="6777"/>
            </w:tblGrid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hidden w:val="0"/>
              </w:trPr>
              <w:tc>
                <w:tcPr>
                  <w:tcW w:type="dxa" w:w="6777"/>
      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bidi w:val="0"/>
                    <w:numPr>
                      <w:ilvl w:val="0"/>
                      <w:numId w:val="220"/>
                    </w:numPr>
                    <w:jc w:val="right"/>
                    <w:spacing w:lineRule="auto" w:line="264" w:before="0" w:after="0"/>
                    <w:widowControl w:val="0"/>
                    <w:ind w:left="800" w:right="0" w:hanging="400"/>
                    <w:tabs>
                      <w:tab w:val="left" w:pos="0"/>
                    </w:tabs>
                    <w:rPr>
                      <w:color w:val="auto"/>
                      <w:sz w:val="44"/>
                      <w:szCs w:val="44"/>
                      <w:rFonts w:ascii="Arial" w:eastAsia="Arial" w:hAnsi="Arial" w:hint="default"/>
                    </w:rPr>
                    <w:wordWrap w:val="1"/>
                    <w:autoSpaceDE w:val="0"/>
                    <w:autoSpaceDN w:val="0"/>
                  </w:pP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 xml:space="preserve">전력 유틸리티 자동화를 위한 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 xml:space="preserve">통신 네트워크 및 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>시스템</w:t>
                  </w:r>
                  <w:r>
                    <w:rPr>
                      <w:color w:val="auto"/>
                      <w:sz w:val="62"/>
                      <w:szCs w:val="62"/>
                      <w:rFonts w:ascii="Arial" w:eastAsia="Arial" w:hAnsi="Arial" w:hint="default"/>
                    </w:rPr>
                    <w:t>－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>제9</w:t>
                  </w:r>
                  <w:r>
                    <w:rPr>
                      <w:color w:val="auto"/>
                      <w:sz w:val="62"/>
                      <w:szCs w:val="62"/>
                      <w:rFonts w:ascii="Arial" w:eastAsia="Arial" w:hAnsi="Arial" w:hint="default"/>
                    </w:rPr>
                    <w:t>－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 xml:space="preserve">3부: 전력 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 xml:space="preserve">유틸리티 자동화를 위한 정밀 </w:t>
                  </w:r>
                  <w:r>
                    <w:rPr>
                      <w:b w:val="1"/>
                      <w:color w:val="auto"/>
                      <w:sz w:val="62"/>
                      <w:szCs w:val="62"/>
                      <w:w w:val="60"/>
                      <w:rFonts w:ascii="돋움" w:eastAsia="돋움" w:hAnsi="돋움" w:hint="default"/>
                    </w:rPr>
                    <w:t xml:space="preserve">시간 프로토콜 프로파일</w:t>
                  </w:r>
                </w:p>
              </w:tc>
            </w:tr>
          </w:tbl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44"/>
                <w:szCs w:val="44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44"/>
                <w:szCs w:val="44"/>
                <w:rFonts w:ascii="Arial" w:eastAsia="Arial" w:hAnsi="Arial" w:hint="default"/>
              </w:rPr>
              <w:t xml:space="preserve">KS C IEC/IEEE 61850－9－3</w:t>
            </w:r>
            <w:r>
              <w:rPr>
                <w:color w:val="auto"/>
                <w:sz w:val="32"/>
                <w:szCs w:val="32"/>
                <w:rFonts w:ascii="Arial" w:eastAsia="Arial" w:hAnsi="Arial" w:hint="default"/>
              </w:rPr>
              <w:t>:2016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267"/>
          <w:hidden w:val="0"/>
        </w:trPr>
        <w:tc>
          <w:tcPr>
            <w:tcW w:type="dxa" w:w="93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gridSpan w:val="2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0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48"/>
                <w:szCs w:val="48"/>
                <w:w w:val="9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48"/>
                <w:szCs w:val="48"/>
                <w:w w:val="90"/>
                <w:rFonts w:ascii="바탕" w:eastAsia="Arial" w:hAnsi="Arial" w:hint="default"/>
              </w:rPr>
              <w:t xml:space="preserve">산 업 표 준 심 의 회</w:t>
            </w:r>
          </w:p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0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auto"/>
                <w:sz w:val="48"/>
                <w:szCs w:val="48"/>
                <w:w w:val="9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24"/>
                <w:szCs w:val="24"/>
                <w:rFonts w:ascii="Arial" w:eastAsia="Arial" w:hAnsi="Arial" w:hint="default"/>
              </w:rPr>
              <w:t>20XX</w:t>
            </w:r>
            <w:r>
              <w:rPr>
                <w:b w:val="1"/>
                <w:color w:val="auto"/>
                <w:sz w:val="24"/>
                <w:szCs w:val="24"/>
                <w:rFonts w:ascii="돋움" w:eastAsia="돋움" w:hAnsi="돋움" w:hint="default"/>
              </w:rPr>
              <w:t xml:space="preserve">년 </w:t>
            </w:r>
            <w:r>
              <w:rPr>
                <w:b w:val="1"/>
                <w:color w:val="auto"/>
                <w:sz w:val="24"/>
                <w:szCs w:val="24"/>
                <w:rFonts w:ascii="Arial" w:eastAsia="돋움" w:hAnsi="돋움" w:hint="default"/>
              </w:rPr>
              <w:t>00</w:t>
            </w:r>
            <w:r>
              <w:rPr>
                <w:b w:val="1"/>
                <w:color w:val="auto"/>
                <w:sz w:val="24"/>
                <w:szCs w:val="24"/>
                <w:rFonts w:ascii="돋움" w:eastAsia="돋움" w:hAnsi="돋움" w:hint="default"/>
              </w:rPr>
              <w:t xml:space="preserve">월 </w:t>
            </w:r>
            <w:r>
              <w:rPr>
                <w:b w:val="1"/>
                <w:color w:val="auto"/>
                <w:sz w:val="24"/>
                <w:szCs w:val="24"/>
                <w:rFonts w:ascii="Arial" w:eastAsia="돋움" w:hAnsi="돋움" w:hint="default"/>
              </w:rPr>
              <w:t>00</w:t>
            </w:r>
            <w:r>
              <w:rPr>
                <w:b w:val="1"/>
                <w:color w:val="auto"/>
                <w:sz w:val="24"/>
                <w:szCs w:val="24"/>
                <w:rFonts w:ascii="돋움" w:eastAsia="돋움" w:hAnsi="돋움" w:hint="default"/>
              </w:rPr>
              <w:t xml:space="preserve">일 제정</w:t>
            </w:r>
          </w:p>
        </w:tc>
      </w:tr>
    </w:tbl>
    <w:p>
      <w:pPr>
        <w:pStyle w:val="PO179"/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32"/>
          <w:szCs w:val="32"/>
          <w:rFonts w:ascii="Arial" w:eastAsia="바탕" w:hAnsi="바탕" w:hint="default"/>
        </w:rPr>
        <w:wordWrap w:val="0"/>
        <w:autoSpaceDE w:val="0"/>
        <w:autoSpaceDN w:val="0"/>
      </w:pPr>
      <w:bookmarkStart w:id="2" w:name="KSDT_0000_frontcover_000_목차"/>
      <w:bookmarkEnd w:id="2"/>
    </w:p>
    <w:p>
      <w:pPr>
        <w:bidi w:val="0"/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돋움" w:eastAsia="돋움" w:hAnsi="돋움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9" behindDoc="0" locked="0" layoutInCell="1" allowOverlap="1">
                <wp:simplePos x="0" y="0"/>
                <wp:positionH relativeFrom="column">
                  <wp:posOffset>89540</wp:posOffset>
                </wp:positionH>
                <wp:positionV relativeFrom="paragraph">
                  <wp:posOffset>6224275</wp:posOffset>
                </wp:positionV>
                <wp:extent cx="5734685" cy="2480310"/>
                <wp:effectExtent l="0" t="0" r="0" b="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2483485"/>
                        </a:xfrm>
                        <a:prstGeom prst="rect"/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style="" inset="7pt,4pt,7pt,4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exact" w:line="320" w:before="0" w:after="0"/>
                              <w:widowControl w:val="0"/>
                              <w:ind w:right="0" w:left="0" w:firstLine="0"/>
                              <w:rPr>
                                <w:color w:val="auto"/>
                                <w:sz w:val="20"/>
                                <w:szCs w:val="20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  <w:rFonts w:ascii="바탕" w:eastAsia="Arial" w:hAnsi="Arial" w:hint="default"/>
                              </w:rPr>
                              <w:t xml:space="preserve">표준열람 : e나라 표준인증(http://www.standard.go.kr)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311" w:before="0" w:after="0"/>
                              <w:widowControl w:val="0"/>
                              <w:ind w:right="0" w:left="0" w:firstLine="0"/>
                              <w:rPr>
                                <w:color w:val="auto"/>
                                <w:sz w:val="20"/>
                                <w:szCs w:val="20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  <w:rFonts w:ascii="바탕" w:eastAsia="Arial" w:hAnsi="Arial" w:hint="default"/>
                              </w:rPr>
                              <w:t>━━━━━━━━━━━━━━━━━━━━━━━━━━━━━━━━━━━━━━━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right="0" w:left="0" w:firstLine="799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 xml:space="preserve">제 정 자：산업표준심의회 위원장   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 xml:space="preserve">담당부처：산업통상자원부 국가기술표준원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right="0" w:left="0" w:firstLine="799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 xml:space="preserve">제    정：20XX년 XX월 XX일  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ab/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right="0" w:left="0" w:firstLine="799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>심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    의：산업표준심의회 전력기기 기술심의회(C)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right="0" w:left="0" w:firstLine="799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>원안작성협력：전기산업진흥회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 표준개발 WG(작업반)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311" w:before="0" w:after="0"/>
                              <w:widowControl w:val="0"/>
                              <w:ind w:right="0" w:left="0" w:firstLine="0"/>
                              <w:rPr>
                                <w:color w:val="auto"/>
                                <w:sz w:val="20"/>
                                <w:szCs w:val="20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0"/>
                                <w:szCs w:val="20"/>
                                <w:rFonts w:ascii="바탕" w:eastAsia="Arial" w:hAnsi="Arial" w:hint="default"/>
                              </w:rPr>
                              <w:t>━━━━━━━━━━━━━━━━━━━━━━━━━━━━━━━━━━━━━━━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left="850" w:right="808" w:firstLine="0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>이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 표준에 대한 의견 또는 질문은 e나라 표준인증 웹사이트를 이용하여 주십시오.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left="850" w:right="808" w:firstLine="1"/>
                              <w:rPr>
                                <w:color w:val="auto"/>
                                <w:sz w:val="6"/>
                                <w:szCs w:val="6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left="850" w:right="1052" w:firstLine="0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Arial" w:hAnsi="Arial" w:hint="default"/>
                              </w:rPr>
                              <w:t>이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 표준은 산업표준화법 제10조의 규정에 따라 매 5년마다 산업표준심의회에서 </w:t>
                            </w:r>
                            <w:r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t xml:space="preserve">심의되어 확인, 개정 또는 폐지됩니다.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both"/>
                              <w:spacing w:lineRule="auto" w:line="311" w:before="0" w:after="0"/>
                              <w:widowControl w:val="0"/>
                              <w:ind w:right="0" w:left="0" w:firstLine="799"/>
                              <w:rPr>
                                <w:color w:val="auto"/>
                                <w:sz w:val="18"/>
                                <w:szCs w:val="18"/>
                                <w:rFonts w:ascii="바탕" w:eastAsia="바탕" w:hAnsi="바탕" w:hint="default"/>
                              </w:rPr>
                              <w:wordWrap w:val="0"/>
                              <w:autoSpaceDE w:val="0"/>
                              <w:autoSpaceDN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" style="position:absolute;left:0;margin-left:7pt;mso-position-horizontal:absolute;mso-position-horizontal-relative:text;margin-top:490pt;mso-position-vertical:absolute;mso-position-vertical-relative:text;width:451.7pt;height:195.5pt;z-index:251624979" coordsize="5737225,2482850" path="m,l5737225,,5737225,2482850,,2482850xe" stroked="f" filled="f">
                <v:textbox style="" inset="7pt,4pt,7pt,4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exact" w:line="320" w:before="0" w:after="0"/>
                        <w:widowControl w:val="0"/>
                        <w:ind w:right="0" w:left="0" w:firstLine="0"/>
                        <w:rPr>
                          <w:color w:val="auto"/>
                          <w:sz w:val="20"/>
                          <w:szCs w:val="20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0"/>
                          <w:szCs w:val="20"/>
                          <w:rFonts w:ascii="바탕" w:eastAsia="Arial" w:hAnsi="Arial" w:hint="default"/>
                        </w:rPr>
                        <w:t xml:space="preserve">표준열람 : e나라 표준인증(http://www.standard.go.kr)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311" w:before="0" w:after="0"/>
                        <w:widowControl w:val="0"/>
                        <w:ind w:right="0" w:left="0" w:firstLine="0"/>
                        <w:rPr>
                          <w:color w:val="auto"/>
                          <w:sz w:val="20"/>
                          <w:szCs w:val="20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0"/>
                          <w:szCs w:val="20"/>
                          <w:rFonts w:ascii="바탕" w:eastAsia="Arial" w:hAnsi="Arial" w:hint="default"/>
                        </w:rPr>
                        <w:t>━━━━━━━━━━━━━━━━━━━━━━━━━━━━━━━━━━━━━━━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right="0" w:left="0" w:firstLine="799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 xml:space="preserve">제 정 자：산업표준심의회 위원장   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ab/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ab/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 xml:space="preserve">담당부처：산업통상자원부 국가기술표준원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right="0" w:left="0" w:firstLine="799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 xml:space="preserve">제    정：20XX년 XX월 XX일  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ab/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ab/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ab/>
                      </w:r>
                      <w:r>
                        <w:rPr>
                          <w:color w:val="FF0000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right="0" w:left="0" w:firstLine="799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>심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    의：산업표준심의회 전력기기 기술심의회(C)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right="0" w:left="0" w:firstLine="799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>원안작성협력：전기산업진흥회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 표준개발 WG(작업반)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311" w:before="0" w:after="0"/>
                        <w:widowControl w:val="0"/>
                        <w:ind w:right="0" w:left="0" w:firstLine="0"/>
                        <w:rPr>
                          <w:color w:val="auto"/>
                          <w:sz w:val="20"/>
                          <w:szCs w:val="20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0"/>
                          <w:szCs w:val="20"/>
                          <w:rFonts w:ascii="바탕" w:eastAsia="Arial" w:hAnsi="Arial" w:hint="default"/>
                        </w:rPr>
                        <w:t>━━━━━━━━━━━━━━━━━━━━━━━━━━━━━━━━━━━━━━━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left="850" w:right="808" w:firstLine="0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>이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 표준에 대한 의견 또는 질문은 e나라 표준인증 웹사이트를 이용하여 주십시오.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left="850" w:right="808" w:firstLine="1"/>
                        <w:rPr>
                          <w:color w:val="auto"/>
                          <w:sz w:val="6"/>
                          <w:szCs w:val="6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left="850" w:right="1052" w:firstLine="0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18"/>
                          <w:szCs w:val="18"/>
                          <w:rFonts w:ascii="바탕" w:eastAsia="Arial" w:hAnsi="Arial" w:hint="default"/>
                        </w:rPr>
                        <w:t>이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 표준은 산업표준화법 제10조의 규정에 따라 매 5년마다 산업표준심의회에서 </w:t>
                      </w:r>
                      <w:r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t xml:space="preserve">심의되어 확인, 개정 또는 폐지됩니다.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jc w:val="both"/>
                        <w:spacing w:lineRule="auto" w:line="311" w:before="0" w:after="0"/>
                        <w:widowControl w:val="0"/>
                        <w:ind w:right="0" w:left="0" w:firstLine="799"/>
                        <w:rPr>
                          <w:color w:val="auto"/>
                          <w:sz w:val="18"/>
                          <w:szCs w:val="18"/>
                          <w:rFonts w:ascii="바탕" w:eastAsia="바탕" w:hAnsi="바탕" w:hint="default"/>
                        </w:rPr>
                        <w:wordWrap w:val="0"/>
                        <w:autoSpaceDE w:val="0"/>
                        <w:autoSpaceDN w:val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심  의 : 전력기기 기술심의회(C)</w:t>
      </w:r>
    </w:p>
    <w:p>
      <w:pPr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돋움" w:eastAsia="돋움" w:hAnsi="돋움" w:hint="default"/>
        </w:rPr>
        <w:wordWrap w:val="0"/>
        <w:autoSpaceDE w:val="0"/>
        <w:autoSpaceDN w:val="0"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348" w:type="dxa"/>
        <w:jc w:val="center"/>
        <w:tblLook w:val="000000" w:firstRow="0" w:lastRow="0" w:firstColumn="0" w:lastColumn="0" w:noHBand="0" w:noVBand="0"/>
        <w:tblLayout w:type="fixed"/>
      </w:tblPr>
      <w:tblGrid>
        <w:gridCol w:w="1491"/>
        <w:gridCol w:w="291"/>
        <w:gridCol w:w="1031"/>
        <w:gridCol w:w="234"/>
        <w:gridCol w:w="4079"/>
        <w:gridCol w:w="591"/>
        <w:gridCol w:w="1228"/>
        <w:gridCol w:w="40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성명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    근  무  처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직위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(회      장)</w:t>
            </w:r>
          </w:p>
        </w:tc>
        <w:tc>
          <w:tcPr>
            <w:tcW w:type="dxa" w:w="2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신명철</w:t>
            </w:r>
          </w:p>
        </w:tc>
        <w:tc>
          <w:tcPr>
            <w:tcW w:type="dxa" w:w="2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성균관대학교</w:t>
            </w:r>
          </w:p>
        </w:tc>
        <w:tc>
          <w:tcPr>
            <w:tcW w:type="dxa" w:w="5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  <w:tc>
          <w:tcPr>
            <w:tcW w:type="dxa" w:w="4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(위      원)</w:t>
            </w: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김재철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숭실대학교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마일</w:t>
            </w:r>
          </w:p>
        </w:tc>
        <w:tc>
          <w:tcPr>
            <w:tcW w:type="dxa" w:w="2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한국전기전자시험연구원</w:t>
            </w:r>
          </w:p>
        </w:tc>
        <w:tc>
          <w:tcPr>
            <w:tcW w:type="dxa" w:w="5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본부장</w:t>
            </w:r>
          </w:p>
        </w:tc>
        <w:tc>
          <w:tcPr>
            <w:tcW w:type="dxa" w:w="4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박현숙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동아방송예술대학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성만영</w:t>
            </w:r>
          </w:p>
        </w:tc>
        <w:tc>
          <w:tcPr>
            <w:tcW w:type="dxa" w:w="2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고려대학교</w:t>
            </w:r>
          </w:p>
        </w:tc>
        <w:tc>
          <w:tcPr>
            <w:tcW w:type="dxa" w:w="5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 xml:space="preserve">교 수</w:t>
            </w:r>
          </w:p>
        </w:tc>
        <w:tc>
          <w:tcPr>
            <w:tcW w:type="dxa" w:w="4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심대섭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J&amp;I System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소장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이주철</w:t>
            </w:r>
          </w:p>
        </w:tc>
        <w:tc>
          <w:tcPr>
            <w:tcW w:type="dxa" w:w="2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대한전기협회</w:t>
            </w:r>
          </w:p>
        </w:tc>
        <w:tc>
          <w:tcPr>
            <w:tcW w:type="dxa" w:w="5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실장</w:t>
            </w:r>
          </w:p>
        </w:tc>
        <w:tc>
          <w:tcPr>
            <w:tcW w:type="dxa" w:w="4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전기중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한국전기안전공사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부장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2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홍순찬</w:t>
            </w:r>
          </w:p>
        </w:tc>
        <w:tc>
          <w:tcPr>
            <w:tcW w:type="dxa" w:w="2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단국대학교</w:t>
            </w:r>
          </w:p>
        </w:tc>
        <w:tc>
          <w:tcPr>
            <w:tcW w:type="dxa" w:w="59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  <w:tc>
          <w:tcPr>
            <w:tcW w:type="dxa" w:w="4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49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 xml:space="preserve">(간     사)</w:t>
            </w:r>
          </w:p>
        </w:tc>
        <w:tc>
          <w:tcPr>
            <w:tcW w:type="dxa" w:w="2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김종오</w:t>
            </w:r>
          </w:p>
        </w:tc>
        <w:tc>
          <w:tcPr>
            <w:tcW w:type="dxa" w:w="2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07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국가기술표준원</w:t>
            </w:r>
          </w:p>
        </w:tc>
        <w:tc>
          <w:tcPr>
            <w:tcW w:type="dxa" w:w="59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28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연구관</w:t>
            </w:r>
          </w:p>
        </w:tc>
        <w:tc>
          <w:tcPr>
            <w:tcW w:type="dxa" w:w="4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돋움" w:eastAsia="돋움" w:hAnsi="돋움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원안작성협력 : 전기산업진흥회 표준개발 WG(작업반)</w:t>
      </w:r>
    </w:p>
    <w:p>
      <w:pPr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돋움" w:eastAsia="돋움" w:hAnsi="돋움" w:hint="default"/>
        </w:rPr>
        <w:wordWrap w:val="0"/>
        <w:autoSpaceDE w:val="0"/>
        <w:autoSpaceDN w:val="0"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348" w:type="dxa"/>
        <w:jc w:val="center"/>
        <w:tblLook w:val="000000" w:firstRow="0" w:lastRow="0" w:firstColumn="0" w:lastColumn="0" w:noHBand="0" w:noVBand="0"/>
        <w:tblLayout w:type="fixed"/>
      </w:tblPr>
      <w:tblGrid>
        <w:gridCol w:w="1555"/>
        <w:gridCol w:w="309"/>
        <w:gridCol w:w="1077"/>
        <w:gridCol w:w="244"/>
        <w:gridCol w:w="4262"/>
        <w:gridCol w:w="618"/>
        <w:gridCol w:w="128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309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성명</w:t>
            </w:r>
          </w:p>
        </w:tc>
        <w:tc>
          <w:tcPr>
            <w:tcW w:type="dxa" w:w="24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    근  무  처</w:t>
            </w:r>
          </w:p>
        </w:tc>
        <w:tc>
          <w:tcPr>
            <w:tcW w:type="dxa" w:w="6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직위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(연구책임자)</w:t>
            </w:r>
          </w:p>
        </w:tc>
        <w:tc>
          <w:tcPr>
            <w:tcW w:type="dxa" w:w="309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김태완</w:t>
            </w:r>
          </w:p>
        </w:tc>
        <w:tc>
          <w:tcPr>
            <w:tcW w:type="dxa" w:w="24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명지대학교</w:t>
            </w:r>
          </w:p>
        </w:tc>
        <w:tc>
          <w:tcPr>
            <w:tcW w:type="dxa" w:w="6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(참여연구원)</w:t>
            </w:r>
          </w:p>
        </w:tc>
        <w:tc>
          <w:tcPr>
            <w:tcW w:type="dxa" w:w="309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양효식</w:t>
            </w:r>
          </w:p>
        </w:tc>
        <w:tc>
          <w:tcPr>
            <w:tcW w:type="dxa" w:w="24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세종대학교</w:t>
            </w:r>
          </w:p>
        </w:tc>
        <w:tc>
          <w:tcPr>
            <w:tcW w:type="dxa" w:w="6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교수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309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임성정</w:t>
            </w:r>
          </w:p>
        </w:tc>
        <w:tc>
          <w:tcPr>
            <w:tcW w:type="dxa" w:w="24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한국전기연구원</w:t>
            </w:r>
          </w:p>
        </w:tc>
        <w:tc>
          <w:tcPr>
            <w:tcW w:type="dxa" w:w="6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책임연구원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309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권영진</w:t>
            </w:r>
          </w:p>
        </w:tc>
        <w:tc>
          <w:tcPr>
            <w:tcW w:type="dxa" w:w="24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(주)효성</w:t>
            </w:r>
          </w:p>
        </w:tc>
        <w:tc>
          <w:tcPr>
            <w:tcW w:type="dxa" w:w="6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수석연구원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309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김경호</w:t>
            </w:r>
          </w:p>
        </w:tc>
        <w:tc>
          <w:tcPr>
            <w:tcW w:type="dxa" w:w="24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LS산전(주)</w:t>
            </w:r>
          </w:p>
        </w:tc>
        <w:tc>
          <w:tcPr>
            <w:tcW w:type="dxa" w:w="6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책임연구원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309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홍대승</w:t>
            </w:r>
          </w:p>
        </w:tc>
        <w:tc>
          <w:tcPr>
            <w:tcW w:type="dxa" w:w="24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(주)제니스텍</w:t>
            </w:r>
          </w:p>
        </w:tc>
        <w:tc>
          <w:tcPr>
            <w:tcW w:type="dxa" w:w="6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수석연구원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46"/>
          <w:hidden w:val="0"/>
        </w:trPr>
        <w:tc>
          <w:tcPr>
            <w:tcW w:type="dxa" w:w="155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right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(간      사)</w:t>
            </w:r>
          </w:p>
        </w:tc>
        <w:tc>
          <w:tcPr>
            <w:tcW w:type="dxa" w:w="309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0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김광태</w:t>
            </w:r>
          </w:p>
        </w:tc>
        <w:tc>
          <w:tcPr>
            <w:tcW w:type="dxa" w:w="24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4262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한국전기산업진흥회</w:t>
            </w:r>
          </w:p>
        </w:tc>
        <w:tc>
          <w:tcPr>
            <w:tcW w:type="dxa" w:w="6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311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28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distribute"/>
              <w:spacing w:lineRule="auto" w:line="28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바탕" w:eastAsia="Arial" w:hAnsi="Arial" w:hint="default"/>
              </w:rPr>
              <w:t>과장</w:t>
            </w:r>
          </w:p>
        </w:tc>
      </w:tr>
    </w:tbl>
    <w:p>
      <w:pPr>
        <w:bidi w:val="0"/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bookmarkStart w:id="3" w:name="KSDT_0000_frontcover_E"/>
      <w:bookmarkEnd w:id="3"/>
    </w:p>
    <w:p>
      <w:pPr>
        <w:sectPr>
          <w:titlePg/>
          <w:type w:val="oddPage"/>
          <w:headerReference w:type="even" r:id="rId6"/>
          <w:headerReference w:type="default" r:id="rId7"/>
          <w:footerReference w:type="default" r:id="rId8"/>
          <w:pgSz w:w="11907" w:h="16839" w:code="9"/>
          <w:pgMar w:top="1616" w:left="1276" w:bottom="1616" w:right="1276" w:header="1049" w:footer="1049" w:gutter="0"/>
          <w:pgNumType w:fmt="lowerRoman" w:start="1"/>
          <w:docGrid w:type="default" w:linePitch="324" w:charSpace="0"/>
        </w:sectPr>
        <w:bidi w:val="0"/>
        <w:numPr>
          <w:ilvl w:val="0"/>
          <w:numId w:val="0"/>
        </w:numPr>
        <w:jc w:val="center"/>
        <w:spacing w:lineRule="auto" w:line="311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32"/>
          <w:szCs w:val="32"/>
          <w:rFonts w:ascii="Arial" w:eastAsia="바탕" w:hAnsi="바탕" w:hint="default"/>
        </w:rPr>
        <w:wordWrap w:val="0"/>
        <w:autoSpaceDE w:val="0"/>
        <w:autoSpaceDN w:val="0"/>
      </w:pPr>
    </w:p>
    <w:p>
      <w:pPr>
        <w:pStyle w:val="PO179"/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32"/>
          <w:szCs w:val="32"/>
          <w:rFonts w:ascii="Arial" w:eastAsia="바탕" w:hAnsi="바탕" w:hint="default"/>
        </w:rPr>
        <w:wordWrap w:val="0"/>
        <w:autoSpaceDE w:val="0"/>
        <w:autoSpaceDN w:val="0"/>
      </w:pPr>
      <w:r>
        <w:rPr>
          <w:b w:val="1"/>
          <w:color w:val="auto"/>
          <w:sz w:val="32"/>
          <w:szCs w:val="32"/>
          <w:rFonts w:ascii="Arial" w:eastAsia="바탕" w:hAnsi="바탕" w:hint="default"/>
        </w:rPr>
        <w:t xml:space="preserve">목    차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머  리  말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>ii</w:t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개 요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>iii</w:t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TOC  </w:instrText>
      </w:r>
      <w:r>
        <w:fldChar w:fldCharType="separate"/>
      </w:r>
      <w:r>
        <w:fldChar w:fldCharType="begin"/>
      </w:r>
      <w:r>
        <w:instrText xml:space="preserve">HYPERLINK  \l  "_Toc488148053"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적용범위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_Toc488148053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1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"_Toc488148054"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인용표준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_Toc488148054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1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"_Toc488148055"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3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용어, 정의, 축약어와 두문자어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_Toc488148055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1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"_Toc488148056"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3.1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용어와 정의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_Toc488148056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1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"_Toc488148066"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3.2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shd w:val="clear" w:color="000000" w:fill="FFFFFF"/>
          <w:rFonts w:ascii="Arial" w:eastAsia="돋움" w:hAnsi="돋움" w:hint="default"/>
        </w:rPr>
        <w:t xml:space="preserve">축약어 및 두문자어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_Toc488148066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3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"_Toc488148067"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4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정의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_Toc488148067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3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"_Toc488148068"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5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클록 유형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_Toc488148068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4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"_Toc488148069"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6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프로토콜 사양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_Toc488148069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4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"_Toc488148070"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7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요구사항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_Toc488148070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5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"_Toc488148071"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측정 조건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_Toc488148071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"_Toc488148072"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네트워크 시간 부정확성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_Toc488148072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"_Toc488148073"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7.3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네트워크 요소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_Toc488148073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"_Toc488148074"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7.4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그랜드마스터를 위한 요구사항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_Toc488148074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"_Toc488148075"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7.4.1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그랜드마스터 시간 부정확성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_Toc488148075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"_Toc488148076"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7.4.2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그랜드마스터 잔류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_Toc488148076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"_Toc488148077"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7.4.3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기동, 잔류 및 복구에서 그랜드마스터 clockQuality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_Toc488148077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5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"_Toc488148078"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7.4.4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그랜드마스터 추적 가능 플래그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_Toc488148078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6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"_Toc488148079"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7.5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TC를 위한 요구사항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_Toc488148079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6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"_Toc488148080"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7.6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BC를 위한 요구사항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_Toc488148080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6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"_Toc488148081"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7.6.1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BC 시간 부정확성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_Toc488148081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6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"_Toc488148082"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7.6.2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프리러닝 그랜드마스터로서의 BC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_Toc488148082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7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800" w:right="0" w:firstLine="0"/>
        <w:tabs>
          <w:tab w:val="left" w:pos="1400"/>
          <w:tab w:val="left" w:pos="1400"/>
          <w:tab w:val="left" w:pos="1400"/>
          <w:tab w:val="left" w:pos="1400"/>
          <w:tab w:val="left" w:pos="14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"_Toc488148083"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7.6.3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잔류에서 마스터로서의 BC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_Toc488148083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7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"_Toc488148084"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7.7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미디어 컨버터를 위한 요구사항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_Toc488148084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7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"_Toc488148085"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7.8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링크를 위한 요구사항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_Toc488148085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7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"_Toc488148086"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7.9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 xml:space="preserve">네트워크 엔지니어링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_Toc488148086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7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"_Toc488148087"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8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기본 설정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_Toc488148087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8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"_Toc488148088"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9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이중화된 클록 제어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_Toc488148088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9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300"/>
          <w:tab w:val="left" w:pos="300"/>
          <w:tab w:val="left" w:pos="300"/>
          <w:tab w:val="left" w:pos="300"/>
          <w:tab w:val="left" w:pos="3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"_Toc488148089"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>10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프로토콜 구현 적합성 기술문서(PICS)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나눔고딕" w:eastAsia="Arial" w:hAnsi="Arial" w:hint="default"/>
        </w:rPr>
        <w:fldChar w:fldCharType="begin"/>
      </w:r>
      <w:r>
        <w:instrText> PAGEREF  _Toc488148089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9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"_Toc488148090"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10.1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shd w:val="clear" w:color="000000" w:fill="FFFFFF"/>
          <w:rFonts w:ascii="Arial" w:eastAsia="돋움" w:hAnsi="돋움" w:hint="default"/>
        </w:rPr>
        <w:t>규약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_Toc488148090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9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2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400" w:right="0" w:firstLine="0"/>
        <w:tabs>
          <w:tab w:val="left" w:pos="800"/>
          <w:tab w:val="left" w:pos="800"/>
          <w:tab w:val="left" w:pos="800"/>
          <w:tab w:val="left" w:pos="800"/>
          <w:tab w:val="left" w:pos="800"/>
          <w:tab w:val="right" w:leader="dot" w:pos="9344"/>
          <w:tab w:val="right" w:leader="dot" w:pos="9344"/>
          <w:tab w:val="right" w:leader="dot" w:pos="9344"/>
          <w:tab w:val="right" w:leader="dot" w:pos="9344"/>
          <w:tab w:val="right" w:leader="dot" w:pos="9344"/>
        </w:tabs>
        <w:rPr>
          <w:color w:val="auto"/>
          <w:sz w:val="20"/>
          <w:szCs w:val="20"/>
          <w:rFonts w:ascii="맑은 고딕" w:eastAsia="맑은 고딕" w:hAnsi="맑은 고딕" w:hint="default"/>
        </w:rPr>
        <w:wordWrap w:val="0"/>
        <w:autoSpaceDE w:val="0"/>
        <w:autoSpaceDN w:val="0"/>
      </w:pPr>
      <w:r>
        <w:fldChar w:fldCharType="begin"/>
      </w:r>
      <w:r>
        <w:instrText xml:space="preserve">HYPERLINK  \l  "_Toc488148091"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돋움" w:hAnsi="돋움" w:hint="default"/>
        </w:rPr>
        <w:t>10.2</w:t>
      </w:r>
      <w:r>
        <w:rPr>
          <w:color w:val="auto"/>
          <w:sz w:val="20"/>
          <w:szCs w:val="20"/>
          <w:rFonts w:ascii="맑은 고딕" w:eastAsia="맑은 고딕" w:hAnsi="맑은 고딕" w:hint="default"/>
        </w:rPr>
        <w:tab/>
      </w:r>
      <w:r>
        <w:rPr>
          <w:rStyle w:val="PO263"/>
          <w:color w:val="auto"/>
          <w:sz w:val="20"/>
          <w:szCs w:val="20"/>
          <w:u w:val="none"/>
          <w:shd w:val="clear" w:color="000000" w:fill="FFFFFF"/>
          <w:rFonts w:ascii="Arial" w:eastAsia="돋움" w:hAnsi="돋움" w:hint="default"/>
        </w:rPr>
        <w:t>PICS</w:t>
      </w:r>
      <w:r>
        <w:rPr>
          <w:color w:val="auto"/>
          <w:sz w:val="20"/>
          <w:szCs w:val="20"/>
          <w:rFonts w:ascii="Arial" w:eastAsia="돋움" w:hAnsi="돋움" w:hint="default"/>
        </w:rPr>
        <w:tab/>
      </w:r>
      <w:r>
        <w:rPr>
          <w:color w:val="auto"/>
          <w:sz w:val="20"/>
          <w:szCs w:val="20"/>
          <w:rFonts w:ascii="나눔고딕" w:eastAsia="돋움" w:hAnsi="돋움" w:hint="default"/>
        </w:rPr>
        <w:fldChar w:fldCharType="begin"/>
      </w:r>
      <w:r>
        <w:instrText> PAGEREF  _Toc488148091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돋움" w:hAnsi="돋움" w:hint="default"/>
        </w:rPr>
        <w:t>10</w:t>
      </w:r>
      <w:r>
        <w:rPr>
          <w:color w:val="auto"/>
          <w:sz w:val="20"/>
          <w:szCs w:val="20"/>
          <w:rFonts w:ascii="Arial" w:eastAsia="돋움" w:hAnsi="돋움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</w:p>
    <w:p>
      <w:pPr>
        <w:pStyle w:val="PO37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right" w:leader="dot" w:pos="9345"/>
          <w:tab w:val="right" w:leader="dot" w:pos="9345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fldChar w:fldCharType="begin"/>
      </w:r>
      <w:r>
        <w:instrText> TOC  </w:instrText>
      </w:r>
      <w:r>
        <w:fldChar w:fldCharType="separate"/>
      </w:r>
      <w:r>
        <w:fldChar w:fldCharType="begin"/>
      </w:r>
      <w:r>
        <w:instrText xml:space="preserve">HYPERLINK  \l  "_Toc488148545"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표 1 - 전력 유틸리티 자동화 프로파일을 위한 PTP 속성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fldChar w:fldCharType="begin"/>
      </w:r>
      <w:r>
        <w:instrText> PAGEREF  _Toc488148545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9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pStyle w:val="PO378"/>
        <w:bidi w:val="0"/>
        <w:numPr>
          <w:ilvl w:val="0"/>
          <w:numId w:val="0"/>
        </w:numPr>
        <w:jc w:val="left"/>
        <w:spacing w:lineRule="auto" w:line="264" w:before="0" w:after="0"/>
        <w:widowControl w:val="1"/>
        <w:ind w:right="0" w:left="0" w:firstLine="0"/>
        <w:tabs>
          <w:tab w:val="left" w:pos="0"/>
          <w:tab w:val="left" w:pos="0"/>
          <w:tab w:val="right" w:leader="dot" w:pos="9345"/>
          <w:tab w:val="right" w:leader="dot" w:pos="9345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1"/>
        <w:autoSpaceDN w:val="1"/>
      </w:pPr>
      <w:r>
        <w:fldChar w:fldCharType="begin"/>
      </w:r>
      <w:r>
        <w:instrText xml:space="preserve">HYPERLINK  \l  "_Toc488148546"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none"/>
          <w:rFonts w:ascii="Arial" w:eastAsia="Arial" w:hAnsi="Arial" w:hint="default"/>
        </w:rPr>
        <w:t xml:space="preserve">표 2 - 클록을 위한 PICS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fldChar w:fldCharType="begin"/>
      </w:r>
      <w:r>
        <w:instrText> PAGEREF  _Toc488148546 </w:instrText>
      </w:r>
      <w:r>
        <w:instrText> \* MERGEFORMAT</w:instrText>
      </w:r>
      <w:r>
        <w:fldChar w:fldCharType="separate"/>
      </w:r>
      <w:r>
        <w:rPr>
          <w:color w:val="auto"/>
          <w:sz w:val="20"/>
          <w:szCs w:val="20"/>
          <w:rFonts w:ascii="Arial" w:eastAsia="Arial" w:hAnsi="Arial" w:hint="default"/>
        </w:rPr>
        <w:t>10</w:t>
      </w: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</w:p>
    <w:p>
      <w:pPr>
        <w:numPr>
          <w:ilvl w:val="0"/>
          <w:numId w:val="0"/>
        </w:numPr>
        <w:jc w:val="left"/>
        <w:spacing w:lineRule="auto" w:line="240" w:before="0" w:after="0"/>
        <w:widowControl w:val="1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1"/>
        <w:autoSpaceDN w:val="1"/>
      </w:pPr>
      <w:r>
        <w:rPr>
          <w:color w:val="auto"/>
          <w:sz w:val="20"/>
          <w:szCs w:val="20"/>
          <w:rFonts w:ascii="Arial" w:eastAsia="Arial" w:hAnsi="Arial" w:hint="default"/>
        </w:rPr>
        <w:fldChar w:fldCharType="end"/>
      </w:r>
      <w:r>
        <w:br w:type="page"/>
      </w:r>
    </w:p>
    <w:p>
      <w:pPr>
        <w:pStyle w:val="PO228"/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32"/>
          <w:szCs w:val="32"/>
          <w:rFonts w:ascii="Arial" w:eastAsia="돋움" w:hAnsi="돋움" w:hint="default"/>
        </w:rPr>
        <w:wordWrap w:val="0"/>
        <w:autoSpaceDE w:val="0"/>
        <w:autoSpaceDN w:val="0"/>
      </w:pPr>
      <w:bookmarkStart w:id="4" w:name="KSDT_0200_preface"/>
      <w:bookmarkEnd w:id="4"/>
      <w:r>
        <w:rPr>
          <w:b w:val="1"/>
          <w:color w:val="auto"/>
          <w:sz w:val="32"/>
          <w:szCs w:val="32"/>
          <w:rFonts w:ascii="Arial" w:eastAsia="돋움" w:hAnsi="돋움" w:hint="default"/>
        </w:rPr>
        <w:t xml:space="preserve">머  리  말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표준은 산업표준화법 관련 규정에 따라 산업표준심의회의 심의를 거쳐 개정한 한국산업표준이다. 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000000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000000"/>
          <w:sz w:val="20"/>
          <w:szCs w:val="20"/>
          <w:rFonts w:ascii="Arial" w:eastAsia="Arial" w:hAnsi="Arial" w:hint="default"/>
        </w:rPr>
        <w:t xml:space="preserve">이 표준은 저작권법의 보호 대상이 되는 저작물이다.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000000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000000"/>
          <w:sz w:val="20"/>
          <w:szCs w:val="20"/>
          <w:rFonts w:ascii="Arial" w:eastAsia="Arial" w:hAnsi="Arial" w:hint="default"/>
        </w:rPr>
        <w:t xml:space="preserve">이 표준의 일부가 기술적 성질을 가진 특허권, 출원공개 이후의 특허출원, 실용신안권 또는 출원공개 </w:t>
      </w:r>
      <w:r>
        <w:rPr>
          <w:color w:val="000000"/>
          <w:sz w:val="20"/>
          <w:szCs w:val="20"/>
          <w:rFonts w:ascii="Arial" w:eastAsia="Arial" w:hAnsi="Arial" w:hint="default"/>
        </w:rPr>
        <w:t xml:space="preserve">후의 실용신안등록출원에 저촉될 가능성이 있다는 것에 주의를 환기한다. 관계 중앙행정기관의 장과 </w:t>
      </w:r>
      <w:r>
        <w:rPr>
          <w:color w:val="000000"/>
          <w:sz w:val="20"/>
          <w:szCs w:val="20"/>
          <w:rFonts w:ascii="Arial" w:eastAsia="Arial" w:hAnsi="Arial" w:hint="default"/>
        </w:rPr>
        <w:t xml:space="preserve">산업표준심의회는 이러한 기술적 성질을 가진 특허권, 출원공개 이후의 특허출원, 실용신안권 또는 </w:t>
      </w:r>
      <w:r>
        <w:rPr>
          <w:color w:val="000000"/>
          <w:sz w:val="20"/>
          <w:szCs w:val="20"/>
          <w:rFonts w:ascii="Arial" w:eastAsia="Arial" w:hAnsi="Arial" w:hint="default"/>
        </w:rPr>
        <w:t xml:space="preserve">출원공개 후의 실용신안등록출원에 관계되는 확인에 대하여 책임을 지지 않는다.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left"/>
        <w:spacing w:lineRule="auto" w:line="240" w:before="0" w:after="0"/>
        <w:widowControl w:val="1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1"/>
        <w:autoSpaceDN w:val="1"/>
      </w:pPr>
      <w:r>
        <w:br w:type="page"/>
      </w:r>
    </w:p>
    <w:p>
      <w:pPr>
        <w:pStyle w:val="PO228"/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32"/>
          <w:szCs w:val="32"/>
          <w:rFonts w:ascii="Arial" w:eastAsia="돋움" w:hAnsi="돋움" w:hint="default"/>
        </w:rPr>
        <w:wordWrap w:val="0"/>
        <w:autoSpaceDE w:val="0"/>
        <w:autoSpaceDN w:val="0"/>
      </w:pPr>
      <w:r>
        <w:rPr>
          <w:b w:val="1"/>
          <w:color w:val="auto"/>
          <w:sz w:val="32"/>
          <w:szCs w:val="32"/>
          <w:rFonts w:ascii="Arial" w:eastAsia="돋움" w:hAnsi="돋움" w:hint="default"/>
        </w:rPr>
        <w:t xml:space="preserve">머 리 말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해가 지날수록 IEC 61850 데이터 모델은 수백가지의 새로운 데이터 항목과 수십 개의 새로운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part들로 확장된다.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좋은 질의 </w:t>
      </w:r>
      <w:r>
        <w:rPr>
          <w:b w:val="1"/>
          <w:color w:val="FC0007"/>
          <w:sz w:val="20"/>
          <w:szCs w:val="20"/>
          <w:rFonts w:ascii="Arial" w:eastAsia="Arial" w:hAnsi="Arial" w:hint="default"/>
        </w:rPr>
        <w:t xml:space="preserve">active tool</w:t>
      </w:r>
      <w:r>
        <w:rPr>
          <w:b w:val="0"/>
          <w:color w:val="FC0007"/>
          <w:sz w:val="20"/>
          <w:szCs w:val="20"/>
          <w:rFonts w:ascii="Arial" w:eastAsia="Arial" w:hAnsi="Arial" w:hint="default"/>
        </w:rPr>
        <w:t xml:space="preserve">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시장을 육성하고 IEC 61850 상호운용성을 개선하기 위해 데이터 모델 관련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부분을 입력으로 기술하는 </w:t>
      </w:r>
      <w:r>
        <w:rPr>
          <w:b w:val="1"/>
          <w:color w:val="FC0007"/>
          <w:sz w:val="20"/>
          <w:szCs w:val="20"/>
          <w:rFonts w:ascii="Arial" w:eastAsia="Arial" w:hAnsi="Arial" w:hint="default"/>
        </w:rPr>
        <w:t>machine-processable</w:t>
      </w:r>
      <w:r>
        <w:rPr>
          <w:b w:val="0"/>
          <w:color w:val="FC0007"/>
          <w:sz w:val="20"/>
          <w:szCs w:val="20"/>
          <w:rFonts w:ascii="Arial" w:eastAsia="Arial" w:hAnsi="Arial" w:hint="default"/>
        </w:rPr>
        <w:t xml:space="preserve">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파일이 필요하다. 이것은 IEC 61850의 이번 part에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의해 정의된 새로운 언어 Name Space Definition (NSD)의 목적이다.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이렇게 하면 IEC 61850 데이터 모델과 관련된 엔지니어링 도구가 수동으로 입력한 표준 내용을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얻을 필요가 없으며 실수가 발생할 위험이 높다. 이것은 상호 운용성에 도달하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라는 요청에 따라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데이터 모델에 수정 사항을 쉽게 전파하는데에 도움이 된다. 도구 공급 업체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는 tool에 NSD를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통합하여 표준 데이터 모델을 최종 사용자에게 직접 배포 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widowControl w:val="1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br w:type="page"/>
      </w:r>
    </w:p>
    <w:p>
      <w:pPr>
        <w:sectPr>
          <w:titlePg/>
          <w:type w:val="oddPage"/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pgSz w:w="11907" w:h="16839" w:code="9"/>
          <w:pgMar w:top="1616" w:left="1276" w:bottom="1616" w:right="1276" w:header="1049" w:footer="1049" w:gutter="0"/>
          <w:pgNumType w:fmt="lowerRoman" w:start="1"/>
          <w:docGrid w:type="default" w:linePitch="324" w:charSpace="0"/>
        </w:sectPr>
        <w:bidi w:val="0"/>
        <w:numPr>
          <w:ilvl w:val="0"/>
          <w:numId w:val="0"/>
        </w:numPr>
        <w:jc w:val="both"/>
        <w:spacing w:lineRule="auto" w:line="240" w:before="0" w:after="0"/>
        <w:widowControl w:val="1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8"/>
          <w:szCs w:val="28"/>
          <w:rFonts w:ascii="돋움" w:eastAsia="돋움" w:hAnsi="돋움" w:hint="default"/>
        </w:rPr>
        <w:wordWrap w:val="0"/>
        <w:autoSpaceDE w:val="0"/>
        <w:autoSpaceDN w:val="0"/>
      </w:pPr>
      <w:bookmarkStart w:id="5" w:name="KSDT_0500_body"/>
      <w:bookmarkStart w:id="6" w:name="KSDT_0500_body_0000_제목_B"/>
      <w:bookmarkEnd w:id="5"/>
      <w:bookmarkEnd w:id="6"/>
      <w:r>
        <w:rPr>
          <w:b w:val="1"/>
          <w:color w:val="auto"/>
          <w:sz w:val="28"/>
          <w:szCs w:val="28"/>
          <w:rFonts w:ascii="돋움" w:eastAsia="돋움" w:hAnsi="돋움" w:hint="default"/>
        </w:rPr>
        <w:t>한국산업표준</w:t>
      </w:r>
    </w:p>
    <w:p>
      <w:pPr>
        <w:bidi w:val="0"/>
        <w:numPr>
          <w:ilvl w:val="0"/>
          <w:numId w:val="0"/>
        </w:numPr>
        <w:jc w:val="right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4"/>
          <w:szCs w:val="24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Arial" w:hAnsi="Arial" w:hint="default"/>
        </w:rPr>
        <w:t xml:space="preserve">KS C IEC/IEEE 61850－9－3:2016</w:t>
      </w:r>
    </w:p>
    <w:p>
      <w:pPr>
        <w:numPr>
          <w:ilvl w:val="0"/>
          <w:numId w:val="0"/>
        </w:numPr>
        <w:jc w:val="right"/>
        <w:spacing w:lineRule="auto" w:line="264" w:before="0" w:after="0"/>
        <w:widowControl w:val="0"/>
        <w:ind w:right="0" w:left="0" w:firstLine="0"/>
        <w:rPr>
          <w:color w:val="auto"/>
          <w:sz w:val="24"/>
          <w:szCs w:val="24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right"/>
        <w:spacing w:lineRule="auto" w:line="264" w:before="0" w:after="0"/>
        <w:widowControl w:val="0"/>
        <w:ind w:right="0" w:left="0" w:firstLine="0"/>
        <w:rPr>
          <w:color w:val="auto"/>
          <w:sz w:val="16"/>
          <w:szCs w:val="16"/>
          <w:rFonts w:ascii="돋움" w:eastAsia="돋움" w:hAnsi="돋움" w:hint="default"/>
        </w:rPr>
        <w:wordWrap w:val="0"/>
        <w:autoSpaceDE w:val="0"/>
        <w:autoSpaceDN w:val="0"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7313"/>
      </w:tblGrid>
      <w:tr>
        <w:trPr/>
        <w:tc>
          <w:tcPr>
            <w:tcW w:type="dxa" w:w="7313"/>
            <w:vAlign w:val="top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 xml:space="preserve">전력 유틸리티 자동화를 위한 통신 </w:t>
            </w: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 xml:space="preserve">네트워크 및 시스템</w:t>
            </w:r>
            <w:r>
              <w:rPr>
                <w:color w:val="auto"/>
                <w:sz w:val="40"/>
                <w:szCs w:val="40"/>
                <w:rFonts w:ascii="돋움" w:eastAsia="돋움" w:hAnsi="돋움" w:hint="default"/>
              </w:rPr>
              <w:t>－</w:t>
            </w: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>제7</w:t>
            </w:r>
            <w:r>
              <w:rPr>
                <w:color w:val="auto"/>
                <w:sz w:val="40"/>
                <w:szCs w:val="40"/>
                <w:rFonts w:ascii="돋움" w:eastAsia="돋움" w:hAnsi="돋움" w:hint="default"/>
              </w:rPr>
              <w:t>－</w:t>
            </w: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 xml:space="preserve">7부 : 도구에 </w:t>
            </w: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 xml:space="preserve">대한 IEC 61850 관련 데이터 모델의 </w:t>
            </w:r>
            <w:r>
              <w:rPr>
                <w:b w:val="1"/>
                <w:color w:val="auto"/>
                <w:sz w:val="40"/>
                <w:szCs w:val="40"/>
                <w:w w:val="90"/>
                <w:rFonts w:ascii="돋움" w:eastAsia="돋움" w:hAnsi="돋움" w:hint="default"/>
              </w:rPr>
              <w:t xml:space="preserve">Machine-processable 형식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바탕" w:eastAsia="바탕" w:hAnsi="바탕" w:hint="default"/>
        </w:rPr>
        <w:wordWrap w:val="0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1. </w:t>
      </w:r>
      <w:bookmarkStart w:id="7" w:name="_Toc488148053"/>
      <w:r>
        <w:rPr>
          <w:b w:val="1"/>
          <w:color w:val="auto"/>
          <w:sz w:val="24"/>
          <w:szCs w:val="24"/>
          <w:rFonts w:ascii="Arial" w:eastAsia="돋움" w:hAnsi="돋움" w:hint="default"/>
        </w:rPr>
        <w:t>적용범위</w:t>
      </w:r>
      <w:bookmarkEnd w:id="7"/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0"/>
          <w:szCs w:val="20"/>
          <w:rFonts w:ascii="Arial" w:eastAsia="Arial" w:hAnsi="Arial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b w:val="1"/>
          <w:color w:val="auto"/>
          <w:sz w:val="20"/>
          <w:szCs w:val="20"/>
          <w:rFonts w:ascii="Arial" w:eastAsia="Arial" w:hAnsi="Arial" w:hint="default"/>
        </w:rPr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1.1 개요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기술 규격인 IEC 61850의 이번 part는 IEC 61850 데이터 모델의 코드 구성 요소(예 : 논리 노드,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공통 데이터 클래스, 구조화된 데이터 특성 및 열거형을 설명하는 테이블)를 XML 형식으로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모델링하는 방법을 지정한다. 도구를 가져오고 해석 할 수 있다. 다음 주요 사용 사례가 지원된다: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시스템 사양 또는 ICD 파일용 SCL 데이터 형식 템플릿 생성</w:t>
      </w: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SCL 데이터 형식 템플릿의 유효성 검사</w:t>
      </w: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표준의 규칙을 준수하여 사설 확장의 정의</w:t>
      </w: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새로운 버전의 IEC 61850 데이터 모델(부록, 정오표 또는 조직)이 표준의 내용에 영향을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미치면 빠르게 전체 엔지니어링 체인을 적용한다.</w:t>
      </w: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데이터 모델 내용에 대한 도구 사용자에게 도구 중립적인 텍스트 도움말을</w:t>
      </w:r>
      <w:r>
        <w:rPr>
          <w:color w:val="FC0007"/>
          <w:sz w:val="20"/>
          <w:szCs w:val="20"/>
          <w:rFonts w:ascii="Arial" w:eastAsia="Arial" w:hAnsi="Arial" w:hint="default"/>
        </w:rPr>
        <w:t xml:space="preserve">(tool-neutral </w:t>
      </w:r>
      <w:r>
        <w:rPr>
          <w:color w:val="FC0007"/>
          <w:sz w:val="20"/>
          <w:szCs w:val="20"/>
          <w:rFonts w:ascii="Arial" w:eastAsia="Arial" w:hAnsi="Arial" w:hint="default"/>
        </w:rPr>
        <w:t>textual)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제공한다.</w:t>
      </w:r>
    </w:p>
    <w:p>
      <w:pPr>
        <w:numPr>
          <w:ilvl w:val="0"/>
          <w:numId w:val="265"/>
        </w:numPr>
        <w:jc w:val="both"/>
        <w:spacing w:lineRule="auto" w:line="264" w:before="0" w:after="0"/>
        <w:widowControl w:val="0"/>
        <w:ind w:left="800" w:right="0" w:hanging="40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다국어 출판을 지원한다. 즉, machine-processable 형식을 통해 다양한 언어로 데이터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모델을 표현할 수 있다.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이 제안의 목적은 IEC 61850 관련 표준의 데이터 모델 부분을 지원해야하는 XML 형식의 발행흐로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제한된다. 코드 구성 요소 자체의 발행은 관련 IEC 61850 부분의 일부가 될 것이다.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1.2 Namespace 이름 및 버전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 새로운 Namespace 이름 및 버전 섹션은 모든 IEC 61850 Namespace(IEC 61850-7-1 : 2011에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정의된 대로)에 필수이다. NSD Namespace xmlns : nsd = “http://www.iec.ch/61850/2016/NSD”의 새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릴리즈를 식별하는 매개 변수는 다음과 같다.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266"/>
        </w:numPr>
        <w:jc w:val="both"/>
        <w:spacing w:lineRule="auto" w:line="264" w:before="0" w:after="0"/>
        <w:widowControl w:val="0"/>
        <w:ind w:left="800" w:right="0" w:hanging="40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Namespace 버전 : 2017</w:t>
      </w:r>
    </w:p>
    <w:p>
      <w:pPr>
        <w:numPr>
          <w:ilvl w:val="0"/>
          <w:numId w:val="266"/>
        </w:numPr>
        <w:jc w:val="both"/>
        <w:spacing w:lineRule="auto" w:line="264" w:before="0" w:after="0"/>
        <w:widowControl w:val="0"/>
        <w:ind w:left="800" w:right="0" w:hanging="40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Namespace 수정 : A</w:t>
      </w:r>
    </w:p>
    <w:p>
      <w:pPr>
        <w:numPr>
          <w:ilvl w:val="0"/>
          <w:numId w:val="266"/>
        </w:numPr>
        <w:jc w:val="both"/>
        <w:spacing w:lineRule="auto" w:line="264" w:before="0" w:after="0"/>
        <w:widowControl w:val="0"/>
        <w:ind w:left="800" w:right="0" w:hanging="40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Namespace 릴리즈 : 1</w:t>
      </w:r>
    </w:p>
    <w:p>
      <w:pPr>
        <w:numPr>
          <w:ilvl w:val="0"/>
          <w:numId w:val="266"/>
        </w:numPr>
        <w:jc w:val="both"/>
        <w:spacing w:lineRule="auto" w:line="264" w:before="0" w:after="0"/>
        <w:widowControl w:val="0"/>
        <w:ind w:left="800" w:right="0" w:hanging="40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Namespace 출시 날짜 : 2017/08/28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940425" cy="554355"/>
            <wp:effectExtent l="0" t="0" r="0" b="0"/>
            <wp:docPr id="9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eunsook/Library/Group Containers/L48J367XN4.com.infraware.PolarisOffice/EngineTemp/3563/fImage32039909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4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Namespace 버전은 표준 버전과 관련이 있다. 여기에서 Namespace 버전 2017은 이 문서의 초판을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의미한다.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그런 다음 개정은 개정안과 관련된다: 이 문서의 현재 버전에 대한 수정본 A는 수정되지 않은 원본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수정본에 해당한다. 첫 번째 수정의 경우, 개정은 B 등이 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마지막으로, Namespace 릴리즈는 새로운 버전이나 현재 문서의 개정판이 없는 관련 코드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구성요소(있는 경우)의 업데이트를 나타낸다. 이는 문서의 새 버전을 개발할 때 코드 구성 요소를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내부적으로 릴리즈하거나 전체 문서 업데이트 프로세스를 수행할 필요 없이 상호 운용성 조직에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대한 수정을 제공하는 데 사용할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Namespace 릴리즈 날짜는 Namespace가 만들어졌음을 나타내기 위해 정보 목적으로 사용된다.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1.3 코드 구성 요소 배포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문서에 포함된 코드 구성 요소는 다음 주소에서 전자 기계로 읽을 수 있는 파일로도 제공한다: </w:t>
      </w:r>
      <w:r>
        <w:rPr>
          <w:color w:val="auto"/>
          <w:sz w:val="20"/>
          <w:szCs w:val="20"/>
          <w:u w:val="none"/>
          <w:rFonts w:ascii="Arial" w:eastAsia="Arial" w:hAnsi="Arial" w:hint="default"/>
        </w:rPr>
        <w:t>http://www.iec.ch/public/TC57/supportdocuments/IEC_61850-7-7.2017.NSD.2017A.full.zip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문서에 포함된 코드 구성 요소는 잠재적으로 유지 보수 작업의 영향을 받을 수 있으며 최신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릴리즈는 다음 저장소에서 사용할 수 있다: http://www.iec.ch/TC57/supportdocuments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문서의 최신 버전 / 릴리즈는 가장 높은 값의 FileStateInfo로 파일 IEC_61850-7-7.2017.NSD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{VersionStateInfo}.full.zip을 선택하여 찾을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각 코드 구성 요소는 패키지의 내용을 설명하는 파일(IECManifest.xml)과 함께 코드 구성 요소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자체의 전자 표현을 포함하는 ZIP 패키지이다.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IECManifest는 다음에 대한 정보를 제공하는 여러 섹션을 포함한다.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- 저작관 고지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- 코드 구성 요소의 식별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- 코드 구성 요소와 관련된 게시물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- 코드 구성 요소를 구성하는 전자 파일 목록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- 코드 구성 요소의 진화 과정 중 변경 사항을 추적하기 위한 선택 사항 기록 파일 목록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발행물과 관련된 IEC Manifest는 다음과 같다: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IECManifest </w:t>
      </w:r>
      <w:r>
        <w:rPr>
          <w:color w:val="640000"/>
          <w:sz w:val="16"/>
          <w:szCs w:val="16"/>
          <w:rFonts w:ascii="ArialMT" w:eastAsia="ArialMT" w:hAnsi="ArialMT" w:hint="default"/>
        </w:rPr>
        <w:t>xmlns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http://www.iec.ch/CC/2017/IECManifest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xmlns:xsi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http://www.w3.org/2001/XMLSchema-instance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640000"/>
          <w:sz w:val="16"/>
          <w:szCs w:val="16"/>
          <w:rFonts w:ascii="ArialMT" w:eastAsia="ArialMT" w:hAnsi="ArialMT" w:hint="default"/>
        </w:rPr>
        <w:t>xsi:schemaLocation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http://www.iec.ch/CC/2017/IECManifest IECManifest.xsd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>Copyright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>Notice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firstLine="40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COPYRIGHT (c) IEC, 2017. This version of this XSD is part of IEC 61850-7-7:2017; see the IEC 61850-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7-7:2017 for full legal notices. In case of any differences between the here-below code and the IEC published content, the here-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below definition supersedes the IEC publication; it may contain updates. See history files. The whole document has to be taken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into account to have a full description of this code component.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See www.iec.ch/CCv1 for copyright details.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&lt;/</w:t>
      </w:r>
      <w:r>
        <w:rPr>
          <w:color w:val="320000"/>
          <w:sz w:val="16"/>
          <w:szCs w:val="16"/>
          <w:rFonts w:ascii="ArialMT" w:eastAsia="ArialMT" w:hAnsi="ArialMT" w:hint="default"/>
        </w:rPr>
        <w:t>Notice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License </w:t>
      </w:r>
      <w:r>
        <w:rPr>
          <w:color w:val="640000"/>
          <w:sz w:val="16"/>
          <w:szCs w:val="16"/>
          <w:rFonts w:ascii="ArialMT" w:eastAsia="ArialMT" w:hAnsi="ArialMT" w:hint="default"/>
        </w:rPr>
        <w:t>uri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www.iec.ch/CCv1</w:t>
      </w:r>
      <w:r>
        <w:rPr>
          <w:color w:val="000064"/>
          <w:sz w:val="16"/>
          <w:szCs w:val="16"/>
          <w:rFonts w:ascii="ArialMT" w:eastAsia="ArialMT" w:hAnsi="ArialMT" w:hint="default"/>
        </w:rPr>
        <w:t>"&gt;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IEC License</w:t>
      </w:r>
      <w:r>
        <w:rPr>
          <w:color w:val="000064"/>
          <w:sz w:val="16"/>
          <w:szCs w:val="16"/>
          <w:rFonts w:ascii="ArialMT" w:eastAsia="ArialMT" w:hAnsi="ArialMT" w:hint="default"/>
        </w:rPr>
        <w:t>&lt;/</w:t>
      </w:r>
      <w:r>
        <w:rPr>
          <w:color w:val="320000"/>
          <w:sz w:val="16"/>
          <w:szCs w:val="16"/>
          <w:rFonts w:ascii="ArialMT" w:eastAsia="ArialMT" w:hAnsi="ArialMT" w:hint="default"/>
        </w:rPr>
        <w:t>License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>09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&lt;/</w:t>
      </w:r>
      <w:r>
        <w:rPr>
          <w:color w:val="320000"/>
          <w:sz w:val="16"/>
          <w:szCs w:val="16"/>
          <w:rFonts w:ascii="ArialMT" w:eastAsia="ArialMT" w:hAnsi="ArialMT" w:hint="default"/>
        </w:rPr>
        <w:t>Copyright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firstLine="40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CodeComponent </w:t>
      </w:r>
      <w:r>
        <w:rPr>
          <w:color w:val="640000"/>
          <w:sz w:val="16"/>
          <w:szCs w:val="16"/>
          <w:rFonts w:ascii="ArialMT" w:eastAsia="ArialMT" w:hAnsi="ArialMT" w:hint="default"/>
        </w:rPr>
        <w:t>id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IEC_61850-7-7.2017A.NSD.XSD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NSD schema 2017A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content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full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2017-08-09</w:t>
      </w:r>
      <w:r>
        <w:rPr>
          <w:color w:val="000064"/>
          <w:sz w:val="16"/>
          <w:szCs w:val="16"/>
          <w:rFonts w:ascii="ArialMT" w:eastAsia="ArialMT" w:hAnsi="ArialMT" w:hint="default"/>
        </w:rPr>
        <w:t>"&gt;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Publication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IEC 61850-7-7.2017_ed1.0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comment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Machine-processable format of IEC 61850-related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data models for tools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category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normative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content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full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comment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Schema describing the namespace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>files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IECCopyright.xsd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category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normative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content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full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comment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Schema included in NSD to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integrate management of IEC Copyright notice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auto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NSD.Doc.HTML.zip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category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normative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content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full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comment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Zip archive containing the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auto"/>
          <w:sz w:val="16"/>
          <w:szCs w:val="16"/>
          <w:rFonts w:ascii="ArialMT" w:eastAsia="ArialMT" w:hAnsi="ArialMT" w:hint="default"/>
        </w:rPr>
        <w:t xml:space="preserve">HTML documentation of the NSD. Contains the 'NSD.html' file and all related pictures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HistoryFile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History.NSD.v1.0.txt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startingDate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2015-10-12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2017-01-25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640000"/>
          <w:sz w:val="16"/>
          <w:szCs w:val="16"/>
          <w:rFonts w:ascii="ArialMT" w:eastAsia="ArialMT" w:hAnsi="ArialMT" w:hint="default"/>
        </w:rPr>
        <w:t>startingVersion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NSD.XSD.v0.3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NSD.XSD.v1.0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HistoryFile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History.NSD.v1.1.txt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startingDate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2017-01-25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2017-06-23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640000"/>
          <w:sz w:val="16"/>
          <w:szCs w:val="16"/>
          <w:rFonts w:ascii="ArialMT" w:eastAsia="ArialMT" w:hAnsi="ArialMT" w:hint="default"/>
        </w:rPr>
        <w:t>startingVersion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NSD.XSD.v1.0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NSD.XSD.v1.1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</w:t>
      </w:r>
      <w:r>
        <w:rPr>
          <w:color w:val="320000"/>
          <w:sz w:val="16"/>
          <w:szCs w:val="16"/>
          <w:rFonts w:ascii="ArialMT" w:eastAsia="ArialMT" w:hAnsi="ArialMT" w:hint="default"/>
        </w:rPr>
        <w:t xml:space="preserve">HistoryFile </w:t>
      </w:r>
      <w:r>
        <w:rPr>
          <w:color w:val="640000"/>
          <w:sz w:val="16"/>
          <w:szCs w:val="16"/>
          <w:rFonts w:ascii="ArialMT" w:eastAsia="ArialMT" w:hAnsi="ArialMT" w:hint="default"/>
        </w:rPr>
        <w:t>name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History.NSD.2017A.txt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startingDate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2017-06-23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endingDate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2017-08-09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640000"/>
          <w:sz w:val="16"/>
          <w:szCs w:val="16"/>
          <w:rFonts w:ascii="ArialMT" w:eastAsia="ArialMT" w:hAnsi="ArialMT" w:hint="default"/>
        </w:rPr>
        <w:t>startingVersion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NSD.XSD.v1.1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 </w:t>
      </w:r>
      <w:r>
        <w:rPr>
          <w:color w:val="640000"/>
          <w:sz w:val="16"/>
          <w:szCs w:val="16"/>
          <w:rFonts w:ascii="ArialMT" w:eastAsia="ArialMT" w:hAnsi="ArialMT" w:hint="default"/>
        </w:rPr>
        <w:t>endingVersion</w:t>
      </w:r>
      <w:r>
        <w:rPr>
          <w:color w:val="000064"/>
          <w:sz w:val="16"/>
          <w:szCs w:val="16"/>
          <w:rFonts w:ascii="ArialMT" w:eastAsia="ArialMT" w:hAnsi="ArialMT" w:hint="default"/>
        </w:rPr>
        <w:t>="</w:t>
      </w:r>
      <w:r>
        <w:rPr>
          <w:color w:val="auto"/>
          <w:sz w:val="16"/>
          <w:szCs w:val="16"/>
          <w:rFonts w:ascii="ArialMT" w:eastAsia="ArialMT" w:hAnsi="ArialMT" w:hint="default"/>
        </w:rPr>
        <w:t>NSD.XSD.2017A</w:t>
      </w:r>
      <w:r>
        <w:rPr>
          <w:color w:val="000064"/>
          <w:sz w:val="16"/>
          <w:szCs w:val="16"/>
          <w:rFonts w:ascii="ArialMT" w:eastAsia="ArialMT" w:hAnsi="ArialMT" w:hint="default"/>
        </w:rPr>
        <w:t xml:space="preserve">"/&gt; </w:t>
      </w:r>
    </w:p>
    <w:p>
      <w:pPr>
        <w:numPr>
          <w:ilvl w:val="0"/>
          <w:numId w:val="0"/>
        </w:numPr>
        <w:jc w:val="both"/>
        <w:spacing w:lineRule="auto" w:line="259" w:before="0" w:after="160"/>
        <w:ind w:firstLine="400"/>
        <w:rPr>
          <w:color w:val="000064"/>
          <w:sz w:val="16"/>
          <w:szCs w:val="16"/>
          <w:rFonts w:ascii="ArialMT" w:eastAsia="ArialMT" w:hAnsi="ArialMT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&lt;/</w:t>
      </w:r>
      <w:r>
        <w:rPr>
          <w:color w:val="640000"/>
          <w:sz w:val="16"/>
          <w:szCs w:val="16"/>
          <w:rFonts w:ascii="ArialMT" w:eastAsia="ArialMT" w:hAnsi="ArialMT" w:hint="default"/>
        </w:rPr>
        <w:t>CodeComponent</w:t>
      </w:r>
      <w:r>
        <w:rPr>
          <w:color w:val="000064"/>
          <w:sz w:val="16"/>
          <w:szCs w:val="16"/>
          <w:rFonts w:ascii="ArialMT" w:eastAsia="ArialMT" w:hAnsi="ArialMT" w:hint="default"/>
        </w:rPr>
        <w:t>&gt;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0"/>
          <w:szCs w:val="20"/>
          <w:rFonts w:ascii="Arial" w:eastAsia="Arial" w:hAnsi="Arial" w:hint="default"/>
        </w:rPr>
      </w:pPr>
      <w:r>
        <w:rPr>
          <w:color w:val="000064"/>
          <w:sz w:val="16"/>
          <w:szCs w:val="16"/>
          <w:rFonts w:ascii="ArialMT" w:eastAsia="ArialMT" w:hAnsi="ArialMT" w:hint="default"/>
        </w:rPr>
        <w:t>&lt;/</w:t>
      </w:r>
      <w:r>
        <w:rPr>
          <w:color w:val="640000"/>
          <w:sz w:val="16"/>
          <w:szCs w:val="16"/>
          <w:rFonts w:ascii="ArialMT" w:eastAsia="ArialMT" w:hAnsi="ArialMT" w:hint="default"/>
        </w:rPr>
        <w:t>IECMenifest</w:t>
      </w:r>
      <w:r>
        <w:rPr>
          <w:color w:val="000064"/>
          <w:sz w:val="16"/>
          <w:szCs w:val="16"/>
          <w:rFonts w:ascii="ArialMT" w:eastAsia="ArialMT" w:hAnsi="ArialMT" w:hint="default"/>
        </w:rPr>
        <w:t>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패키지는 다음 이름 지정 규칙을 사용하여 식별된다.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{RefStandard}.{CodeComponentName}.{VersionRevision}.{LightFull}{PublicationStage}.zip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현재 발행물의 경우 코드 구성 요소 패키지 이름은 다음과 같다.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IEC_61850-7-7.2017.NSD.2017A.full.zip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코드 구성 요소의 수명주기는 관련 발행의 수명주기에만 국한되지 않는다. 발행 수명주기는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버전(에디션에 해당)과 수정(개정안에 해당)의 두 단계로 진행된다. 세 번째 발행 단계(릴리즈)는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개정판을 발행할 필요없이 코드 구성 요소의 발행을 허용한다.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InterOp 조직을 수정해야할 때 유용하다. 그럼 다음 이전 릴리즈를 대체하고 IEC 웹 사이트를 통해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배포되는 코드 구성 요소의 새 릴리즈가 릴리즈된다.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2. </w:t>
      </w:r>
      <w:bookmarkStart w:id="8" w:name="_Toc488148054"/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참고 문헌</w:t>
      </w: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color w:val="auto"/>
          <w:sz w:val="20"/>
          <w:szCs w:val="20"/>
          <w:rFonts w:ascii="Arial" w:eastAsia="Arial" w:hAnsi="Arial" w:hint="default"/>
        </w:rPr>
        <w:outlineLvl w:val="0"/>
        <w:wordWrap w:val="0"/>
        <w:autoSpaceDE w:val="0"/>
        <w:autoSpaceDN w:val="0"/>
      </w:pPr>
      <w:bookmarkEnd w:id="8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 문서의 내용 일부 또는 전체가 이 문서의 요구 사항을 구성하는 방식으로 다음 문서를 텍스트에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언급한다. 날짜가 기입된 자료는 인용된 자료만 적용된다. 날짜가 기입되지 않은 참조의 경우,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참조된 문서의 최신 개정판(개정안 포함)이 적용된다.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TS 61850-2, 변전소의 통신 네트워크 및 시스템 - 제 2 부 : 용어집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61850-6, 전력 유틸리티 자동화를 위한 통신 네트워크 및 시스템 - 제 6 부 : IED와 관련된 전기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변전소 통신ㅇ르 위한 구성 설명 언어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61850-7-1, 전력 유틸리티 자동화를 위한 통신 네트워크 및 시스템 - 제 7-1 부 : 기본 통신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구조 - 원리 및 모델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61850-7-2, 전력 설비 자동화를 위한 통신 네트워크 및 시스템 - 제 7-2 부 : 기본 정보 및 통신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구조 - 추상 통신 서비스 인터페이스 (ACSI)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61850-7-3, 전력 유틸리티 자동화를 위한 통신 네트워크 및 시스템 - 제 7-3 부 : 기본 통신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구조 - 공통 데이터 클래스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61850-7-4, 전력 유틸리티 자동화를 위한 통신 네트워크 및 시스템 - 제 7-4 부 : 기본 통신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구조 - 호환 가능한 논리 노드 클래스 및 데이터 객체 클래스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61850-8-1, 전력 유틸리티 자동화를 위한 통신 네트워크 및 시스템 - 제 8-1 부 : 특정 통신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서비스 매핑(SCSM) - MMS(ISO 9506-1 및 ISO 9506-2) 및 ISO / IEC 8802 - 3 ISO 639-1 : 2002, 언어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이름 표현 코드 - 1부 : Alpah-2 코드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다음의 인용표준은 전체 또는 부분적으로 이 문서의 적용을 위해 필수적이다. 발행연도가 표기된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인용표준은 인용된 판만을 적용한다. 발행연도가 표기되지 않은 인용표준은 최신판(모든 추록을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포함)을 적용한다.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vertAlign w:val="superscript"/>
          <w:color w:val="auto"/>
          <w:position w:val="0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61588:2009, 네트워크 측정 및 제어 시스템을 위한 정밀 클록 동기화 프로토콜 ¦ IEEE Std 1588-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2008, 네트워크 측정 및 제어 시스템을 위한 정밀 클록 동기화 프로토콜에 대한 IEEE 표준</w:t>
      </w:r>
      <w:r>
        <w:rPr>
          <w:vertAlign w:val="superscript"/>
          <w:color w:val="auto"/>
          <w:position w:val="0"/>
          <w:sz w:val="20"/>
          <w:szCs w:val="20"/>
          <w:rFonts w:ascii="Arial" w:eastAsia="Arial" w:hAnsi="Arial" w:hint="default"/>
        </w:rPr>
        <w:t>2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TR 61850-90-4:2013, 전력 유틸리티 자동화를 위한 통신 네트워크 및 시스템 - 제90-4부: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엔지니어링 지침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62439-3:2016, 산업용 통신 네트워크 - 높은 가용성 자동화 네트워크 -</w:t>
      </w:r>
      <w:r>
        <w:rPr>
          <w:color w:val="auto"/>
          <w:sz w:val="20"/>
          <w:szCs w:val="20"/>
          <w:rFonts w:ascii="바탕" w:eastAsia="Arial" w:hAnsi="Arial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제3부: 병렬 이중화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프로토콜(PRP)과 고 가용성 무결절 이중화(HSR)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ISO/IEC 9646-7, 개</w:t>
      </w:r>
      <w:r>
        <w:rPr>
          <w:spacing w:val="-2"/>
          <w:color w:val="auto"/>
          <w:sz w:val="20"/>
          <w:szCs w:val="20"/>
          <w:rFonts w:ascii="Arial" w:eastAsia="Arial" w:hAnsi="Arial" w:hint="default"/>
        </w:rPr>
        <w:t xml:space="preserve">방형 시스템 상호연결 -</w:t>
      </w:r>
      <w:r>
        <w:rPr>
          <w:spacing w:val="-2"/>
          <w:color w:val="auto"/>
          <w:sz w:val="20"/>
          <w:szCs w:val="20"/>
          <w:rFonts w:ascii="바탕" w:eastAsia="Arial" w:hAnsi="Arial" w:hint="default"/>
        </w:rPr>
        <w:t xml:space="preserve"> </w:t>
      </w:r>
      <w:r>
        <w:rPr>
          <w:spacing w:val="-2"/>
          <w:color w:val="auto"/>
          <w:sz w:val="20"/>
          <w:szCs w:val="20"/>
          <w:rFonts w:ascii="Arial" w:eastAsia="Arial" w:hAnsi="Arial" w:hint="default"/>
        </w:rPr>
        <w:t xml:space="preserve">적합성 시험방법론과 구조 -</w:t>
      </w:r>
      <w:r>
        <w:rPr>
          <w:spacing w:val="-2"/>
          <w:color w:val="auto"/>
          <w:sz w:val="20"/>
          <w:szCs w:val="20"/>
          <w:rFonts w:ascii="바탕" w:eastAsia="Arial" w:hAnsi="Arial" w:hint="default"/>
        </w:rPr>
        <w:t xml:space="preserve"> 제</w:t>
      </w:r>
      <w:r>
        <w:rPr>
          <w:spacing w:val="-2"/>
          <w:color w:val="auto"/>
          <w:sz w:val="20"/>
          <w:szCs w:val="20"/>
          <w:rFonts w:ascii="Arial" w:eastAsia="Arial" w:hAnsi="Arial" w:hint="default"/>
        </w:rPr>
        <w:t>7</w:t>
      </w:r>
      <w:r>
        <w:rPr>
          <w:spacing w:val="-2"/>
          <w:color w:val="auto"/>
          <w:sz w:val="20"/>
          <w:szCs w:val="20"/>
          <w:rFonts w:ascii="바탕" w:eastAsia="Arial" w:hAnsi="Arial" w:hint="default"/>
        </w:rPr>
        <w:t xml:space="preserve">부: 구현 적합성 기술문서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3. 용어 및 정의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문서의 목적상, IEC TS 61850-2 및 다음에 주어진 용어 및 정의가 적용된다.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ISO 및 IEC는 다음 주소에서 표준화에 사용되는 용어 데이터베이스를 유지 관리한다.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267"/>
        </w:numPr>
        <w:jc w:val="both"/>
        <w:spacing w:lineRule="auto" w:line="264" w:before="0" w:after="0"/>
        <w:widowControl w:val="0"/>
        <w:ind w:left="800" w:right="0" w:hanging="40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Electropedia : http://www.electropedia.org/ 에서 사용 가능</w:t>
      </w:r>
    </w:p>
    <w:p>
      <w:pPr>
        <w:bidi w:val="0"/>
        <w:numPr>
          <w:ilvl w:val="0"/>
          <w:numId w:val="267"/>
        </w:numPr>
        <w:jc w:val="both"/>
        <w:spacing w:lineRule="auto" w:line="264" w:before="0" w:after="0"/>
        <w:widowControl w:val="0"/>
        <w:ind w:left="800" w:right="0" w:hanging="40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ISO 온라인 브라우징 플랫폼 : </w:t>
      </w:r>
      <w:r>
        <w:rPr>
          <w:color w:val="auto"/>
          <w:sz w:val="20"/>
          <w:szCs w:val="20"/>
          <w:u w:val="none"/>
          <w:rFonts w:ascii="Arial" w:eastAsia="Arial" w:hAnsi="Arial" w:hint="default"/>
        </w:rPr>
        <w:t>http://www.iso.org/obp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에서 사용 가능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3.1 데이터 모델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IEC 61850에서 기능 및 장치를 정의하는데 사용되는 데이터의 계층 구조 및 관련 서비스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참고 항목1 : IEC 61850 표준 시리즈는 변전소와 관련된 데이터 모델인 IEC 61850-7-2, IEC 61850-7-3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및 IEC 61850-7-4의 핵심 데이터 모델을 정의한다. 다른 영역(예: DER, Hydro, Wind 등)은 IEC 61850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핵심 데이터 모델을 기반으로 자체 데이터 모델을 정의하여 IEC 61850 핵심 part를 공통 계측으로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사용할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3.2 Namespace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표준의 특정 파트의 데이터 모델 식별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FC0007"/>
          <w:sz w:val="20"/>
          <w:szCs w:val="20"/>
          <w:rFonts w:ascii="Arial" w:eastAsia="Arial" w:hAnsi="Arial" w:hint="default"/>
        </w:rPr>
        <w:t xml:space="preserve">참고 사항1 :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이 정의는 특정 데이터 모델이 표현되어야 할 때 이 문서에서 사용된다.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0"/>
          <w:color w:val="FC0007"/>
          <w:sz w:val="20"/>
          <w:szCs w:val="20"/>
          <w:rFonts w:ascii="Arial" w:eastAsia="Arial" w:hAnsi="Arial" w:hint="default"/>
        </w:rPr>
        <w:t xml:space="preserve">참고사항 2 :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W3C 컨소시엄은 XML 문서의 Namespace 개념을 정의하여 파일에서 사용할 수 있는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요소의 종류를 식별한다. 이것은 일반적으로 IEC 61850-6 사용법에 따라 XML 스키마를 식별하는 데 </w:t>
      </w:r>
      <w:r>
        <w:rPr>
          <w:b w:val="0"/>
          <w:color w:val="auto"/>
          <w:sz w:val="20"/>
          <w:szCs w:val="20"/>
          <w:rFonts w:ascii="Arial" w:eastAsia="Arial" w:hAnsi="Arial" w:hint="default"/>
        </w:rPr>
        <w:t xml:space="preserve">사용되는 Namespace이다. 이것은 문서에서 사용된 정의가 아니다.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b w:val="0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4. 약식 용어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일반적으로 IEC 61850-2에 정의된 용어집과 약식 용어가 적용된다. 다음 약어는 이 문서에만 적용되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거나 이 문서를 이해하는 데 특히 유용하며 편의를 위해 여기서 반복된다.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CDC 공통 데이터 클래스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DA 데이터 속성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LN 논리 노드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NSD Namespace 정의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SCL 시스템 구성 설명 언어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UML 통합 모델링 언어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XML 확장성있는 마크업 언어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XSD XML 스키마 정의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5 유스케이스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 시스템 사양을 위한 SCL 데이터 형식 템플릿 생성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5.1.1 유스케이스에 대한 설명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5.1.1.1 유스케이스의 이름</w:t>
      </w:r>
    </w:p>
    <w:tbl>
      <w:tblID w:val="0"/>
      <w:tblPr>
        <w:tblStyle w:val="PO38"/>
        <w:tblW w:w="9354" w:type="dxa"/>
        <w:tblLook w:val="0004A0" w:firstRow="1" w:lastRow="0" w:firstColumn="1" w:lastColumn="0" w:noHBand="0" w:noVBand="1"/>
        <w:shd w:val="clear"/>
      </w:tblPr>
      <w:tblGrid>
        <w:gridCol w:w="1043"/>
        <w:gridCol w:w="1523"/>
        <w:gridCol w:w="6788"/>
      </w:tblGrid>
      <w:tr>
        <w:trPr/>
        <w:tc>
          <w:tcPr>
            <w:tcW w:type="dxa" w:w="9354"/>
            <w:vAlign w:val="top"/>
            <w:gridSpan w:val="3"/>
            <w:shd w:val="solid" w:color="D9D9D9" w:themeColor="background1" w:fill="BFBFBF" w:themeFill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유스케이스 식별</w:t>
            </w:r>
          </w:p>
        </w:tc>
      </w:tr>
      <w:tr>
        <w:trPr/>
        <w:tc>
          <w:tcPr>
            <w:tcW w:type="dxa" w:w="1043"/>
            <w:vAlign w:val="top"/>
            <w:shd w:val="solid" w:color="D9D9D9" w:themeColor="background1" w:fill="BFBFBF" w:themeFill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>ID</w:t>
            </w:r>
          </w:p>
        </w:tc>
        <w:tc>
          <w:tcPr>
            <w:tcW w:type="dxa" w:w="1523"/>
            <w:vAlign w:val="top"/>
            <w:shd w:val="solid" w:color="D9D9D9" w:themeColor="background1" w:fill="BFBFBF" w:themeFill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>도메인</w:t>
            </w:r>
          </w:p>
        </w:tc>
        <w:tc>
          <w:tcPr>
            <w:tcW w:type="dxa" w:w="6788"/>
            <w:vAlign w:val="top"/>
            <w:shd w:val="solid" w:color="D9D9D9" w:themeColor="background1" w:fill="BFBFBF" w:themeFill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유스케이스의 이름</w:t>
            </w:r>
          </w:p>
        </w:tc>
      </w:tr>
      <w:tr>
        <w:trPr/>
        <w:tc>
          <w:tcPr>
            <w:tcW w:type="dxa" w:w="1043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</w:p>
        </w:tc>
        <w:tc>
          <w:tcPr>
            <w:tcW w:type="dxa" w:w="1523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>관리</w:t>
            </w:r>
          </w:p>
        </w:tc>
        <w:tc>
          <w:tcPr>
            <w:tcW w:type="dxa" w:w="6788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기계 판독 가능 형식을 사용하여 시스템 사양을 위한 SCL 데이터 </w:t>
            </w: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유형 템플릿 생성</w:t>
            </w:r>
          </w:p>
        </w:tc>
      </w:tr>
    </w:tbl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5.1.1.2 유스케이스의 서술</w:t>
      </w:r>
    </w:p>
    <w:tbl>
      <w:tblID w:val="0"/>
      <w:tblPr>
        <w:tblStyle w:val="PO38"/>
        <w:tblW w:w="9355" w:type="dxa"/>
        <w:tblLook w:val="0004A0" w:firstRow="1" w:lastRow="0" w:firstColumn="1" w:lastColumn="0" w:noHBand="0" w:noVBand="1"/>
        <w:shd w:val="clear"/>
      </w:tblPr>
      <w:tblGrid>
        <w:gridCol w:w="9355"/>
      </w:tblGrid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유스케이스의 서술</w:t>
            </w:r>
          </w:p>
        </w:tc>
      </w:tr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짧은 서술 - 최대 3문장</w:t>
            </w:r>
          </w:p>
        </w:tc>
      </w:tr>
      <w:tr>
        <w:trPr/>
        <w:tc>
          <w:tcPr>
            <w:tcW w:type="dxa" w:w="9355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사용자는 필요에 따라 NSD Namespace를 가져와서 이를 기반으로 데이터 형식 템플릿을 만든다.</w:t>
            </w:r>
          </w:p>
        </w:tc>
      </w:tr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전체 설명</w:t>
            </w:r>
          </w:p>
        </w:tc>
      </w:tr>
      <w:tr>
        <w:trPr/>
        <w:tc>
          <w:tcPr>
            <w:tcW w:type="dxa" w:w="9355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 w:themeColor="text1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이 유스케이스는 </w:t>
            </w:r>
            <w:r>
              <w:rPr>
                <w:b w:val="0"/>
                <w:shadow w:val="0"/>
                <w:color w:val="FC0007"/>
                <w:sz w:val="20"/>
                <w:szCs w:val="20"/>
                <w:rFonts w:ascii="Arial" w:eastAsia="Arial" w:hAnsi="Arial" w:hint="default"/>
              </w:rPr>
              <w:t xml:space="preserve">Machine Processable </w:t>
            </w:r>
            <w:r>
              <w:rPr>
                <w:b w:val="0"/>
                <w:shadow w:val="0"/>
                <w:color w:val="000000" w:themeColor="text1"/>
                <w:sz w:val="20"/>
                <w:szCs w:val="20"/>
                <w:rFonts w:ascii="Arial" w:eastAsia="Arial" w:hAnsi="Arial" w:hint="default"/>
              </w:rPr>
              <w:t xml:space="preserve">파일 사용자가 NSD 발행의 이점을 활용하여 표준 설명에서 </w:t>
            </w:r>
            <w:r>
              <w:rPr>
                <w:b w:val="0"/>
                <w:shadow w:val="0"/>
                <w:color w:val="000000" w:themeColor="text1"/>
                <w:sz w:val="20"/>
                <w:szCs w:val="20"/>
                <w:rFonts w:ascii="Arial" w:eastAsia="Arial" w:hAnsi="Arial" w:hint="default"/>
              </w:rPr>
              <w:t xml:space="preserve">데이터 유형 템플릿을 만들고 프로세스 사양에 SSD를 만들 수 있는 방법을 설명한다. 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 w:themeColor="text1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 w:themeColor="text1"/>
                <w:sz w:val="20"/>
                <w:szCs w:val="20"/>
                <w:rFonts w:ascii="Arial" w:eastAsia="Arial" w:hAnsi="Arial" w:hint="default"/>
              </w:rPr>
              <w:t xml:space="preserve">그림 1은 유스 케이스와 해당 시퀀스 다이어그램을 보여준다.</w:t>
            </w:r>
          </w:p>
        </w:tc>
      </w:tr>
    </w:tbl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5.1.1.3 총론</w:t>
      </w:r>
    </w:p>
    <w:tbl>
      <w:tblID w:val="0"/>
      <w:tblPr>
        <w:tblStyle w:val="PO38"/>
        <w:tblW w:w="9355" w:type="dxa"/>
        <w:tblLook w:val="0004A0" w:firstRow="1" w:lastRow="0" w:firstColumn="1" w:lastColumn="0" w:noHBand="0" w:noVBand="1"/>
        <w:shd w:val="clear"/>
      </w:tblPr>
      <w:tblGrid>
        <w:gridCol w:w="9355"/>
      </w:tblGrid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>총론</w:t>
            </w:r>
          </w:p>
        </w:tc>
      </w:tr>
      <w:tr>
        <w:trPr/>
        <w:tc>
          <w:tcPr>
            <w:tcW w:type="dxa" w:w="9355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프로세스 명세를 위한 데이터 모델의 생성은 IEC 61850-7-2, IEC 61850-7-3, IEC 61850-7-4의 표준 </w:t>
            </w: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정의 또는 다른 영역의 파생 데이터 모델(IEC 61400-25-2).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이 생성은 수동으로 종이 형식의 표준을 검사하여 수행된다. 이것은 오류의 원인이다.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NSD를 사용하면 사용자가 정의에 대한 입력으로 사용할 수 있도록 LNClass 및 CDC 목록을 </w:t>
            </w:r>
            <w:r>
              <w:rPr>
                <w:b w:val="0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표준으로 사용할 수 있다.</w:t>
            </w:r>
          </w:p>
        </w:tc>
      </w:tr>
    </w:tbl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5.1.1.4 유스케이스 다이어그램</w:t>
      </w:r>
    </w:p>
    <w:tbl>
      <w:tblID w:val="0"/>
      <w:tblPr>
        <w:tblStyle w:val="PO38"/>
        <w:tblW w:w="9355" w:type="dxa"/>
        <w:tblLook w:val="0004A0" w:firstRow="1" w:lastRow="0" w:firstColumn="1" w:lastColumn="0" w:noHBand="0" w:noVBand="1"/>
        <w:shd w:val="clear"/>
      </w:tblPr>
      <w:tblGrid>
        <w:gridCol w:w="9355"/>
      </w:tblGrid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유스케이스 다이어그램</w:t>
            </w:r>
          </w:p>
        </w:tc>
      </w:tr>
      <w:tr>
        <w:trPr/>
        <w:tc>
          <w:tcPr>
            <w:tcW w:type="dxa" w:w="9355"/>
            <w:vAlign w:val="top"/>
            <w:shd w:val="solid" w:color="D9D9D9" w:themeColor="background1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t xml:space="preserve">주요 유스케이스</w:t>
            </w:r>
          </w:p>
        </w:tc>
      </w:tr>
      <w:tr>
        <w:trPr/>
        <w:tc>
          <w:tcPr>
            <w:tcW w:type="dxa" w:w="9355"/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shadow w:val="0"/>
                <w:color w:val="000000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sz w:val="20"/>
              </w:rPr>
              <w:drawing>
                <wp:inline distT="0" distB="0" distL="0" distR="0">
                  <wp:extent cx="5803265" cy="2546985"/>
                  <wp:effectExtent l="0" t="0" r="0" b="0"/>
                  <wp:docPr id="170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eunsook/Library/Group Containers/L48J367XN4.com.infraware.PolarisOffice/EngineTemp/3563/fImage20837717080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25476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>-------------------------------------------------------------------------------------------------------------------------------------------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기준 시간 부정확(reference time inaccuracy)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국제 원자 표준시(TAI) 및 협정 세계시(UTC) 타임스케일의 기초를 세운 국제 표준 실험실과 그랜드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마스터의 입력한 기준 시간 신호에 의해 유지되는 시간 사이에 평가되거나 측정된 시간 부정확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예를 들어 기준 시간 부정확은 수신기의 출력에서 특정 지리적 위치에서 수신된 GPS 또는 DCF77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부정확을 고려한다.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26" w:name="_Toc488144070"/>
      <w:bookmarkStart w:id="27" w:name="_Toc488144247"/>
      <w:bookmarkStart w:id="28" w:name="_Toc488148062"/>
      <w:bookmarkEnd w:id="26"/>
      <w:bookmarkEnd w:id="27"/>
      <w:bookmarkEnd w:id="28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하위 도메인(subdomain)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경계 클록으로 구분된 시간 도메인 부분으로, 각 하위 도메인은 정확히 하나의 선택된 마스터를 갖</w:t>
      </w:r>
      <w:r>
        <w:rPr>
          <w:color w:val="auto"/>
          <w:sz w:val="20"/>
          <w:szCs w:val="20"/>
          <w:rFonts w:ascii="Arial" w:eastAsia="Arial" w:hAnsi="Arial" w:hint="default"/>
        </w:rPr>
        <w:t>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29" w:name="_Toc488144071"/>
      <w:bookmarkStart w:id="30" w:name="_Toc488144248"/>
      <w:bookmarkStart w:id="31" w:name="_Toc488148063"/>
      <w:bookmarkEnd w:id="29"/>
      <w:bookmarkEnd w:id="30"/>
      <w:bookmarkEnd w:id="31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시간 오차(time error)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짧은 시간 동안 평가된(짧은 동기화 간격), 네트워크 요소에 의해 야기된 측정 혹은 동기화에 사용된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기준으로부터 편차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32" w:name="_Toc488144072"/>
      <w:bookmarkStart w:id="33" w:name="_Toc488144249"/>
      <w:bookmarkStart w:id="34" w:name="_Toc488148064"/>
      <w:bookmarkEnd w:id="32"/>
      <w:bookmarkEnd w:id="33"/>
      <w:bookmarkEnd w:id="34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시간 부정확(</w:t>
      </w:r>
      <w:r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time inaccuracy)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정상상태에서 연속 1000회 측정(약 20분)동안 평가된 측정값의 99.7%를 초과하지 않는 시간 오차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가우시안 분포를 가정하면, 이는 평가된 총 1000점 중 3시그마(3</w:t>
      </w:r>
      <w:r>
        <w:rPr>
          <w:color w:val="auto"/>
          <w:sz w:val="16"/>
          <w:szCs w:val="16"/>
          <w:rFonts w:ascii="SymbolMT" w:eastAsia="SymbolMT" w:hAnsi="SymbolMT" w:hint="default"/>
        </w:rPr>
        <w:t>σ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=99.7%) 혹은 지정된 간격</w:t>
      </w: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밖의 3점에 해당된다.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35" w:name="_Toc488144073"/>
      <w:bookmarkStart w:id="36" w:name="_Toc488144250"/>
      <w:bookmarkStart w:id="37" w:name="_Toc488148065"/>
      <w:bookmarkEnd w:id="35"/>
      <w:bookmarkEnd w:id="36"/>
      <w:bookmarkEnd w:id="37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전체 시간 부정확(</w:t>
      </w:r>
      <w:r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total time inaccuracy)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국제 원자 표준시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(</w:t>
      </w:r>
      <w:r>
        <w:rPr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TAI) 및 협정 세계시(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UTC) </w:t>
      </w:r>
      <w:r>
        <w:rPr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타임스케일의 기초를 형성하는 국제 표준 실험실과 슬</w:t>
      </w:r>
      <w:r>
        <w:rPr>
          <w:color w:val="auto"/>
          <w:sz w:val="20"/>
          <w:szCs w:val="20"/>
          <w:shd w:val="clear" w:color="000000" w:fill="FFFFFF"/>
          <w:rFonts w:ascii="Arial" w:eastAsia="바탕체" w:hAnsi="바탕체" w:hint="default"/>
        </w:rPr>
        <w:t xml:space="preserve">레이브 클록 입력한 시간 신호에 의해 유지되는 시간 사이에서 평가되거나 측정된 시간 부정확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KS C IEC 61850-7-2의 TimeAccuracy 속성은 전체 시간 부정확과 샘플링 시간 부정확을 합산한다. 따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라서 전체 시간 부정확에서 TimeAccuracy로의 매핑은 구현에 따라 다르다.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38" w:name="_Toc488148066"/>
      <w:r>
        <w:rPr>
          <w:b w:val="1"/>
          <w:color w:val="auto"/>
          <w:sz w:val="20"/>
          <w:szCs w:val="20"/>
          <w:shd w:val="clear" w:color="000000" w:fill="FFFFFF"/>
          <w:rFonts w:ascii="Arial" w:eastAsia="돋움" w:hAnsi="돋움" w:hint="default"/>
        </w:rPr>
        <w:t xml:space="preserve">축약어 및 두문자어</w:t>
      </w:r>
      <w:bookmarkEnd w:id="38"/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표준에서는 IEC 61588:2009 ¦ IEEE Std 1588-2008과 IEC 62439-3:2016에 규정된 용어와 정의 및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다음의 용어를 따른다.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ATOI 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Alternate Time Offset Indicator (IEC 61588:2009 ¦ IEEE Std 1588-2008, 16.3) (대체 시간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오프셋 표시기)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MIB 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Management Information Base (RFC 1157) (관리 정보 기반)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PICS 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Protocol Implementation Conformance Statement (ISO/IEC 9646</w:t>
      </w:r>
      <w:r>
        <w:rPr>
          <w:color w:val="auto"/>
          <w:sz w:val="20"/>
          <w:szCs w:val="20"/>
          <w:rFonts w:ascii="바탕" w:eastAsia="Arial" w:hAnsi="Arial" w:hint="default"/>
        </w:rPr>
        <w:t>-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7) (프로토콜 구현 적합성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기술 문서)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SNMP 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Simple Network Management Protocol (RFC 1157) (단순 네트워크 관리 프로토콜)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39" w:name="_Toc488148067"/>
      <w:r>
        <w:rPr>
          <w:b w:val="1"/>
          <w:color w:val="auto"/>
          <w:sz w:val="24"/>
          <w:szCs w:val="24"/>
          <w:rFonts w:ascii="Arial" w:eastAsia="돋움" w:hAnsi="돋움" w:hint="default"/>
        </w:rPr>
        <w:t>정의</w:t>
      </w:r>
      <w:bookmarkEnd w:id="39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61588:2009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¦ IEEE Std 1588-2008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, 19.3.3에 따른 이 프로파일의 식별값은 다음과 같다.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profileName: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61850-9-3 “전력 유틸리티 자동화를 위한 정밀 시간 프로토콜 프로파일”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profileVersion: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1.0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profileIdentifier: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00-0C-CD-00-01-xy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6번째의 옥텟의 첫 번째 니블은 비트필드이므로: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x = 0</w:t>
      </w:r>
      <w:r>
        <w:rPr>
          <w:color w:val="auto"/>
          <w:sz w:val="20"/>
          <w:szCs w:val="20"/>
          <w:rFonts w:ascii="바탕" w:eastAsia="Arial" w:hAnsi="Arial" w:hint="default"/>
        </w:rPr>
        <w:tab/>
      </w:r>
      <w:r>
        <w:rPr>
          <w:color w:val="auto"/>
          <w:sz w:val="20"/>
          <w:szCs w:val="20"/>
          <w:rFonts w:ascii="바탕" w:eastAsia="Arial" w:hAnsi="Arial" w:hint="default"/>
        </w:rPr>
        <w:tab/>
      </w:r>
      <w:r>
        <w:rPr>
          <w:color w:val="auto"/>
          <w:sz w:val="20"/>
          <w:szCs w:val="20"/>
          <w:rFonts w:ascii="바탕" w:eastAsia="Arial" w:hAnsi="Arial" w:hint="default"/>
        </w:rPr>
        <w:t xml:space="preserve">단일로 연결된 클록인 경우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x = 1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바탕" w:eastAsia="Arial" w:hAnsi="Arial" w:hint="default"/>
        </w:rPr>
        <w:t xml:space="preserve">PRP 이중화인 경우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x = 2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바탕" w:eastAsia="Arial" w:hAnsi="Arial" w:hint="default"/>
        </w:rPr>
        <w:t xml:space="preserve">HSR 이중화인 경우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x = 3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바탕" w:eastAsia="Arial" w:hAnsi="Arial" w:hint="default"/>
        </w:rPr>
        <w:t xml:space="preserve">PRP와 HSR 이중화인 경우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y = 0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(마이너 개정 : profileVersion 1.0) 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organizationName: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 기술 위원회 57 워킹그룹 10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sourceIdentification: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ab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IEC/IEEE 61850-9-3의 사본은 국제 전기공학 위원회 (International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Electrotechnical Commission)(</w:t>
      </w:r>
      <w:r>
        <w:fldChar w:fldCharType="begin"/>
      </w:r>
      <w:r>
        <w:instrText xml:space="preserve">HYPERLINK "http://www.iec.ch"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single"/>
          <w:shd w:val="clear" w:color="000000" w:fill="FFFFFF"/>
          <w:rFonts w:ascii="Arial" w:eastAsia="Arial" w:hAnsi="Arial" w:hint="default"/>
        </w:rPr>
        <w:t>http://www.iec.ch</w:t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)이나 전기 전자 엔지니어 협회 (Institute of Electrical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and Electronics Engineers)(</w:t>
      </w:r>
      <w:r>
        <w:fldChar w:fldCharType="begin"/>
      </w:r>
      <w:r>
        <w:instrText xml:space="preserve">HYPERLINK "http://standards.ieee.org"</w:instrText>
      </w:r>
      <w:r>
        <w:fldChar w:fldCharType="separate"/>
      </w:r>
      <w:r>
        <w:rPr>
          <w:rStyle w:val="PO263"/>
          <w:color w:val="auto"/>
          <w:sz w:val="20"/>
          <w:szCs w:val="20"/>
          <w:u w:val="single"/>
          <w:shd w:val="clear" w:color="000000" w:fill="FFFFFF"/>
          <w:rFonts w:ascii="Arial" w:eastAsia="Arial" w:hAnsi="Arial" w:hint="default"/>
        </w:rPr>
        <w:t>http://standards.ieee.org</w:t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돋움" w:eastAsia="돋움" w:hAnsi="돋움" w:hint="default"/>
        </w:rPr>
        <w:fldChar w:fldCharType="end"/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)에서 얻을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IEC 61588:2009 ¦ IEEE Std 1588-2008, 부록 J.4에 정의된 OUI는 적용하지 않는다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40" w:name="_Toc488148068"/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클록 유형</w:t>
      </w:r>
      <w:bookmarkEnd w:id="40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 사양은 자신의 능력에 의해 클록을 식별한다.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바탕" w:eastAsia="Arial" w:hAnsi="Arial" w:hint="default"/>
        </w:rPr>
        <w:t>•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일반 클록(OC)은 다음의 기능 중 하나를 구현한다: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슬레이브 전용(defaultDS.slaveOnly = True)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760" w:righ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어떤 포트도 MASTER 상태가 될 수 없다.</w:t>
      </w:r>
      <w:r>
        <w:rPr>
          <w:color w:val="auto"/>
          <w:sz w:val="20"/>
          <w:szCs w:val="20"/>
          <w:rFonts w:ascii="바탕" w:eastAsia="Arial" w:hAnsi="Arial" w:hint="default"/>
        </w:rPr>
        <w:t xml:space="preserve">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그랜드마스터 가능(defaultDS.slaveOnly = False);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760" w:righ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포트(혹은 이중화 된 포트 쌍)는 MASTER 상태가 될 수 있다.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그랜드마스터 전용(defaultDS.slaveOnly = False and clockClass = 6 or 7)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760" w:righ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어떤 포트도 SLAVE 상태가 될 수 없다.</w:t>
      </w:r>
      <w:r>
        <w:rPr>
          <w:color w:val="auto"/>
          <w:sz w:val="20"/>
          <w:szCs w:val="20"/>
          <w:rFonts w:ascii="바탕" w:eastAsia="Arial" w:hAnsi="Arial" w:hint="default"/>
        </w:rPr>
        <w:t xml:space="preserve">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760" w:righ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바탕" w:eastAsia="Arial" w:hAnsi="Arial" w:hint="default"/>
        </w:rPr>
        <w:t xml:space="preserve">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바탕" w:eastAsia="Arial" w:hAnsi="Arial" w:hint="default"/>
        </w:rPr>
        <w:t>•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투명 클록(TC)은 PTP 메시지를 수정하고 전달한다; TC의 포트는 IEC 61588:2009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¦ IEEE Std 1588-</w:t>
      </w:r>
      <w:r>
        <w:rPr>
          <w:color w:val="auto"/>
          <w:sz w:val="20"/>
          <w:szCs w:val="20"/>
          <w:rFonts w:ascii="Arial" w:eastAsia="Arial" w:hAnsi="Arial" w:hint="default"/>
        </w:rPr>
        <w:t>2008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에서 상태를 갖지 않는다.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바탕" w:eastAsia="Arial" w:hAnsi="Arial" w:hint="default"/>
        </w:rPr>
        <w:t>•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경계 클록(BC)은 결코 슬레이브 전용이 아니며 다음 중 하나를 가질 수 있다.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정확하게 하나의 SLAVE 상태 포트와 다른 모든 MASTER 상태 포트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모든 MASTER 상태 포트, 이 경우 BC는 그랜드마스터이다.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시간 도메인 내에서, BC는 상위의 하위 도메인에서 하나의 SLAVE 상태 포트를 가지며, 하위의 서브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도메인에서 하나 혹은 몇 개의 MASTER 상태 포트를 갖는다; IEC 61850-90-4 참조.</w:t>
      </w: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BC는 하나의 하위 도메인에서 다른 하위 도메인으로 전달되는 메시지를 필터링한다. BC는 이벤트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메시지를 전달하지 않지만 관리 메시지를 전달한다. BC는 ALTERNATE_TIME_ OFFSET_INDICATOR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(ATOI)와 같은 선택된 TLV를 하나의 하위 도메인에서 다음 하위 도메인으로 전달하지만 이들 TLV는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다른 Announce 메시지에 첨부된다.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41" w:name="_Toc488148069"/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프로토콜 사양</w:t>
      </w:r>
      <w:bookmarkEnd w:id="41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모든 클록은 IEC 61588:2009 ¦ IEEE Std 1588-2008, 부록 F (IEEE 802.3 / Ethernet을 통한 PTP 전송)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에 따라 PTP 메시지를 전송해야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모든 클록은 IEC 61588:2009 ¦ IEEE Std 1588-2008, 10.3 및 11.4 (피어 지연 메커니즘)에 정의된 지연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측정을 지원해야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모든 클록은 IEC 61588:2009 ¦ IEEE Std 1588-2008, 7.2.2(TAI 기반)에 정의된 PTP 타임스케일을 지원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모든 단일로 연결된 클록은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, 9.3.2, 9.3.3, 9.3.4의 기본 최적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마스터 클록 알고리즘을 지원해야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62439-3:2016에 따라 모든 이중으로 연결된 클록은 IEC 62439-3:2016, 부록 A에서 정의된 최적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마스터 클록 알고리즘의 확장을 추가적으로 지원해야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모든 클록은 인입단에서 1단계와 2단계 동기화 모두를 지원해야 한다. 이들은 인출단에서 1단계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혹은 2단계 동기화를 사용할 수 있다.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모든 클록은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, 15.1.1에 정해진 것처럼 3개의 관리 매커니즘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중에 적어도 하나를 지원해야 한다: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1) IEC 62439-3:2016, 부록 E에 명시된 SNMP MIB를 사용하는 대체 관리 매커니즘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2) IEC 61850-90-4:2013, 19.3 및 19.4에서 정의된 관리 객체를 사용하는 대체 관리 매커니즘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3) 제조업체가 정의한 고정값 및 제조업체 구현은 모든 구성 가능한 값을 처리하는 것을 의미한다.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시험 목적으로 클록은 1PPS 출력을 추천한다. 7.9 참조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42" w:name="_Toc488148070"/>
      <w:r>
        <w:rPr>
          <w:b w:val="1"/>
          <w:color w:val="auto"/>
          <w:sz w:val="24"/>
          <w:szCs w:val="24"/>
          <w:rFonts w:ascii="Arial" w:eastAsia="돋움" w:hAnsi="돋움" w:hint="default"/>
        </w:rPr>
        <w:t>요구사항</w:t>
      </w:r>
      <w:bookmarkEnd w:id="42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43" w:name="_Toc488148071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측정 조건</w:t>
      </w:r>
      <w:bookmarkEnd w:id="43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정상 상태는 단일 마스터가 동기화 메시지를 보내기 시작한 후 30초로 정의되고, 주위 온도에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변화없이 마스터가 변경된 후 16초로 정의된다.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이 정의는 인스턴스 온도 제어 오실레이터를 수용하기 위해 30분 동안 전원이 공급된 클록에만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적용한다.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44" w:name="_Toc488148072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네트워크 시간 부정확성</w:t>
      </w:r>
      <w:bookmarkEnd w:id="44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요소에 대한 다음 요구사항은 대략 15 TC 혹은 3 BC가 교차한 후 ±1μs보다 좋은 네트워크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부정확성을 달성하는 것을 목표로 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45" w:name="_Toc488148073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네트워크 요소</w:t>
      </w:r>
      <w:bookmarkEnd w:id="45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모든 네트워크 요소는 이 표준, 컨포먼트(conformant) 미디어 컨버터 및 적합한 링크를 따르는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클록이 되어야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46" w:name="_Toc488148074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그랜드마스터를 위한 요구사항</w:t>
      </w:r>
      <w:bookmarkEnd w:id="46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47" w:name="_Toc488148075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그랜드마스터 시간 부정확성</w:t>
      </w:r>
      <w:bookmarkEnd w:id="47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 가능 클록은 적용된 시간 기준 신호와 생성된 동기화 메시지 사이에서 250ns보다 작게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측정된 시간 부정확성을 가져야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이 값은 22 hex의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clockAccuracy에 해당한다.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196"/>
        <w:bidi w:val="0"/>
        <w:numPr>
          <w:ilvl w:val="0"/>
          <w:numId w:val="0"/>
        </w:numPr>
        <w:jc w:val="both"/>
        <w:spacing w:lineRule="auto" w:line="264" w:before="0" w:after="0"/>
        <w:widowControl w:val="1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 가능 클록이 시간 기준 신호를 갖지 않는 경우,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1588-2008,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J.4.4.1을 적용해야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48" w:name="_Toc488148076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그랜드마스터 잔류</w:t>
      </w:r>
      <w:bookmarkEnd w:id="48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그랜드마스터는 정상상태에 있다고 가정할 때, 시간 기준 신호를 잃은 후 적어도 5초의 잔류 시간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동안 7.4.1의 시간 부정확성 내에서 유지해야 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49" w:name="_Toc488148077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기동, 잔류 및 복구에서 그랜드마스터 clockQuality</w:t>
      </w:r>
      <w:bookmarkEnd w:id="49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 클록은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1588-2008, 표 5에 따라 다음과 같은 값으로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clockClass를 조정해야 한다: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195" w:righ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6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정상상태에서 시간 기준 신호에 연결된 동안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195" w:righ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7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기준 신호의 손실 후, 잔류 동안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195" w:righ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52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기준 신호의 손실 후, 시간 오차가 7.4.1을 초과할 때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195" w:righ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187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기준 신호의 손실 후, 시간 오차가 1μs를 초과할 때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left="195" w:righ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>6</w:t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정상상태에서 시간 기준 신호가 복구된 후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비고 1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이것은 이 프로파일의 타이밍 요구사항을 위해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,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표 5를 수정한다.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비고 2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clockClass 6은 이 리스트에서 두 번 나타난다. 시간 기준 신호가 손실되기 전에 한 번,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그리고 복구 후에 한번.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520"/>
          <w:tab w:val="left" w:pos="740"/>
          <w:tab w:val="left" w:pos="740"/>
          <w:tab w:val="left" w:pos="740"/>
          <w:tab w:val="left" w:pos="840"/>
        </w:tabs>
        <w:rPr>
          <w:color w:val="auto"/>
          <w:sz w:val="20"/>
          <w:szCs w:val="20"/>
          <w:shd w:val="clear" w:color="000000" w:fill="FFFFFF"/>
          <w:rFonts w:ascii="맑은 고딕" w:eastAsia="함초롬바탕" w:hAnsi="함초롬바탕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 클록은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, 7.6.2.5 및 7.6.3에 따라 clockAccuracy와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offsetScaledLogVariance를 조정한다.</w:t>
      </w:r>
    </w:p>
    <w:p>
      <w:pPr>
        <w:pStyle w:val="PO25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740" w:hanging="74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50" w:name="_Toc488148078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그랜드마스터 추적 가능 플래그</w:t>
      </w:r>
      <w:bookmarkEnd w:id="50"/>
    </w:p>
    <w:p>
      <w:pPr>
        <w:pStyle w:val="PO25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PTP 메시지는 timeTraceable 및 frequencyTraceable 플래그를 전달한다. 예를 들면, GPS 수신기를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통해 기준 신호를 수신하는 그랜드마스터는 timeTraceable 플래그를 설정하는 동안 1PPS 신호를 수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신하여 frequencyTraceable 플래그를 설정한다. 그러나 이러한 플래그는 BMCA에서 고려되지 않으므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로 다른 방법을 사용할 경우 주파수 소스에 대한 시간 소스의 우선순위를 지정할 수 있다. 예를 들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어 우선순위 1 (7.9 참조)을 구성하는 것과 같이 둘 다 동일한 시간 도메인에 존재할 때 가능하다.</w:t>
      </w:r>
    </w:p>
    <w:p>
      <w:pPr>
        <w:pStyle w:val="PO25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740" w:hanging="74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51" w:name="_Toc488148079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TC를 위한 요구사항</w:t>
      </w:r>
      <w:bookmarkEnd w:id="51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TC 시간 부정확은 체류 지연 측정, 인입 포트의 피어 지연 측정 및 인출 포트의 다운스트림 클록으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로부터의 피어 지연 측정에 응답하는 시간 오류를 누적한다. 어느 쪽 링크에서도 비대칭성으로 인한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오차를 포함하지 않으며 피어 지연 측정과 관련된 업스트림 또는 다운스트림 피어 장치에 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해 도입되지 않는다.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TC는 정상상태에서 임의의 인입 포트에서 적용된 동기화 메시지와 인출 포트에서 생성된 동기화 메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시지 사이에 측정된 장치 시간 부정확을 50ns 보다 작아야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TC는 아직 정상 상태가 아니더라도 동기화 메시지를 전달해야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TC의 시간 부정확에 대한 기여도는 피어 지연 측정에서 알려진 시간 오차의 기여도와 알려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지거나 무시할 수 있는 비대칭성의 링크를 사용하여 관찰된 TC 시간 오차에서 해당 값의 감산에 의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한 피어 클록을 사용하여 측정할 수 있다.</w:t>
      </w:r>
    </w:p>
    <w:p>
      <w:pPr>
        <w:pStyle w:val="PO25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740" w:hanging="74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52" w:name="_Toc488148080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BC를 위한 요구사항</w:t>
      </w:r>
      <w:bookmarkEnd w:id="52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53" w:name="_Toc488148081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BC 시간 부정확성</w:t>
      </w:r>
      <w:bookmarkEnd w:id="53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 시간 부정확은 로컬 클록 조정에서 시간 오류를 누적하고 SLAVE 상태의 포트에서 피어 지연을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측정하고 MASTER 상태의 포트(들)에서 다운스트림 클록으로부터 피어 지연 측정에 응답한다. 링크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의 비대칭성으로 인한 시간 오류를 포함하지 않으며 피어 지연 측정과 관련된 업스트림 또는 다운스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트림 피어 장치에 의해 도입되지 않는다.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BC는 정상 상태에서 SLAVE 상태의 포트와 어떠한 MASTER 상태의 포트 사이에서도 200ns 미만의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부정확성을 유지해야 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BC는 아직 정상 상태가 아니더라도 Announce 및 Sync 메시지를 보내야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250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520"/>
          <w:tab w:val="left" w:pos="520"/>
          <w:tab w:val="left" w:pos="520"/>
          <w:tab w:val="left" w:pos="520"/>
          <w:tab w:val="left" w:pos="520"/>
          <w:tab w:val="left" w:pos="840"/>
          <w:tab w:val="left" w:pos="840"/>
          <w:tab w:val="left" w:pos="840"/>
          <w:tab w:val="left" w:pos="840"/>
          <w:tab w:val="left" w:pos="84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BC의 시간 부정확에 대한 기여도는 피어 지연 측정에서 알려진 시간 오차의 기여도와 알려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지거나 무시할 수 있는 비대칭성의 링크를 사용하여 관찰된 BC 시간 오차에서 해당 값의 감산에 의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한 피어 클록을 사용하여 측정할 수 있다.</w:t>
      </w:r>
    </w:p>
    <w:p>
      <w:pPr>
        <w:pStyle w:val="PO316"/>
        <w:numPr>
          <w:ilvl w:val="0"/>
          <w:numId w:val="0"/>
        </w:numPr>
        <w:jc w:val="both"/>
        <w:spacing w:lineRule="auto" w:line="240" w:before="0" w:after="0"/>
        <w:widowControl w:val="1"/>
        <w:ind w:right="0" w:left="0" w:firstLine="0"/>
        <w:rPr>
          <w:spacing w:val="8"/>
          <w:color w:val="auto"/>
          <w:sz w:val="20"/>
          <w:szCs w:val="20"/>
          <w:rFonts w:ascii="Arial" w:eastAsia="Arial" w:hAnsi="Arial" w:hint="default"/>
        </w:rPr>
        <w:wordWrap w:val="1"/>
        <w:snapToGrid w:val="off"/>
        <w:autoSpaceDE w:val="1"/>
        <w:autoSpaceDN w:val="1"/>
      </w:pP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54" w:name="_Toc488148082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프리러닝 그랜드마스터로서의 BC</w:t>
      </w:r>
      <w:bookmarkEnd w:id="54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BC가 SLAVE 상태의 포트를 갖지 않는 경우와 시간 기준 신호를 갖지 않는 경우, IEC 61588:2009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¦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IEEE Std 1588-2008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, J.4.4.1을 적용해야 한다.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</w:t>
      </w:r>
    </w:p>
    <w:p>
      <w:pPr>
        <w:pStyle w:val="PO9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66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2"/>
        <w:wordWrap w:val="0"/>
        <w:autoSpaceDE w:val="0"/>
        <w:autoSpaceDN w:val="0"/>
      </w:pPr>
      <w:bookmarkStart w:id="55" w:name="_Toc488148083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잔류에서 마스터로서의 BC</w:t>
      </w:r>
      <w:bookmarkEnd w:id="55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BC는 PTP 동기화 혹은 시간 기준 신호 손실 후 적어도 5초의 잔류 시간 동안 7.4.1의 시간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부정확성 내에서 유지되어야 한다. </w:t>
      </w:r>
    </w:p>
    <w:p>
      <w:pPr>
        <w:pStyle w:val="PO316"/>
        <w:numPr>
          <w:ilvl w:val="0"/>
          <w:numId w:val="0"/>
        </w:numPr>
        <w:jc w:val="both"/>
        <w:spacing w:lineRule="auto" w:line="240" w:before="0" w:after="0"/>
        <w:widowControl w:val="1"/>
        <w:ind w:right="0" w:left="0" w:firstLine="0"/>
        <w:rPr>
          <w:spacing w:val="8"/>
          <w:color w:val="auto"/>
          <w:sz w:val="20"/>
          <w:szCs w:val="20"/>
          <w:rFonts w:ascii="Arial" w:eastAsia="Arial" w:hAnsi="Arial" w:hint="default"/>
        </w:rPr>
        <w:wordWrap w:val="1"/>
        <w:snapToGrid w:val="off"/>
        <w:autoSpaceDE w:val="1"/>
        <w:autoSpaceDN w:val="1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56" w:name="_Toc488148084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미디어 컨버터를 위한 요구사항</w:t>
      </w:r>
      <w:bookmarkEnd w:id="56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미디어 컨버터는(예. 광섬유에서 구리선까지)는 피어투피어 지연 측정에서 고려되는 지연을 도입한다.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이 지연은 중요한 지터의 영향을 받을 수 있고, 양방향이 다를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61588을 지원하는 미디어 컨버터는 TC 혹은 BC로 간주되며, 7.5 및 7.6의 요구사항을 각각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준수한다.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IEC 61588을 지원하지 않는 미디어 컨버터는 지터가 50ns 미만이고, 비대칭이 25ns 미만이어야 </w:t>
      </w:r>
      <w:r>
        <w:rPr>
          <w:color w:val="auto"/>
          <w:sz w:val="20"/>
          <w:szCs w:val="20"/>
          <w:rFonts w:ascii="Arial" w:eastAsia="Arial" w:hAnsi="Arial" w:hint="default"/>
        </w:rPr>
        <w:t>한다.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 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57" w:name="_Toc488148085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링크를 위한 요구사항</w:t>
      </w:r>
      <w:bookmarkEnd w:id="57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링크는 예측 가능하고 거의 일정한 링크 전파 지연(광섬유 혹은 구리선의 경우 약 5μs/km)을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나타내며, 평균값은 피어투피어 지연 측정에 의해 주기적으로 계산된다.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무선 링크는 고려하지 않는다.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지연 비대칭은 측정할 수 없기 때문에, 네트워크 엔지니어링에서 이를 보상해야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링크는 25ns 미만의 전파 비대칭을 나타내거나, 25ns 미만의 인지된 전파 비대칭을 가져야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58" w:name="_Toc483901467"/>
      <w:bookmarkStart w:id="59" w:name="_Toc488148086"/>
      <w:r>
        <w:rPr>
          <w:b w:val="1"/>
          <w:color w:val="auto"/>
          <w:sz w:val="20"/>
          <w:szCs w:val="20"/>
          <w:rFonts w:ascii="Arial" w:eastAsia="돋움" w:hAnsi="돋움" w:hint="default"/>
        </w:rPr>
        <w:t xml:space="preserve">네트워크 엔지니어링</w:t>
      </w:r>
      <w:bookmarkEnd w:id="58"/>
      <w:bookmarkEnd w:id="59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요구되는 네트워크 시간 부정확성을 달성하기 위해서, 허용된 TC와 BC의 수를 초과하지 않도록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하는 재구성으로 인해 마스터와 여분 마스터의 배치 및 가능한 네트워크 토폴로지 변경을 고려하는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신중한 네트워크 설계가 요구된다.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설계자는 운영하는 조건에서 네트워크 시간 부정확성 및 의존도에 대한 기여도를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알고있는네트워크 요소만 선택해야 한다. 네트워크 설계자는 모든 슬레이브 클록에 대한 네트워크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 부정확성을 추정해야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설계자는 많이 요구하는 어플리케이션 혹은 더 큰 네트워크에서 엄격한 사양의 네트워크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요소를 사용해야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주어진 클록의 입력에서 이용가능한 시간 신호의 전체 시간 부정확성 </w:t>
      </w: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는 다음과 같이 엔지니어링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시간에서 계산된다: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= </w:t>
      </w:r>
      <w:r>
        <w:rPr>
          <w:color w:val="auto"/>
          <w:sz w:val="20"/>
          <w:szCs w:val="20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RF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GM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TC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)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BC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BC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)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MC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MC</w:t>
      </w:r>
      <w:r>
        <w:rPr>
          <w:color w:val="auto"/>
          <w:sz w:val="20"/>
          <w:szCs w:val="20"/>
          <w:rFonts w:ascii="ArialMT" w:eastAsia="ArialMT" w:hAnsi="ArialMT" w:hint="default"/>
        </w:rPr>
        <w:t>)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주어진 클록의 입력에서 사용가능한 시간 신호의 네트워크 시간 부정확성 </w:t>
      </w: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N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은 다음과 같이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엔지니어링 시간에서 계산된다: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13"/>
          <w:szCs w:val="13"/>
          <w:rFonts w:ascii="ArialMT" w:eastAsia="ArialMT" w:hAnsi="ArialMT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 xml:space="preserve">N 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= </w:t>
      </w:r>
      <w:r>
        <w:rPr>
          <w:color w:val="auto"/>
          <w:sz w:val="20"/>
          <w:szCs w:val="20"/>
          <w:rFonts w:ascii="SymbolMT" w:eastAsia="SymbolMT" w:hAnsi="SymbolMT" w:hint="default"/>
        </w:rPr>
        <w:t>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GM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TC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)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BC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BC</w:t>
      </w:r>
      <w:r>
        <w:rPr>
          <w:color w:val="auto"/>
          <w:sz w:val="20"/>
          <w:szCs w:val="20"/>
          <w:rFonts w:ascii="ArialMT" w:eastAsia="ArialMT" w:hAnsi="ArialMT" w:hint="default"/>
        </w:rPr>
        <w:t xml:space="preserve">)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+ </w:t>
      </w:r>
      <w:r>
        <w:rPr>
          <w:color w:val="auto"/>
          <w:sz w:val="20"/>
          <w:szCs w:val="20"/>
          <w:rFonts w:ascii="ArialMT" w:eastAsia="ArialMT" w:hAnsi="ArialMT" w:hint="default"/>
        </w:rPr>
        <w:t>(N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MC</w:t>
      </w:r>
      <w:r>
        <w:rPr>
          <w:color w:val="auto"/>
          <w:sz w:val="16"/>
          <w:szCs w:val="16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SymbolMT" w:eastAsia="SymbolMT" w:hAnsi="SymbolMT" w:hint="default"/>
        </w:rPr>
        <w:t xml:space="preserve">× ε</w:t>
      </w:r>
      <w:r>
        <w:rPr>
          <w:vertAlign w:val="subscript"/>
          <w:color w:val="auto"/>
          <w:position w:val="0"/>
          <w:sz w:val="16"/>
          <w:szCs w:val="16"/>
          <w:rFonts w:ascii="ArialMT" w:eastAsia="ArialMT" w:hAnsi="ArialMT" w:hint="default"/>
        </w:rPr>
        <w:t>MC</w:t>
      </w:r>
      <w:r>
        <w:rPr>
          <w:color w:val="auto"/>
          <w:sz w:val="20"/>
          <w:szCs w:val="20"/>
          <w:rFonts w:ascii="ArialMT" w:eastAsia="ArialMT" w:hAnsi="ArialMT" w:hint="default"/>
        </w:rPr>
        <w:t>)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4"/>
          <w:szCs w:val="24"/>
          <w:rFonts w:ascii="SymbolMT" w:eastAsia="SymbolMT" w:hAnsi="SymbolMT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굴림" w:eastAsia="굴림" w:hAnsi="굴림" w:hint="default"/>
        </w:rPr>
        <w:t>T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전체 시간 부정확성;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굴림" w:eastAsia="굴림" w:hAnsi="굴림" w:hint="default"/>
        </w:rPr>
        <w:t>N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네트워크 시간 부정확성;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4"/>
          <w:szCs w:val="24"/>
          <w:rFonts w:ascii="SymbolMT" w:eastAsia="SymbolMT" w:hAnsi="SymbolMT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굴림" w:eastAsia="굴림" w:hAnsi="굴림" w:hint="default"/>
        </w:rPr>
        <w:t>RF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참조 시간 부정확성;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GM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그랜드마스터 시간 부정확성 (7.4 참조);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TC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TC 시간 부정확성 (7.5 참조);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ArialMT" w:eastAsia="ArialMT" w:hAnsi="ArialMT" w:hint="default"/>
        </w:rPr>
        <w:t>BC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 = BC 시간 부정확성 (7.6 참조);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4"/>
          <w:szCs w:val="24"/>
          <w:rFonts w:ascii="SymbolMT" w:eastAsia="SymbolMT" w:hAnsi="SymbolMT" w:hint="default"/>
        </w:rPr>
        <w:t>ε</w:t>
      </w:r>
      <w:r>
        <w:rPr>
          <w:color w:val="auto"/>
          <w:sz w:val="13"/>
          <w:szCs w:val="13"/>
          <w:rFonts w:ascii="ArialMT" w:eastAsia="ArialMT" w:hAnsi="ArialMT" w:hint="default"/>
        </w:rPr>
        <w:t>M</w:t>
      </w:r>
      <w:r>
        <w:rPr>
          <w:color w:val="auto"/>
          <w:sz w:val="13"/>
          <w:szCs w:val="13"/>
          <w:rFonts w:ascii="굴림" w:eastAsia="굴림" w:hAnsi="굴림" w:hint="default"/>
        </w:rPr>
        <w:t>C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미디어 컨버터 시간 부정확성 (7.7 참조);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MT" w:eastAsia="ArialMT" w:hAnsi="ArialMT" w:hint="default"/>
        </w:rPr>
        <w:t>N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TC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이 클록의 가장 긴 경로에 직렬로 있는 TC의 수;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MT" w:eastAsia="ArialMT" w:hAnsi="ArialMT" w:hint="default"/>
        </w:rPr>
        <w:t>N</w:t>
      </w:r>
      <w:r>
        <w:rPr>
          <w:color w:val="auto"/>
          <w:sz w:val="13"/>
          <w:szCs w:val="13"/>
          <w:rFonts w:ascii="ArialMT" w:eastAsia="맑은 고딕" w:hAnsi="맑은 고딕" w:hint="default"/>
        </w:rPr>
        <w:t>B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C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이 클록의 가장 긴 경로에 있는 BC의 수;</w:t>
      </w:r>
    </w:p>
    <w:p>
      <w:pPr>
        <w:bidi w:val="0"/>
        <w:numPr>
          <w:ilvl w:val="0"/>
          <w:numId w:val="0"/>
        </w:numPr>
        <w:jc w:val="both"/>
        <w:spacing w:lineRule="exact" w:line="340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ArialMT" w:eastAsia="ArialMT" w:hAnsi="ArialMT" w:hint="default"/>
        </w:rPr>
        <w:t>N</w:t>
      </w:r>
      <w:r>
        <w:rPr>
          <w:color w:val="auto"/>
          <w:sz w:val="13"/>
          <w:szCs w:val="13"/>
          <w:rFonts w:ascii="ArialMT" w:eastAsia="맑은 고딕" w:hAnsi="맑은 고딕" w:hint="default"/>
        </w:rPr>
        <w:t>M</w:t>
      </w:r>
      <w:r>
        <w:rPr>
          <w:color w:val="auto"/>
          <w:sz w:val="13"/>
          <w:szCs w:val="13"/>
          <w:rFonts w:ascii="ArialMT" w:eastAsia="ArialMT" w:hAnsi="ArialMT" w:hint="default"/>
        </w:rPr>
        <w:t xml:space="preserve">C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= 이 클록의 가장 긴 경로에 있는 미디어 컨버터의 수.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비고 1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중간 비대칭은 적절하게 설계된 변전소에서 무시할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 xml:space="preserve">비고 2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알림 메시지의 필드, 특히 timeSource, clockQuality, stepsRemoved는 실제 시간 부정확성의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추정을 제공한다.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커미셔너는 설치된 네트워크 구성요소의 시간 부정확성 클래스를 확인해야 하고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토폴로지를 검증(만약 제공된다면, 관리 매커니즘을 사용해서)한 후에 모든 슬레이브 클록의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시간 부정확성에 대한 보정을 수행해야 한다. 예를 들면 1PPS 출력을 사용한다. 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엔지니어는 동일한 시간 도메인에서 주파수 추적이 가능하고 시간 추적이 가능한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그랜드마스터에 우선권을 부여하기 위해 Priority1 영역을 설정해야 한다. 7.4.4 참조.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네트워크 엔지니어는 PTP 시간 배포에 참여하는 모든 클록이 동일한 시간 도메인으로 설정되도록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해야한다. 동일한 네트워크에서 시간 도메인 0을 차지하는 다른 PTP 시간 배포와의 충돌을 피하기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위해, 시간 도메인 93은 시간 도메인 0의 대안으로서 추천된다. 이는 또한 TC의 기본 도메인에도 </w:t>
      </w:r>
      <w:r>
        <w:rPr>
          <w:color w:val="auto"/>
          <w:sz w:val="20"/>
          <w:szCs w:val="20"/>
          <w:rFonts w:ascii="Arial" w:eastAsia="Arial" w:hAnsi="Arial" w:hint="default"/>
        </w:rPr>
        <w:t>적용된다.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60" w:name="_Toc483901468"/>
      <w:bookmarkStart w:id="61" w:name="_Toc488148087"/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기본 설정</w:t>
      </w:r>
      <w:bookmarkEnd w:id="60"/>
      <w:bookmarkEnd w:id="61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모든 클록은 기본 설정으로 처음에 구성되어야 하고 표 1의 범위(명시된 경우)를 지원할 수 있어야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306"/>
        <w:bidi w:val="0"/>
        <w:numPr>
          <w:ilvl w:val="0"/>
          <w:numId w:val="0"/>
        </w:numPr>
        <w:jc w:val="center"/>
        <w:spacing w:lineRule="auto" w:line="300" w:before="0" w:after="0"/>
        <w:widowControl w:val="0"/>
        <w:ind w:right="0" w:left="0" w:firstLine="0"/>
        <w:tabs>
          <w:tab w:val="left" w:pos="0"/>
        </w:tabs>
        <w:rPr>
          <w:b w:val="1"/>
          <w:color w:val="auto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bookmarkStart w:id="62" w:name="_Toc488148545"/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표 </w:t>
      </w:r>
      <w:r>
        <w:rPr/>
        <w:rPr>
          <w:rFonts w:ascii="Arial" w:eastAsia="Arial" w:hAnsi="Arial"/>
          <w:b/>
          <w:shd w:val="clear"/>
          <w:sz w:val="20"/>
          <w:szCs w:val="20"/>
          <w:w w:val="100"/>
        </w:rPr>
        <w:fldChar w:fldCharType="begin"/>
      </w:r>
      <w:r>
        <w:rPr/>
        <w:rPr>
          <w:rFonts w:ascii="Arial" w:eastAsia="Arial" w:hAnsi="Arial"/>
          <w:b/>
          <w:shd w:val="clear"/>
          <w:sz w:val="20"/>
          <w:szCs w:val="20"/>
          <w:w w:val="100"/>
        </w:rPr>
        <w:instrText xml:space="preserve"> SEQ </w:instrText>
      </w:r>
      <w:r>
        <w:rPr/>
        <w:rPr>
          <w:rFonts w:ascii="Arial" w:eastAsia="Arial" w:hAnsi="Arial"/>
          <w:b/>
          <w:shd w:val="clear"/>
          <w:sz w:val="20"/>
          <w:szCs w:val="20"/>
          <w:w w:val="100"/>
        </w:rPr>
        <w:fldChar w:fldCharType="separate"/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>1</w:t>
      </w:r>
      <w:r>
        <w:rPr/>
        <w:rPr>
          <w:rFonts w:ascii="Arial" w:eastAsia="Arial" w:hAnsi="Arial"/>
          <w:b/>
          <w:shd w:val="clear"/>
          <w:sz w:val="20"/>
          <w:szCs w:val="20"/>
          <w:w w:val="100"/>
        </w:rPr>
        <w:fldChar w:fldCharType="end"/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 - 전력 유틸리티 자동화 프로파일을 위한 PTP 속성</w:t>
      </w:r>
      <w:bookmarkEnd w:id="62"/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4077"/>
        <w:gridCol w:w="2694"/>
        <w:gridCol w:w="2800"/>
      </w:tblGrid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20"/>
                <w:szCs w:val="20"/>
                <w:rFonts w:ascii="돋움" w:eastAsia="돋움" w:hAnsi="돋움" w:hint="default"/>
              </w:rPr>
              <w:t xml:space="preserve">PTP 속성</w:t>
            </w:r>
          </w:p>
        </w:tc>
        <w:tc>
          <w:tcPr>
            <w:tcW w:type="dxa" w:w="2694"/>
            <w:vAlign w:val="top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20"/>
                <w:szCs w:val="20"/>
                <w:rFonts w:ascii="돋움" w:eastAsia="돋움" w:hAnsi="돋움" w:hint="default"/>
              </w:rPr>
              <w:t>기본값</w:t>
            </w:r>
          </w:p>
        </w:tc>
        <w:tc>
          <w:tcPr>
            <w:tcW w:type="dxa" w:w="2800"/>
            <w:vAlign w:val="top"/>
          </w:tcPr>
          <w:p>
            <w:pPr>
              <w:bidi w:val="0"/>
              <w:numPr>
                <w:ilvl w:val="0"/>
                <w:numId w:val="0"/>
              </w:numPr>
              <w:jc w:val="center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20"/>
                <w:szCs w:val="20"/>
                <w:rFonts w:ascii="돋움" w:eastAsia="돋움" w:hAnsi="돋움" w:hint="default"/>
              </w:rPr>
              <w:t>범위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defaultDS.domainNumber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IEC 61588:2009 ¦ IEEE Std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1588-2008</w:t>
            </w: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1)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의 표 2에 명시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portDS.logAnnounceInterval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2) 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portDS.logSyncInterval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2) 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portDS.logMinPdelay_ReqInterval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2) 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portDS.announceReceiptTimeout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3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3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defaultDS.priority1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슬레이브 전용 클록이면 255,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그 외에 128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0..255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슬레이브 전용 클록은 255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defaultDS.priority2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슬레이브 전용 클록이면 255,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그 외에 128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0..255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슬레이브 전용 클록은 255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defaultDS.slaveOnly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False (이 파라미터가 구성가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능한 경우)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True, False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transparentClockdefaultDS.primaryDomain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0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IEC 61588:2009 ¦ IEEE Std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>1588-2008</w:t>
            </w: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1)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의 표 2에 명시</w:t>
            </w:r>
          </w:p>
        </w:tc>
      </w:tr>
      <w:tr>
        <w:trPr/>
        <w:tc>
          <w:tcPr>
            <w:tcW w:type="dxa" w:w="4077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바탕" w:eastAsia="Arial Unicode MS" w:hAnsi="Arial Unicode MS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>τ</w:t>
            </w:r>
            <w:r>
              <w:rPr>
                <w:color w:val="auto"/>
                <w:sz w:val="18"/>
                <w:szCs w:val="18"/>
                <w:rFonts w:ascii="바탕" w:eastAsia="Arial Unicode MS" w:hAnsi="Arial Unicode MS" w:hint="default"/>
              </w:rPr>
              <w:t xml:space="preserve"> </w:t>
            </w: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(Allan 편차 샘플 기간)</w:t>
            </w:r>
          </w:p>
        </w:tc>
        <w:tc>
          <w:tcPr>
            <w:tcW w:type="dxa" w:w="2694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1.0 초</w:t>
            </w:r>
          </w:p>
        </w:tc>
        <w:tc>
          <w:tcPr>
            <w:tcW w:type="dxa" w:w="2800"/>
            <w:vAlign w:val="center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18"/>
                <w:szCs w:val="18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Arial" w:eastAsia="Arial" w:hAnsi="Arial" w:hint="default"/>
              </w:rPr>
              <w:t xml:space="preserve">1.0 초</w:t>
            </w:r>
          </w:p>
        </w:tc>
      </w:tr>
      <w:tr>
        <w:trPr/>
        <w:tc>
          <w:tcPr>
            <w:tcW w:type="dxa" w:w="9571"/>
            <w:vAlign w:val="top"/>
            <w:gridSpan w:val="3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나눔고딕" w:eastAsia="나눔고딕" w:hAnsi="나눔고딕" w:hint="default"/>
              </w:rPr>
              <w:wordWrap w:val="1"/>
              <w:autoSpaceDE w:val="0"/>
              <w:autoSpaceDN w:val="0"/>
            </w:pP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1) </w:t>
            </w: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클록은 이 값이 예약된 경우에도 모든 domainNumber{0에서 255까지}의 설정이 가능하다. 기본 </w:t>
            </w: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도메인은 0이지만, domainNumber 93은 도메인을 0으로 사용하는 다른 PTP 시간 배포와의 충돌을 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예방하기 위해 추천된다.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나눔고딕" w:eastAsia="나눔고딕" w:hAnsi="나눔고딕" w:hint="default"/>
              </w:rPr>
              <w:wordWrap w:val="1"/>
              <w:autoSpaceDE w:val="0"/>
              <w:autoSpaceDN w:val="0"/>
            </w:pPr>
            <w:r>
              <w:rPr>
                <w:vertAlign w:val="superscript"/>
                <w:color w:val="auto"/>
                <w:position w:val="0"/>
                <w:sz w:val="20"/>
                <w:szCs w:val="20"/>
                <w:rFonts w:ascii="Arial" w:eastAsia="Arial" w:hAnsi="Arial" w:hint="default"/>
              </w:rPr>
              <w:t xml:space="preserve">2) </w:t>
            </w: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메시지 간 간격의 값은 명목상으로 고정되어 있지만, 이 간격은 IEC 61588:2009 ¦ IEEE Std 1588-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나눔고딕" w:eastAsia="나눔고딕" w:hAnsi="나눔고딕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2008, 7.7.2.1 (일반), 9.5.9.2 (Sync 메시지), 9,5,8 (알림 메시지), 그리고 9.5.13.2 (Pdelay_Req 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나눔고딕" w:eastAsia="나눔고딕" w:hAnsi="나눔고딕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메시지)에 따라 달라지는 것을 허용한다. 로컬 지역 네트워크의 패킷 지연 변화(ms 단위)는 허용된 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변화(수백ms)와 비교하여 무시될 수 있다고 가정한다.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나눔고딕" w:eastAsia="나눔고딕" w:hAnsi="나눔고딕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클록은 허용된 간격 변화에 대해 올바르게 작동하고 해당 간격의 미리 정의된 값 보다 메시지 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헤더에 지정된 간격에 의존해야 한다. 테스트는 표 1에 주어진 값에서 허용된 간격 변화를 더한 값 </w:t>
            </w: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 xml:space="preserve">혹은 뺀 값으로 제한된다. 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bookmarkStart w:id="63" w:name="_Toc483901469"/>
      <w:bookmarkStart w:id="64" w:name="_Toc488148088"/>
      <w:r>
        <w:rPr>
          <w:b w:val="1"/>
          <w:color w:val="auto"/>
          <w:sz w:val="24"/>
          <w:szCs w:val="24"/>
          <w:rFonts w:ascii="Arial" w:eastAsia="돋움" w:hAnsi="돋움" w:hint="default"/>
        </w:rPr>
        <w:t xml:space="preserve">이중화된 클록 제어</w:t>
      </w:r>
      <w:bookmarkEnd w:id="63"/>
      <w:bookmarkEnd w:id="64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돋움" w:eastAsia="돋움" w:hAnsi="돋움" w:hint="default"/>
        </w:rPr>
        <w:t>비고</w:t>
      </w:r>
      <w:r>
        <w:rPr>
          <w:b w:val="1"/>
          <w:color w:val="auto"/>
          <w:sz w:val="20"/>
          <w:szCs w:val="20"/>
          <w:rFonts w:ascii="돋움" w:eastAsia="돋움" w:hAnsi="돋움" w:hint="default"/>
        </w:rPr>
        <w:tab/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이 절에서는 하나의 포트만 갖는 클록에는 적용되지 않는다.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클록은 다른 방법을 제외하고 피어투피어 지연 측정을 사용하는 IEC 62439-3:2016 부록 A의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이중으로 연결된 클록 모델 중 하나를 구현할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Arial" w:eastAsia="Arial" w:hAnsi="Arial" w:hint="default"/>
        </w:rPr>
        <w:t xml:space="preserve">클록의 이중 연결은 선택적이 아닌 필수적이라는 것을 표현하기 위해, IEC 62439-3:2016, 부록 B가 </w:t>
      </w:r>
      <w:r>
        <w:rPr>
          <w:color w:val="auto"/>
          <w:sz w:val="20"/>
          <w:szCs w:val="20"/>
          <w:rFonts w:ascii="Arial" w:eastAsia="Arial" w:hAnsi="Arial" w:hint="default"/>
        </w:rPr>
        <w:t xml:space="preserve">사용되어야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300"/>
          <w:tab w:val="left" w:pos="300"/>
          <w:tab w:val="left" w:pos="300"/>
          <w:tab w:val="left" w:pos="300"/>
        </w:tabs>
        <w:rPr>
          <w:b w:val="1"/>
          <w:color w:val="auto"/>
          <w:sz w:val="24"/>
          <w:szCs w:val="24"/>
          <w:rFonts w:ascii="Arial" w:eastAsia="돋움" w:hAnsi="돋움" w:hint="default"/>
        </w:rPr>
        <w:outlineLvl w:val="0"/>
        <w:wordWrap w:val="0"/>
        <w:autoSpaceDE w:val="0"/>
        <w:autoSpaceDN w:val="0"/>
      </w:pPr>
      <w:r>
        <w:rPr>
          <w:b w:val="1"/>
          <w:color w:val="auto"/>
          <w:sz w:val="24"/>
          <w:szCs w:val="24"/>
          <w:rFonts w:ascii="Arial" w:eastAsia="돋움" w:hAnsi="돋움" w:hint="default"/>
        </w:rPr>
        <w:t>소개</w:t>
      </w:r>
      <w:bookmarkStart w:id="65" w:name="_Toc483901470"/>
      <w:bookmarkStart w:id="66" w:name="_Toc488148089"/>
      <w:bookmarkEnd w:id="65"/>
      <w:bookmarkEnd w:id="66"/>
      <w:bookmarkEnd w:id="65"/>
      <w:bookmarkEnd w:id="66"/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outlineLvl w:val="1"/>
        <w:wordWrap w:val="0"/>
        <w:autoSpaceDE w:val="0"/>
        <w:autoSpaceDN w:val="0"/>
      </w:pPr>
      <w:bookmarkStart w:id="67" w:name="_Toc483901471"/>
      <w:bookmarkStart w:id="68" w:name="_Toc488148090"/>
      <w:bookmarkEnd w:id="67"/>
      <w:bookmarkEnd w:id="68"/>
      <w:r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t xml:space="preserve">일반 사항</w:t>
      </w:r>
      <w:r>
        <w:rPr>
          <w:b w:val="1"/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left" w:pos="0"/>
        </w:tabs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시스템 구성에 대한 실제적인 접근은 통신 시스템의 종류와 관련 변전소의 구성 사이의 책임 분담에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달려 있다. 다음 두 내용은 직접 통신 연결( 그림 20 )과 두 변전소( 그림 21 ) 간의 통신을 숨기는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원격 보호 장비와 관련되어있다. 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outlineLvl w:val="1"/>
        <w:wordWrap w:val="0"/>
        <w:autoSpaceDE w:val="0"/>
        <w:autoSpaceDN w:val="0"/>
      </w:pP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69" w:name="_Toc483901471000000"/>
      <w:bookmarkStart w:id="70" w:name="_Toc488148090000000"/>
      <w:bookmarkEnd w:id="69"/>
      <w:bookmarkEnd w:id="70"/>
      <w:r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t xml:space="preserve">직접 통신 링크</w:t>
      </w:r>
      <w:r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tab/>
      </w:r>
      <w:bookmarkStart w:id="71" w:name="_Toc4839014710000000"/>
      <w:bookmarkStart w:id="72" w:name="_Toc4881480900000000"/>
      <w:bookmarkEnd w:id="71"/>
      <w:bookmarkEnd w:id="72"/>
      <w:bookmarkStart w:id="73" w:name="_Toc48390147100000000"/>
      <w:bookmarkStart w:id="74" w:name="_Toc48814809000000000"/>
      <w:bookmarkEnd w:id="73"/>
      <w:bookmarkEnd w:id="74"/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outlineLvl w:val="1"/>
        <w:wordWrap w:val="0"/>
        <w:autoSpaceDE w:val="0"/>
        <w:autoSpaceDN w:val="0"/>
      </w:pPr>
      <w:bookmarkStart w:id="75" w:name="_Toc483901471000000000"/>
      <w:bookmarkStart w:id="76" w:name="_Toc488148090000000000"/>
      <w:bookmarkEnd w:id="75"/>
      <w:bookmarkEnd w:id="76"/>
      <w:r>
        <w:rPr>
          <w:i w:val="0"/>
          <w:b w:val="1"/>
          <w:color w:val="auto"/>
          <w:sz w:val="20"/>
          <w:szCs w:val="20"/>
          <w:u w:val="none"/>
          <w:rFonts w:ascii="Arial" w:eastAsia="돋움" w:hAnsi="돋움" w:hint="default"/>
        </w:rPr>
        <w:t xml:space="preserve">10.2.1 일반 사항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Arial" w:hAnsi="Arial" w:hint="default"/>
        </w:rPr>
        <w:outlineLvl w:val="1"/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고대역폭 광역 연결의 경우 IEC 61850 이더넷 프레임을 광역 이더넷 연결에 직접 매핑할 수 있다. 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이것은 실제 스위치보다 성능(처리량, 지연)이 낮은 이더넷 아키텍처의 스위치에 해당한다. 이 ‘스위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치’의 부하를 줄이기 위해 변전소 간 전송되는 데이터는 자체 VLAN에 속해야 한다.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Arial" w:hAnsi="Arial" w:hint="default"/>
        </w:rPr>
        <w:outlineLvl w:val="1"/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스위치는 현재 SCL로 모델링 되지 않는다. 그러나 한 변전소의 일부 IEC 61850 IED에서 다른 변전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소의 적절한 IED로의 데이터 흐름을 기술해야 한다. SS - SS 통신을 해야 하는 모든 회선을 포함하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는 그물망형 전력 네트워크에서 모든 변전소 및 변전소 IED가 있는 전체 전력망이 하나의 SCL 파일 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내에 나타나야만 하는 상황이 발생할 수 있다.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Arial" w:hAnsi="Arial" w:hint="default"/>
        </w:rPr>
        <w:outlineLvl w:val="1"/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일반적으로 특정 엔지니어링 목적에서 관련 IED는 다른 시스템의 일부만을 알아야 하므로 전체 시스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템의 일부만 포함하는 ‘시스템 인터페이스 교환 설명’(SED) 을 사용하는 것이 적절하다고 여겨진다. 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시스템을 특정 목적으로 설계한다. 이 SED 파일은 하나의 변전소 프로젝트에서 다른 프로젝트로 전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송되어 필요한 DATA를 데이터 흐름에 포함한다.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Arial" w:hAnsi="Arial" w:hint="default"/>
        </w:rPr>
        <w:outlineLvl w:val="1"/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구성된 데이터 흐름은 강화된 SED 파일을 통해 원래 시스템 / 프로젝트로 다시 전송되므로 두 시스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템은 연결 이더넷 링크를 통해 상호 간에 교환될 데이터와 관련하여 동일하게 일관성 있는 상태를 </w:t>
      </w: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유지한다. 그림 28에 따르면,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tabs>
          <w:tab w:val="clear" w:pos="0"/>
          <w:tab w:val="left" w:pos="0"/>
          <w:tab w:val="clear" w:pos="0"/>
          <w:tab w:val="left" w:pos="0"/>
          <w:tab w:val="left" w:pos="300"/>
          <w:tab w:val="left" w:pos="300"/>
          <w:tab w:val="left" w:pos="300"/>
          <w:tab w:val="left" w:pos="300"/>
          <w:tab w:val="left" w:pos="300"/>
          <w:tab w:val="left" w:pos="500"/>
        </w:tabs>
        <w:rPr>
          <w:b w:val="1"/>
          <w:color w:val="auto"/>
          <w:sz w:val="20"/>
          <w:szCs w:val="20"/>
          <w:rFonts w:ascii="Arial" w:eastAsia="Arial" w:hAnsi="Arial" w:hint="default"/>
        </w:rPr>
        <w:outlineLvl w:val="1"/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column">
                  <wp:posOffset>5234309</wp:posOffset>
                </wp:positionH>
                <wp:positionV relativeFrom="paragraph">
                  <wp:posOffset>2842900</wp:posOffset>
                </wp:positionV>
                <wp:extent cx="568960" cy="109855"/>
                <wp:effectExtent l="0" t="0" r="0" b="0"/>
                <wp:wrapNone/>
                <wp:docPr id="3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12395"/>
                        </a:xfrm>
                        <a:prstGeom prst="rect"/>
                        <a:solidFill>
                          <a:schemeClr val="bg1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i w:val="1"/>
                                <w:color w:val="000000" w:themeColor="text1"/>
                                <w:sz w:val="10"/>
                                <w:szCs w:val="10"/>
                                <w:rFonts w:ascii="Arial" w:eastAsia="Arial" w:hAnsi="Arial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i w:val="1"/>
                                <w:color w:val="000000" w:themeColor="text1"/>
                                <w:sz w:val="10"/>
                                <w:szCs w:val="10"/>
                                <w:rFonts w:ascii="Arial" w:eastAsia="Arial" w:hAnsi="Arial" w:hint="default"/>
                              </w:rPr>
                              <w:t xml:space="preserve">IEC 531/10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" style="position:absolute;left:0;margin-left:412pt;mso-position-horizontal:absolute;mso-position-horizontal-relative:text;margin-top:224pt;mso-position-vertical:absolute;mso-position-vertical-relative:text;width:44.9pt;height:8.8pt;v-text-anchor:middle;z-index:251624980" coordsize="570865,111760" path="m,l570865,,570865,111760,,111760xe" stroked="f" fillcolor="#ffffff" filled="t"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i w:val="1"/>
                          <w:color w:val="000000" w:themeColor="text1"/>
                          <w:sz w:val="10"/>
                          <w:szCs w:val="10"/>
                          <w:rFonts w:ascii="Arial" w:eastAsia="Arial" w:hAnsi="Arial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i w:val="1"/>
                          <w:color w:val="000000" w:themeColor="text1"/>
                          <w:sz w:val="10"/>
                          <w:szCs w:val="10"/>
                          <w:rFonts w:ascii="Arial" w:eastAsia="Arial" w:hAnsi="Arial" w:hint="default"/>
                        </w:rPr>
                        <w:t xml:space="preserve">IEC 531/10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5941060" cy="3053715"/>
            <wp:effectExtent l="0" t="0" r="0" b="0"/>
            <wp:docPr id="37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eunsook/Library/Group Containers/L48J367XN4.com.infraware.PolarisOffice/EngineTemp/3563/fImage205844145286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54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나눔고딕" w:eastAsia="나눔고딕" w:hAnsi="나눔고딕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나눔고딕" w:eastAsia="나눔고딕" w:hAnsi="나눔고딕" w:hint="default"/>
        </w:rPr>
        <w:t xml:space="preserve">그림 28 - SS - SS 통신을 위한 SCD파일 및 SED 영역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관련 도구의 관점에서 보면 이는 여러 시스템 구성 도구가 존재하며, 각 도구는 전체 시스템의 특정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부분, 즉 특정 양의 IED의 각 ‘사용자’를 구성하는 역할을 한다.  우리는 구성된 IED 집합을 시스템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도구와 그에 상응하는 IED 도구(프로젝트)에 연결하여 구성한다. 이러한 프로젝트(프로젝트 시스템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구성 도구)는 중복되는 부분을 기술하는 엔지니어링 데이터를 교환한다. 이러한 겹치는 부분은 일부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프로젝트에서 변경될 수 없거나, 이 부분의 ‘사용자’에게 re-export 하기 전에 제한된 방식으로만 변경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된다. IED 사용자 프로젝트만 구성하기 위해 IED 도구에 SCD파일을 제공할 수 있다. 이 엔지니어링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과정에 대해 그림 29를 따르면,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941060" cy="3951605"/>
            <wp:effectExtent l="0" t="0" r="0" b="0"/>
            <wp:docPr id="3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eunsook/Library/Group Containers/L48J367XN4.com.infraware.PolarisOffice/EngineTemp/3563/fImage23048615478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223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나눔고딕" w:eastAsia="나눔고딕" w:hAnsi="나눔고딕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나눔고딕" w:eastAsia="나눔고딕" w:hAnsi="나눔고딕" w:hint="default"/>
        </w:rPr>
        <w:t xml:space="preserve">그림 29 - 향상된 엔지니어링 과정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그림 28에서 IED AA1F1과 AA1F2는 AA1 프로젝트(변전소)를 처리하는 시스템 도구가 사용하고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AA2F1과 AA2F2는 AA2 프로젝트를 처리하는 시스템 도구가 사용한다. AA1F2는 AA2 프로젝트의 ‘경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계’ IED이고 AA2F1은 AA1프로젝트의 경계 IED이다.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SED 파일에서 중요한 것은 시스템 구성 도구를 export하고 import 할 때 SED 파일을 처리하는 방법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이다. 이러한 목적으로, export시 시스템 도구는 다른 시스템 도구가 가질 수 있는 엔지니어링 권한을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결정할 수 있다. IEC 61850-6에 정의된 엔지니어링 권한은 표 12에 나와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IED 데이터 모델을 변경할 수 있는 유일한 도구는 IED 도구라는 점을 기억해야 한다. 따라서 데이터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모델의 변경은 IED 도구에서만 허용되며 시스템 통합 후의 처리는 IEC 61850-6에 설명되어 있다.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tbl>
      <w:tblID w:val="0"/>
      <w:tblPr>
        <w:tblStyle w:val="PO38"/>
        <w:tblCellMar>
          <w:left w:w="0" w:type="dxa"/>
          <w:top w:w="0" w:type="dxa"/>
          <w:right w:w="0" w:type="dxa"/>
          <w:bottom w:w="0" w:type="dxa"/>
        </w:tblCellMar>
        <w:tblW w:w="9355" w:type="dxa"/>
        <w:tblLook w:val="0004A0" w:firstRow="1" w:lastRow="0" w:firstColumn="1" w:lastColumn="0" w:noHBand="0" w:noVBand="1"/>
        <w:tblLayout w:type="fixed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IED 엔지니어링 권</w:t>
            </w: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한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의미 / 목적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export 핸들링(?)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import 핸들링(?)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비고</w:t>
            </w:r>
          </w:p>
        </w:tc>
      </w:tr>
      <w:tr>
        <w:trPr/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fix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경계선 IED 수정, </w:t>
            </w: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다른 도구에 의한 </w:t>
            </w: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변경 불가; 프로젝트 </w:t>
            </w: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 xml:space="preserve">소유권 유지(시스템 </w:t>
            </w: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도구)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</w:tr>
      <w:tr>
        <w:trPr/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dataflow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</w:tr>
      <w:tr>
        <w:trPr/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t>full</w:t>
            </w: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  <w:tc>
          <w:tcPr>
            <w:tcW w:type="dxa" w:w="187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64" w:before="0" w:after="0"/>
              <w:widowControl w:val="0"/>
              <w:ind w:right="0" w:left="0" w:firstLine="0"/>
              <w:rPr>
                <w:shadow w:val="0"/>
                <w:color w:val="000000"/>
                <w:sz w:val="20"/>
                <w:szCs w:val="20"/>
                <w:shd w:val="clear" w:color="000000" w:fill="FFFFFF"/>
                <w:rFonts w:ascii="Arial" w:eastAsia="Arial" w:hAnsi="Arial" w:hint="default"/>
              </w:rPr>
              <w:wordWrap w:val="0"/>
              <w:autoSpaceDE w:val="0"/>
              <w:autoSpaceDN w:val="0"/>
            </w:pPr>
          </w:p>
        </w:tc>
      </w:tr>
    </w:tbl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IED가 SED 파일로 내보내지면 IED 소유권은 IED의 (new) owner 속성을 사용하여 표시되며 SID 헤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더 식별자는 각각의 프로젝트 ID로 설정되고 데이터 흐름에 따라 IED는 차단된다. 시스템 도구 소유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권 변경을 수정하여 설정한다.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프로젝트 ID과 동일한 소유자 ID를 가진 데이터 흐름 IED를 다시 가져온 경우 변경 블록이 다시 제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거된다. 수정 및 데이터 흐름 엔지니어링이 적용된 IED의 owner 특성은 데이터 흐름 export 후에 사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용자의 변경 사항을 차단하기 위해 해당 프로젝트가 속한 프로젝트를 표시한다.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프로젝트 내의 서로 다른 IED 상태와 다른 트리거 사이의 트리거가 그림 30에 나와 있다. 두 개의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자동화가 있음을 확인할 수 있다. 하나는 시스템 구성 도구가 완전 제어로 시작하는 경우, 다른 하나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는 데이터 흐름 제어로 가져온 IED용일 경우 유효하다.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sz w:val="20"/>
          <w:shd w:val="clear" w:color="auto" w:fill="FFFFFF"/>
        </w:rPr>
        <w:drawing>
          <wp:inline distT="0" distB="0" distL="0" distR="0">
            <wp:extent cx="5942330" cy="3983355"/>
            <wp:effectExtent l="0" t="0" r="0" b="0"/>
            <wp:docPr id="4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eunsook/Library/Group Containers/L48J367XN4.com.infraware.PolarisOffice/EngineTemp/3563/fImage22037512116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83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64" w:before="0" w:after="0"/>
        <w:widowControl w:val="0"/>
        <w:ind w:right="0" w:left="0" w:firstLine="0"/>
        <w:rPr>
          <w:b w:val="0"/>
          <w:color w:val="auto"/>
          <w:sz w:val="22"/>
          <w:szCs w:val="22"/>
          <w:rFonts w:ascii="Arial" w:eastAsia="Arial" w:hAnsi="Arial" w:hint="default"/>
        </w:rPr>
        <w:wordWrap w:val="0"/>
        <w:autoSpaceDE w:val="0"/>
        <w:autoSpaceDN w:val="0"/>
      </w:pPr>
      <w:r>
        <w:rPr>
          <w:b w:val="1"/>
          <w:color w:val="auto"/>
          <w:sz w:val="20"/>
          <w:szCs w:val="20"/>
          <w:rFonts w:ascii="나눔고딕" w:eastAsia="나눔고딕" w:hAnsi="나눔고딕" w:hint="default"/>
        </w:rPr>
        <w:t xml:space="preserve">그림 </w:t>
      </w:r>
      <w:r>
        <w:rPr>
          <w:b w:val="0"/>
          <w:color w:val="auto"/>
          <w:sz w:val="22"/>
          <w:szCs w:val="22"/>
          <w:rFonts w:ascii="Arial" w:eastAsia="Arial" w:hAnsi="Arial" w:hint="default"/>
        </w:rPr>
        <w:t xml:space="preserve">30 - SED파일을 교환할 때 IED 상태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위의 정의는 IED section에만 관련된다. IED는 통신 section과 변전소 section에서 참조할 수 있다. 따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라서 다음 사항도 고려해야 한다.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통신 section : export 된 IED 또는 IED 부분에 속하는 모든 부분이 포함되어야 한다. 부분 IED 및 고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정 IED의 경우, export 된 IED 부분에 여전히 포함되어있는 접근 지점 및 제어 블록 매개 변수의 부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분만 나타나야 한다. 어느 쪽도 변경할 수 없다. 주소 조정이 문제인 경우, 주소가 있는 모든 접근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지점을 내보낼 수 있다. (IED는 접근 지점만 포함)</w:t>
      </w:r>
    </w:p>
    <w:p>
      <w:pPr>
        <w:bidi w:val="0"/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변전소 section : export 된 IED의 일부에 대해 LN에 대한 참조를 포함하는 모든 요소가 export 되어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야 하며 export 된 IED에 대한 참조를 포함하여야 한다. 관련된 bay의 경우 기본 장비는 물론 토폴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로지도 완전히 export 되어야 하며 export 한 부분에 포함되지 않은 논리 노드에 대한 참조만 제거할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수 있다. 새로 도입된 자체 IED의 경우에만 export 한 IED에 대한 링크를 수정하거나 추가할 수 없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다. 또한 새 bay 및 새 IED가 추가될 수 있지만, bay 또는 기본 장비를 삭제할 수는 없다.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동일한 시스템 부분의 여러 SED 파일을 다른 시점에 export 될 수 있다. 각각 식별 번호와 수정 시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간이 있는 개정 색인을 가져야 한다. 이를 통해 특정 SED 파일의 최신 버전을 식별할 수 있으며, 이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파일에는 특정 프로젝트에 대한 각각의 export가 표시된다. 다른 SED 파일과 버전을 식별하는 것은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프로젝트 엔지니어의 책임이다. 어떤 경우든 수정으로 표시된 소유 IED는 필요한 경우에만 수정으로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export 해야 한다. 특정 엔지니어링 목적에 적합한 데이터 흐름이 있는 IED가 import 된 SED 파일은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이러한 목적으로만 사용되며 다른(제3의) 시스템 도구/프로젝트의 다른 목적으로는 병렬로 사용되지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않는 것은 프로젝트 엔지니어와 export 시스템 도구의 책임이다. 이것은 또한 가능한 수정된 IED가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다시 가져오기 전에 export 시스템 도구는 특정한 목적을 위해 데이터 흐름 IED로 한 번만 내보낼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수 있으며, 다른 목적을 위해 데이터 흐름 IED와 병렬로 다시 export 할 수 없다는 것을 포함한다.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000000"/>
          <w:sz w:val="27"/>
          <w:szCs w:val="27"/>
          <w:rFonts w:ascii="Helvetica" w:eastAsia="Noto Sans" w:hAnsi="Noto Sans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고정 IED는 다시 import 할 필요가 없기 때문에 필요한 만큼 자주 병렬로 export 할 수 있다. 수정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및 데이터 흐름 IED의 owner 속성 값은 IED가 IED를 다시 가져온 후 상태를 ‘전체’로 재설정할 수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있도록 IED의 ‘사용자’임을 기억하기 위한 시스템 도구를 지원한다.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10.2.2 SCL 향상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위에서 정의된 목적을 위해 다음과 같은 SCL 개선 사항이 도입되었다. (IEC 61850-6 참조)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a) IED 요소의 선택적 속성 engRight는 값이 고정된 데이터 흐름이다. 없는 경우 누락된 기본값은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SED 파일 내에서 허용되지 않는다.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b) 헤더 정보와 동일한 기본값을 갖는 IED 요소에서 문자열 유형의 선택적 속성 사용자. 이 ID에는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 IED를 SED 파일로 export 한 시스템 구성자 프로젝트의 SCL ID / 프로젝트 ID가 포함된다. SED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식별 정보는 사용자 값과 달라야 한다. SS - SS 통신용 SED 파일의 예가 다음 절에 포함되어있다.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10.2.3 SCL 예시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이 예시는 그림 28의 시스템 구성을 기반으로 한다. 이 경우의 엔지니어링 프로세스는 다음과 같이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작동한다.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a) AA2 프로젝트는 데이터 흐름 IED로 AA2F1을 포함한 IED AA2F1용 SED 파일과 고정 IED로 필요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한 모든 소스 IED를 export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b) 프로젝트 AA1은 SED 파일을 import하고 AA1F2와 AA2F1 사이의 데이터 흐름을 처리한다.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c) 이제 프로젝트 AA1은 IED 도구로 AA1F2를 구성할 수 있다. 그다음, 데이터 흐름 정의가 추가된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원래의 데이터 흐름 IED로 AA1F2와 AA2F1을 포함한 import 된 SED와 동일한 ID를 가진 SED 파일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을 export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d) 프로젝트 AA2는 SED 파일을 가져오고, AA2F1에 대한 엔지니어링은 현재 완전한 시스템 설명에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기반하여 마무리한다. 이제 IED 도구를 사용하여 AA2F1을 구성할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다른 프로젝트 (예: 프로젝트 AA2의 AA2F1)가 소유한 경계 IED에 영향을 미치는 프로젝트 변경사항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(예 : 프로젝트 AA1)을 해당 프로젝트에 전달하는 것은 프로젝트 엔지니어의 책임이다. 이것을 잊어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버리면 메시지 confRev값의 불일치로 인해 관련 IED 간의 GOOSE 및 SAV서비스와의 통신이 갑자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기 실패할 수 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다른 엔지니어링 접근법은 1단계에서 AA2F1을 수정으로 export 할 수 있었지만 이미 사전 구성된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데이터 세트 및 제어 블록을 AA2F1로 전송할 수 있었습니다. 이 경우 2단계 내에서 AA1F2에서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AA2F1 로의 데이터 흐름만 설계할 수 있으며 4단계에서 AA1F2에서 AA2F1까지 여전히 누락된 데이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터 흐름을 추가해야 한다. 이는 도구의 작업을 단순화하는데, 고정 IED의 import, export만 다루면 되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지만 AA1F2와 AA2F1 사이의 완전한 통신 엔지니어링이 한 단계(2단계)가 아닌 여러 부분(1단계, 2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단계)으로 분할되었기 때문에 도구가 복잡해질 수 있다. 특히, 1단계에서는 AA1F2가 AA2F1의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GOOSE 클라이언트임을 나타낼 수 없다.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다음은 엔지니어링 4단계에서 가져올 SED 파일 예를 보여준다. 또한 기본 시스템 모델링을 완료하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기 위해 두 변전소 간의 라인 연결 모델링을 LIN (전도선)의 ConductingEquipment로 포함해 일차 시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스템 모델링이 완료되도록 하며, 변전소의 두 베이는 공통 선으로 연결된다.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또한, 보호 IED AA1FP2는 원칙적으로 AA2FP1과 동일한 IED형이며 수정사항으로 export 되므로 따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라서 AA1 대한 관련(인터페이스) 부분만 export 된다. 더 많은 것을 포함할 수도 있지만, 필수는 아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니다.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16"/>
          <w:szCs w:val="16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16"/>
          <w:szCs w:val="16"/>
          <w:shd w:val="clear" w:color="000000" w:fill="FFFFFF"/>
          <w:rFonts w:ascii="Arial" w:eastAsia="Arial" w:hAnsi="Arial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&lt;?xml version="1.0"?&gt;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&lt;SCL xmlns:sxy="http://www.iec.ch/61850/2003/SCLcoordinates"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xmlns="http://www.iec.ch/61850/2003/SCL"&gt;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&lt;Header id="SS-SS AA1 – AA2" toolID="SSI-Tool" nameStructure="IEDName"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&lt;Substation name="AA1" desc="Substation"&gt;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&lt;VoltageLevel name="D1" desc="Voltage Level"&gt;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&lt;Bay name="Q1" desc="Bay" sxy:x="55" sxy:y="62" 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iedName="AA1FP1" ldInst="LD1" lnClass="PTOC"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iedName="AA1FP1" ldInst="LD1" lnClass="PTRC"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iedName="AA1FP1" ldInst="LD1" prefix="F21" lnClass="PSCH"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iedName="AA1FP1" ldInst="LD1" prefix="F21" lnClass="PDIS"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name="BI1" desc="Current Transformer" type="CTR" sxy:x="8" sxy:y="15"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name="AA1D1Q1N2" connectivityNode="AA1/D1/Q1/N2"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name="AA1D1Q1N3" connectivityNode="AA1/D1/Q1/N3"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name="QC2" desc="Isolator" type="DIS" sxy:x="10" sxy:y="21"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name="AA1D1Q1N6" connectivityNode="AA1/D1/Q1/N6"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connectivityNode="AA1/D1/Q1/grounded"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name="BU2" desc="Voltage Transformer 3Phase" type="VTR" sxy:x="12"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sxy:y="14"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name="AA1D1Q1N3" connectivityNode="AA1/D1/Q1/N3"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name="QB2" desc="Isolator" type="DIS" sxy:x="12" sxy:y="4"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name="AA1D1QBBN4" connectivityNode="AA1/D1/QBB/N4"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bayName="QBB"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name="AA1D1Q1N5" connectivityNode="AA1/D1/Q1/N5"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name="QC1" desc="Isolator" type="DIS" sxy:x="10" sxy:y="8"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name="AA1D1Q1N5" connectivityNode="AA1/D1/Q1/N5"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connectivityNode="AA1/D1/Q1/grounded"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name="BI3" desc="Current Transformer" type="CTR" sxy:x="8" sxy:y="19"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name="AA1D1Q1N6" connectivityNode="AA1/D1/Q1/N6"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name="AA1D1Q1N4" connectivityNode="AA1/D1/Q1/N4"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name="QA1" desc="Circuit Breaker" type="CBR" sxy:x="8" sxy:y="11"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name="AA1D1Q1N3" connectivityNode="AA1/D1/Q1/N3"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name="AA1D1Q1N5" connectivityNode="AA1/D1/Q1/N5"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name="BI2" desc="Current Transformer" type="CTR" sxy:x="8" sxy:y="17"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name="AA1D1Q1N2" connectivityNode="AA1/D1/Q1/N2"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name="AA1D1Q1N4" connectivityNode="AA1/D1/Q1/N4"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name="QB1" desc="Isolator" type="DIS" sxy:x="6" sxy:y="4" 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name="AA1D1Q1N5" connectivityNode="AA1/D1/Q1/N5"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name="AA1D1QBBN1" connectivityNode="AA1/D1/QBB/N1"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bayName="QBB"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name="QB4" desc="Isolator" type="DIS" sxy:x="8" sxy:y="23"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name="AA1D1Q1N1" connectivityNode="AA1/D1/Q1/N1"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&lt;Terminal name="AA1D1Q1N6" connectivityNode="AA1/D1/Q1/N6"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name="QC3" desc="Isolator" type="DIS" sxy:x="10" sxy:y="35"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name="AA1D1Q1N1" connectivityNode="AA1/D1/Q1/N1"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connectivityNode="AA1/D1/Q1/grounded"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name="N1" pathName="AA1/D1/Q1/N1" sxy:x="8" sxy:y="31"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name="N2" pathName="AA1/D1/Q1/N2" sxy:x="8" sxy:y="16"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name="N3" pathName="AA1/D1/Q1/N3" sxy:x="9" sxy:y="13"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name="N6" pathName="AA1/D1/Q1/N6" sxy:x="8" sxy:y="21"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name="N5" pathName="AA1/D1/Q1/N5" sxy:x="9" sxy:y="6"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name="N4" pathName="AA1/D1/Q1/N4" sxy:x="8" sxy:y="18"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&lt;/Bay&gt;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&lt;Bay name="QBB" desc="Bay" sxy:x="63" sxy:y="36" sxy:dir="vertical"&gt;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name="N3" pathName="AA1/D1/QBB/N3" sxy:x="48" sxy:y="12"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name="N2" pathName="AA1/D1/QBB/N2" sxy:x="47" sxy:y="17"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name="N4" pathName="AA1/D1/QBB/N4" sxy:x="25" sxy:y="18"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name="N1" pathName="AA1/D1/QBB/N1" sxy:x="22" sxy:y="20"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&lt;/Bay&gt;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&lt;/VoltageLevel&gt;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&lt;/Substation&gt;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&lt;Substation name="AA2" desc="Substation"&gt;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&lt;VoltageLevel name="D1" desc="Voltage Level"&gt;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&lt;Bay name="Q1" desc="Bay" sxy:x="55" sxy:y="62" 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iedName="AA2FP1" ldInst="LD1" lnClass="PTOC"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iedName="AA2FP1" ldInst="LD1" lnClass="PTRC"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iedName="AA2FP1" ldInst="LD1" prefix="F21" lnClass="PSCH"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&lt;LNode iedName="AA2FP1" ldInst="LD1" prefix="F21" lnClass="PDIS" lnInst="1"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name="BI1" desc="Current Transformer" type="CTR" sxy:x="8" sxy:y="15"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name="AA2D1Q1N2" connectivityNode="AA2/D1/Q1/N2"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name="AA2D1Q1N3" connectivityNode="AA2/D1/Q1/N3"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name="QC2" desc="Isolator" type="DIS" sxy:x="10" sxy:y="21"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name="AA2D1Q1N6" connectivityNode="AA2/D1/Q1/N6"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connectivityNode="AA2/D1/Q1/grounded"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name="BU2" desc="Voltage Transformer 3Phase" type="VTR" sxy:x="12"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sxy:y="14"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name="AA2D1Q1N3" connectivityNode="AA1/D1/Q1/N3"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name="QB2" desc="Isolator" type="DIS" sxy:x="12" sxy:y="4"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name="AA2D1QBBN4" connectivityNode="AA2/D1/QBB/N4"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bayName="QBB"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name="AA2D1Q1N5" connectivityNode="AA2/D1/Q1/N5"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name="QC1" desc="Isolator" type="DIS" sxy:x="10" sxy:y="8"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name="AA2D1Q1N5" connectivityNode="AA2/D1/Q1/N5"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connectivityNode="AA2/D1/Q1/grounded"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name="BI3" desc="Current Transformer" type="CTR" sxy:x="8" sxy:y="19"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name="AA2D1Q1N6" connectivityNode="AA2/D1/Q1/N6"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name="AA2D1Q1N4" connectivityNode="AA2/D1/Q1/N4"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name="QA1" desc="Circuit Breaker" type="CBR" sxy:x="8" sxy:y="11"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name="AA2D1Q1N3" connectivityNode="AA2/D1/Q1/N3"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cNodeName="N3" /&gt;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&lt;Terminal name="AA2D1Q1N5" connectivityNode="AA2/D1/Q1/N5"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name="BI2" desc="Current Transformer" type="CTR" sxy:x="8" sxy:y="17"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name="AA1D1Q1N2" connectivityNode="AA2/D1/Q1/N2"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name="AA1D1Q1N4" connectivityNode="AA2/D1/Q1/N4"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cNodeName="N4"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name="QB1" desc="Isolator" type="DIS" sxy:x="6" sxy:y="4" 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name="AA1D1Q1N5" connectivityNode="AA2/D1/Q1/N5"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cNodeName="N5"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name="AA1D1QBBN1" connectivityNode="AA2/D1/QBB/N1"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bayName="QBB"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name="QB4" desc="Isolator" type="DIS" sxy:x="8" sxy:y="23"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name="AA1D1Q1N1" connectivityNode="AA2/D1/Q1/N1"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name="AA1D1Q1N6" connectivityNode="AA2/D1/Q1/N6"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name="QC3" desc="Isolator" type="DIS" sxy:x="10" sxy:y="35"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name="AA1D1Q1N1" connectivityNode="AA2/D1/Q1/N1"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name="grounded" connectivityNode="AA2/D1/Q1/grounded"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cNodeName="grounded"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name="N1" pathName="AA2/D1/Q1/N1" sxy:x="8" sxy:y="31"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name="N2" pathName="AA2/D1/Q1/N2" sxy:x="8" sxy:y="16"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name="N3" pathName="AA2/D1/Q1/N3" sxy:x="9" sxy:y="13"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name="N6" pathName="AA2/D1/Q1/N6" sxy:x="8" sxy:y="21"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name="N5" pathName="AA2/D1/Q1/N5" sxy:x="9" sxy:y="6"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name="N4" pathName="AA2/D1/Q1/N4" sxy:x="8" sxy:y="18"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&lt;/Bay&gt;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&lt;Bay name="QBB" desc="Bay" sxy:x="63" sxy:y="36" sxy:dir="vertical"&gt;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name="N3" pathName="AA2/D1/QBB/N3" sxy:x="48" sxy:y="12"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name="N2" pathName="AA2/D1/QBB/N2" sxy:x="47" sxy:y="17"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name="N4" pathName="AA2/D1/QBB/N4" sxy:x="25" sxy:y="18"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&lt;ConnectivityNode name="N1" pathName="AA2/D1/QBB/N1" sxy:x="22" sxy:y="20"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&lt;/Bay&gt;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&lt;/VoltageLevel&gt;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&lt;/Substation&gt;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&lt;Substation name="AA12" desc="Line between AA1 and AA2"&gt;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&lt;VoltageLevel name="D1" desc="Line Voltage Level"&gt;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&lt;Bay name="W1" desc="Bay" sxy:x="55" sxy:y="62" sxy:dir="vertical"&gt;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&lt;ConductingEquipment name="WA1" desc="Overhead line" type="LIN" sxy:x="2" sxy:y="12" 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name="AA1D1Q1N1" connectivityNode="AA1/D1/Q1/N1" substationName="AA1"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&lt;Terminal name="AA2D1Q1N1" connectivityNode="AA2/D1/Q1/N1" substationName="AA2"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voltageLevelName="D1" bayName="Q1" cNodeName="N1"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&lt;/ConductingEquipment&gt;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&lt;/Bay&gt;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&lt;/VoltageLevel&gt;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&lt;/Substation&gt;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&lt;Communication&gt;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&lt;SubNetwork name="AA1WA1" desc="IEC61850 through both stations" type="8-MMS"&gt;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&lt;ConnectedAP iedName="AA2FP1" apName="S1"&gt;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type="SA"&gt;0&lt;/P&gt;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type="IP"&gt;172.17.1.4&lt;/P&gt;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type="IP-SUBNET"&gt;255.255.0.0&lt;/P&gt;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type="OSI-AP-Title"&gt;1,3,9999,23&lt;/P&gt;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type="OSI-AE-Qualifier"&gt;23&lt;/P&gt;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type="OSI-TSEL"&gt;0001&lt;/P&gt;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type="OSI-PSEL"&gt;00000001&lt;/P&gt;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type="OSI-SSEL"&gt;0001&lt;/P&gt;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&lt;/Address&gt;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&lt;GSE ldInst="LD1" cbName="SSAA2dist"&gt;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&lt;Address&gt;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type="MAC-Address"&gt;01-0C-CD-01-02&lt;/P&gt;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type="APPID"&gt;2001&lt;/P&gt;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&lt;MinTime unit="s"&gt;2&lt;/MinTime&gt;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&lt;MaxTime unit="s"&gt;1000&lt;/MaxTime&gt;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&lt;/GSE&gt;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&lt;/ConnectedAP&gt;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&lt;ConnectedAP iedName="AA1FP1" apName="S1"&gt;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type="SA"&gt;0&lt;/P&gt;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type="IP"&gt;172.16.1.3&lt;/P&gt;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type="IP-SUBNET"&gt;255.255.0.0&lt;/P&gt;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type="OSI-AP-Title"&gt;1,3,9999,23&lt;/P&gt;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type="OSI-AE-Qualifier"&gt;23&lt;/P&gt;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type="OSI-TSEL"&gt;0001&lt;/P&gt;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type="OSI-PSEL"&gt;00000001&lt;/P&gt;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type="OSI-SSEL"&gt;0001&lt;/P&gt;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&lt;/Address&gt;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&lt;GSE ldInst="LD1" cbName="SSAA2dist"&gt;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&lt;Address&gt;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type="MAC-Address"&gt;01-0C-CD-01-01&lt;/P&gt;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type="APPID"&gt;2001&lt;/P&gt;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&lt;MinTime unit="s"&gt;2&lt;/MinTime&gt;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&lt;MaxTime unit="s"&gt;1000&lt;/MaxTime&gt;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&lt;/GSE&gt;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&lt;/ConnectedAP&gt;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&lt;ConnectedAP iedName="AA2OPC1" apName="S1"&gt;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type="SA"&gt;0&lt;/P&gt;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type="IP"&gt;172.17.0.100&lt;/P&gt;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type="IP-SUBNET"&gt;255.255.0.0&lt;/P&gt;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type="OSI-AP-Title"&gt;1,3,9999,23&lt;/P&gt;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type="OSI-AE-Qualifier"&gt;23&lt;/P&gt;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type="OSI-TSEL"&gt;0001&lt;/P&gt;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type="OSI-PSEL"&gt;00000001&lt;/P&gt;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&lt;P type="OSI-SSEL"&gt;0001&lt;/P&gt;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&lt;/Address&gt;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&lt;/ConnectedAP&gt;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&lt;/SubNetwork&gt;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&lt;/Communication&gt;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&lt;IED name="AA2OPC1" type="OPCServer" manufacturer="XYZ" configVersion="1.0" engRight="fix"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>owner="AA2"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&gt;  &lt;AccessPoint name="S1"&gt;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&lt;LN inst="1" lnClass="IHMI" lnType="IHMI_OPCServer_IEC61850"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&lt;/AccessPoint&gt;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&lt;/IED&gt;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&lt;IED name="AA1FP1" type="REL316-4" manufacturer="ABC" configVersion="1.0" engRight="fix"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owner="AA1" 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&lt;Services&gt;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&lt;DynAssociation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&lt;SettingGroups&gt;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&lt;SGEdit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&lt;/SettingGroups&gt;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&lt;GetDirectory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&lt;GetDataObjectDefinition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&lt;DataObjectDirectory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&lt;GetDataSetValue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&lt;ConfDataSet max="50" maxAttributes="240"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&lt;ReadWrite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&lt;ConfReportControl max="100"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&lt;GetCBValues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&lt;ReportSettings datSet="Conf" rptID="Dyn" optFields="Dyn" bufTime="Dyn" trgOps="Dyn"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intgPd="Dyn"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&lt;GSESettings datSet="Conf" appID="Conf"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&lt;GOOSE max="20"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&lt;/Services&gt;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&lt;AccessPoint name="S1"&gt;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&lt;Server&gt;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&lt;Authentication none="true"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&lt;LDevice inst="LD1"&gt;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&lt;LN0 inst="" lnClass="LLN0" lnType="LLN0_REL316-4_IEC61850"&gt;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&lt;DataSet name="PSCHtoAA2"&gt;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daName="general"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daName="phsA"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daName="phsB"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&lt;FCDA ldInst="LD1" prefix="F21" lnClass="PSCH" lnInst="1" doName="Op" daName="phsC"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daName="q" fc="ST"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doName="ProRx" daName="stVal"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doName="ProRx" daName="q"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doName="WeiOp"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daName="general"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doName="WeiOp" daName="q"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&lt;/DataSet&gt;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&lt;GSEControl name="SSAA2dist" desc="to AA2" datSet="PSCHtoAA2" confRev="1" appID=""&gt;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&lt;IEDName&gt;AA2FP1&lt;/IEDName&gt;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&lt;/GSEControl&gt;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&lt;/LN0&gt;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lnClass="PSCH" lnType="F21_Distance Scheme_REL316-4_IEC61850" prefix="F21"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lnClass="LPHD" lnType="Physical Device_REL316-4_IEC61850"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&lt;/LDevice&gt;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&lt;/Server&gt;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&lt;/AccessPoint&gt;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&lt;/IED&gt;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&lt;IED name="AA2FP1" type="REL316-4" manufacturer="ABC" configVersion="1.0" engRight="dataflow"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owner="AA2" 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&lt;Services&gt;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&lt;DynAssociation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&lt;SettingGroups&gt;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&lt;SGEdit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&lt;/SettingGroups&gt;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&lt;GetDirectory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&lt;GetDataObjectDefinition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&lt;DataObjectDirectory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&lt;GetDataSetValue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&lt;ConfDataSet max="50" maxAttributes="240"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&lt;ReadWrite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&lt;ConfReportControl max="100"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&lt;GetCBValues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&lt;ReportSettings datSet="Conf" rptID="Dyn" optFields="Dyn" bufTime="Dyn" trgOps="Dyn"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intgPd="Dyn"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&lt;GSESettings datSet="Conf" appID="Conf"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&lt;GOOSE max="20"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&lt;/Services&gt;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&lt;AccessPoint name="S1"&gt;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&lt;Server&gt;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&lt;Authentication none="true"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&lt;LDevice inst="LD1"&gt;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&lt;LN0 inst="" lnClass="LLN0" lnType="LLN0_REL316-4_IEC61850"&gt;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&lt;DataSet name="PSCHtoAA1"&gt;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daName="general"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daName="phsA"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daName="phsB"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daName="phsC"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doName="Op" daName="q" fc="ST"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doName="ProRx" daName="stVal"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doName="ProRx" daName="q"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doName="WeiOp"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daName="general"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prefix="F21" lnClass="PSCH" lnInst="1" doName="WeiOp" daName="q"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&lt;/DataSet&gt;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&lt;DataSet name="StatUrgentA" desc="Status Data used to update process pictures and to generate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alarms."&gt;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prefix="" lnClass="LPHD" lnInst="1" doName="Alm1"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prefix="" lnClass="PTRC" lnInst="1" doName="Op"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&lt;FCDA ldInst="LD1" prefix="" lnClass="TVTR" lnInst="1" doName="FuFail" fc="ST"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&lt;/DataSet&gt;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&lt;ReportControl name="rcb_A" rptID="" datSet="StatUrgentA" confRev="1" bufTime="100" </w:t>
      </w: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buffered="true"&gt;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&lt;TrgOps dchg="true" qchg="true"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&lt;OptFields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&lt;RptEnabled max="5"&gt;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&lt;ClientLN iedName="AA2OPC1" ldInst="none" lnInst="1" lnClass="IHMI"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&lt;/RptEnabled&gt;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&lt;/ReportControl&gt;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&lt;GSEControl name="SSAA2dist" desc="to AA1" datSet="PSCHtoAA1" confRev="1" appID=""&gt;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  &lt;IEDName&gt;AA1FP1&lt;/IEDName&gt;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&lt;/GSEControl&gt;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&lt;/LN0&gt;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lnClass="LPHD" lnType="Physical Device_REL316-4_IEC61850"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lnClass="PSCH" lnType="F21_Distance Scheme_REL316-4_IEC61850" prefix="F21"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lnClass="PTOC" lnType="NPS DT_REL316-4_IEC61850"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lnClass="PTRC" lnType="System Protection_REL316-4_IEC61850" /&gt;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&lt;LN inst="1" lnClass="TCTR" lnType="CT_REL316-4_IEC61850"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lnClass="TVTR" lnType="VT_REL316-4_IEC61850"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  &lt;LN inst="1" lnClass="PDIS" lnType="F21_Distance Z1_REL316-4_IEC61850" prefix="F21" /&gt;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&lt;/LDevice&gt;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 &lt;/Server&gt;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  &lt;/AccessPoint&gt;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&lt;/IED&gt;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&lt;DataTypeTemplates&gt;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………………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&lt;/DataTypeTemplates&gt;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&lt;/SCL&gt;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shd w:val="clear" w:color="000000" w:fill="FFFFFF"/>
          <w:rFonts w:ascii="Arial" w:eastAsia="Arial" w:hAnsi="Arial" w:hint="default"/>
        </w:rPr>
        <w:t xml:space="preserve">10.3 변전소 사이의 원격 보호 장비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전용 원격 보호 장비가 일정한 양의 신호를 전송하는 변전소를 연결하는 이 경우(그림 21에 해당)는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고대역폭 및 저 대역폭 통신에 엔지니어링 방식을 사용할 수 있다. 엔지니어링 관점에서, 여기에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원격 보호 장비는 자체 IED 도구가 있어야 하는 각 시스템(프로젝트)에서 별도의 IEC 61850 IED로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도입된다. 원격 보호 장비는 변전소의 IEC 61850 IED와 IEC 61850 (일반적으로 GOOSE 또는 SAV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유형의 서비스)으로 통신합니다. 즉, 각 변전소 내에서 IEC 61850 IED이다. 통신 된 신호의 의미를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유지하기 위해 여기서는 프록시 게이트웨이 접근 방식이 사용되며 이는 다음과 같이 작동한다. (그림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28 참조).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원격 보호의 각 끝은 클라이언트(ITCI 논리 노드)로, 다른 변전소에서 전송하여 사용할 DATA를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>수신한다.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다른 변전소로 전송될 이러한 DATA는 다른 변전소 내의 프록시 게이트웨이 데이터 모델에 매핑된다.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예를 들어, 변전소 AA1은 변전소 AA2에 대한 프록시 GW를 포함하고 데이터 흐름이 양방향일 경우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그 반대도 포함된다.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프록시의 데이터 모델은 수신 변전소에서 사용되는 데이터(예 : 이전 방법에서 바로 데이터 흐름과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함께 export 한 IED의 모든 LD)를 포함하는 다른 쪽의 IED에서 모든 논리적 장치와 논리 노드를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이미지로 포함한다. 이는 프록시 가입자가 소스 변전소에서 클라이언트로 구성된 데이터를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분석하거나 이 클라이언트 데이터 흐름을 생성하는 별도의 프록시 엔지니어링 단계로 정의할 수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있다. 논리 장치와 함께 사용되는 LN이 바인딩 되는 변전소 section의 일부는 프록시 IID 파일에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넣어야 한다.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프록시에는 LPHD 논리 노드가 있으며, (새로운) ITPC 논리 노드를 통해 광역 통신 링크의 상태를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>보여준다.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프록시는 수신 변전소에서 사용하기 위해 전달된 데이터를 (GOOSE, SV 또는 report) 제어 블록에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할당된 데이터 세트로 수집하여 메시지(일반적으로 GOOSE 또는 SAV이지만 report도 가능함)를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>정의한다.</w:t>
      </w:r>
    </w:p>
    <w:p>
      <w:pPr>
        <w:bidi w:val="0"/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이 메시지 정의를 기반으로, 해당 프록시 또는 개별 (클라이언트) IED의 일부가 될 수 있는 송신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변전소의 클라이언트/구독자는 클라이언트/구독자 입력 신호를 광역 연결의 해당 채널과 메시지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비트에 연결한다. 프록시 데이터 모델의 sAddr 속성이나 ITCI 클라이언트의 intAddr 속성(또는 둘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다)을 사용하여 전송에 사용되는 통신 신호를 식별하는 것이 좋다.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0"/>
          <w:szCs w:val="20"/>
          <w:rFonts w:ascii="나눔고딕" w:eastAsia="나눔고딕" w:hAnsi="나눔고딕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프록시 논리 장치 및 변전소 section에 대한 그들의 유지된 참조는 대상 SA 시스템에 대한 데이터의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소스 의미를 정의하고, 수신할 신호를 정의하며, 광역 연결을 통해 전송하고, 소스 변전소에서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가능한 사전 정의된(GOOSE 또는 SAV) 전보에 매핑한다. 이는 원격 보호 IED 도구에서 일치하는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데이터 유형을 가진 LD의 데이터만 적절한 사전 구성된 GOOSE 신호에 매핑되도록 고정 GOOSE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데이터 세트를 전송할 수 있는 단순 프록시에서도 작동한다. 당연히 고속 연결의 경우, 프록시 방법은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추가(프록시) IED를 정의한다는 단점이 있어 지연을 초래할 수 있다. 반면에 고속 시나리오에서는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스위치 연결을 WAN 연결로 대체하여 실제로는 성능 손실이 작거나 심지어 0이 되도록 구현할 수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t xml:space="preserve">있다.  </w:t>
      </w:r>
      <w:r>
        <w:rPr>
          <w:spacing w:val="0"/>
          <w:i w:val="0"/>
          <w:b w:val="0"/>
          <w:color w:val="222222"/>
          <w:sz w:val="20"/>
          <w:szCs w:val="20"/>
          <w:highlight w:val="none"/>
          <w:rFonts w:ascii="Arial" w:eastAsia="Arial" w:hAnsi="Arial" w:hint="default"/>
        </w:rPr>
        <w:br/>
      </w:r>
      <w:r>
        <w:rPr>
          <w:sz w:val="20"/>
          <w:shd w:val="clear" w:color="auto" w:fill="F8F9FA"/>
        </w:rPr>
        <w:drawing>
          <wp:inline distT="0" distB="0" distL="0" distR="0">
            <wp:extent cx="5941695" cy="2489835"/>
            <wp:effectExtent l="0" t="0" r="0" b="0"/>
            <wp:docPr id="5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eunsook/Library/Group Containers/L48J367XN4.com.infraware.PolarisOffice/EngineTemp/3563/fImage1505639067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90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b w:val="1"/>
          <w:color w:val="auto"/>
          <w:sz w:val="20"/>
          <w:szCs w:val="20"/>
          <w:rFonts w:ascii="나눔고딕" w:eastAsia="나눔고딕" w:hAnsi="나눔고딕" w:hint="default"/>
        </w:rPr>
        <w:wordWrap w:val="1"/>
        <w:autoSpaceDE w:val="0"/>
        <w:autoSpaceDN w:val="0"/>
      </w:pPr>
      <w:r>
        <w:rPr>
          <w:b w:val="1"/>
          <w:color w:val="auto"/>
          <w:sz w:val="20"/>
          <w:szCs w:val="20"/>
          <w:rFonts w:ascii="나눔고딕" w:eastAsia="나눔고딕" w:hAnsi="나눔고딕" w:hint="default"/>
        </w:rPr>
        <w:t xml:space="preserve">그림 3</w:t>
      </w:r>
      <w:r>
        <w:rPr>
          <w:rStyle w:val="PO7"/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돋움" w:eastAsia="돋움" w:hAnsi="돋움" w:hint="default"/>
        </w:rPr>
        <w:t>2</w:t>
      </w:r>
      <w:r>
        <w:rPr>
          <w:b w:val="1"/>
          <w:color w:val="auto"/>
          <w:sz w:val="20"/>
          <w:szCs w:val="20"/>
          <w:rFonts w:ascii="나눔고딕" w:eastAsia="나눔고딕" w:hAnsi="나눔고딕" w:hint="default"/>
        </w:rPr>
        <w:t xml:space="preserve"> - 프록시 게이트웨이 메소드 (AA1F3, AA2F3은 프록시 게이트웨이)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그림 31은 데이터가 변전소 AA1에서 AA2로 전송되어야 하며, 다른 방법으로는 IED AA2F3 프록시에 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서 AA1에 로컬로 표시되어야 한다고 가정한다. 구독자 IED는 프록시 IED의 (ITCI) 클라이언트 부분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으로 간주하거나 자체 IED로 간주 될 수 있으며, 이 IED는 DATA 전송을 구성하기 위해 고유한 IED 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이름을 가지고 있어야 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프록시 SCL 파일은 SCL 관점에서 다른 프록시 게이트웨이 파일처럼 보이므로 주어진 예가 없다. 프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록시용 IID SCL 파일이 다른 변전소의 SCD 파일에서 생성된 후, 다른 IED의 ICD 또는 IID 파일처럼 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프로젝트에 포함될 수 있으며, 구독자 구성은 프록시의 IED 도구로 이루어진다. 이 모든 과정은 프록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시 IED 엔지니어링 단계에 의해 진행되는 각 변전소의 3단계 시스템 엔지니어링 프로세스이다: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a) 프록시 게이트웨이가 없는 시스템 엔지니어링;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b) 변전소 AA "의 SCD 파일에서 변전소 AA1에 대한 프록시 GW IID 파일을 생성하며, 그 반대의 경</w:t>
      </w: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우 마찬가지일 수 있다;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c) 생성된 IID 파일을 시스템에 포함하고 데이터 흐름 엔지니어링을 마무리한다.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222222"/>
          <w:sz w:val="20"/>
          <w:szCs w:val="20"/>
          <w:rFonts w:ascii="Arial" w:eastAsia="Arial" w:hAnsi="Arial" w:hint="default"/>
        </w:rPr>
        <w:t xml:space="preserve">d) 프록시 GW IED 도구를 사용하여 원격 보호 IED를 구성한다. </w:t>
      </w: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tbl>
      <w:tblID w:val="0"/>
      <w:tblPr>
        <w:tblpPr w:leftFromText="142" w:rightFromText="142" w:vertAnchor="margin" w:tblpXSpec="center" w:tblpYSpec="center"/>
        <w:tblOverlap w:val="never"/>
        <w:tblCellMar>
          <w:left w:w="0" w:type="dxa"/>
          <w:top w:w="0" w:type="dxa"/>
          <w:right w:w="0" w:type="dxa"/>
          <w:bottom w:w="0" w:type="dxa"/>
        </w:tblCellMar>
        <w:tblW w:w="9115" w:type="dxa"/>
        <w:tblLook w:val="000000" w:firstRow="0" w:lastRow="0" w:firstColumn="0" w:lastColumn="0" w:noHBand="0" w:noVBand="0"/>
        <w:tblLayout w:type="fixed"/>
      </w:tblPr>
      <w:tblGrid>
        <w:gridCol w:w="1975"/>
        <w:gridCol w:w="7140"/>
      </w:tblGrid>
      <w:tr>
        <w:trPr>
          <w:trHeight w:hRule="atleast" w:val="525"/>
        </w:trPr>
        <w:tc>
          <w:tcPr>
            <w:tcW w:type="dxa" w:w="1975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tLeast" w:line="200" w:before="0" w:after="0"/>
              <w:widowControl w:val="1"/>
              <w:ind w:right="0" w:left="0" w:firstLine="0"/>
              <w:tabs>
                <w:tab w:val="left" w:pos="0"/>
              </w:tabs>
              <w:rPr>
                <w:b w:val="1"/>
                <w:color w:val="000000"/>
                <w:sz w:val="20"/>
                <w:szCs w:val="20"/>
                <w:rFonts w:ascii="바탕" w:eastAsia="굴림" w:hAnsi="굴림" w:hint="default"/>
              </w:rPr>
              <w:wordWrap w:val="1"/>
              <w:snapToGrid w:val="off"/>
              <w:autoSpaceDE w:val="0"/>
              <w:autoSpaceDN w:val="0"/>
            </w:pPr>
            <w:r>
              <w:rPr>
                <w:b w:val="1"/>
                <w:color w:val="000000"/>
                <w:sz w:val="20"/>
                <w:szCs w:val="20"/>
                <w:rFonts w:ascii="바탕" w:eastAsia="Arial" w:hAnsi="Arial" w:hint="default"/>
              </w:rPr>
              <w:t>한국산업표준</w:t>
            </w:r>
          </w:p>
        </w:tc>
        <w:tc>
          <w:tcPr>
            <w:tcW w:type="dxa" w:w="7140"/>
            <w:tcMar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bidi w:val="0"/>
              <w:numPr>
                <w:ilvl w:val="0"/>
                <w:numId w:val="0"/>
              </w:numPr>
              <w:jc w:val="left"/>
              <w:spacing w:lineRule="atLeast" w:line="200" w:before="0" w:after="0"/>
              <w:widowControl w:val="0"/>
              <w:ind w:left="126" w:right="0" w:firstLine="0"/>
              <w:tabs>
                <w:tab w:val="left" w:pos="0"/>
              </w:tabs>
              <w:rPr>
                <w:color w:val="000000"/>
                <w:sz w:val="20"/>
                <w:szCs w:val="20"/>
                <w:rFonts w:ascii="Arial" w:eastAsia="Arial" w:hAnsi="Arial" w:hint="default"/>
              </w:rPr>
              <w:wordWrap w:val="0"/>
              <w:snapToGrid w:val="off"/>
              <w:autoSpaceDE w:val="0"/>
              <w:autoSpaceDN w:val="0"/>
            </w:pPr>
            <w:r>
              <w:rPr>
                <w:color w:val="auto"/>
                <w:sz w:val="20"/>
                <w:szCs w:val="20"/>
                <w:w w:val="90"/>
                <w:rFonts w:ascii="Arial" w:eastAsia="Arial" w:hAnsi="Arial" w:hint="default"/>
              </w:rPr>
              <w:t xml:space="preserve">전력 유틸리티 자동화를 위한 통신 네트워크 및 시스템</w:t>
            </w:r>
            <w:r>
              <w:rPr>
                <w:color w:val="auto"/>
                <w:sz w:val="20"/>
                <w:szCs w:val="20"/>
                <w:rFonts w:ascii="Arial" w:eastAsia="Arial" w:hAnsi="Arial" w:hint="default"/>
              </w:rPr>
              <w:t>－제9-3부</w:t>
            </w:r>
            <w:r>
              <w:rPr>
                <w:color w:val="auto"/>
                <w:sz w:val="20"/>
                <w:szCs w:val="20"/>
                <w:w w:val="90"/>
                <w:rFonts w:ascii="Arial" w:eastAsia="Arial" w:hAnsi="Arial" w:hint="default"/>
              </w:rPr>
              <w:t xml:space="preserve">: 전력유틸리티 자</w:t>
            </w:r>
            <w:r>
              <w:rPr>
                <w:color w:val="auto"/>
                <w:sz w:val="20"/>
                <w:szCs w:val="20"/>
                <w:w w:val="90"/>
                <w:rFonts w:ascii="Arial" w:eastAsia="Arial" w:hAnsi="Arial" w:hint="default"/>
              </w:rPr>
              <w:t xml:space="preserve">동화를 위한 정밀시간 프로토콜 프로파일</w:t>
            </w:r>
          </w:p>
        </w:tc>
      </w:tr>
      <w:tr>
        <w:trPr>
          <w:trHeight w:hRule="atleast" w:val="2808"/>
        </w:trPr>
        <w:tc>
          <w:tcPr>
            <w:tcW w:type="dxa" w:w="1975"/>
            <w:tcMar>
              <w:left w:w="28" w:type="dxa"/>
              <w:right w:w="28" w:type="dxa"/>
              <w:top w:w="28" w:type="dxa"/>
              <w:bottom w:w="28" w:type="dxa"/>
            </w:tcMar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right="0" w:left="0" w:firstLine="0"/>
              <w:tabs>
                <w:tab w:val="left" w:pos="0"/>
              </w:tabs>
              <w:rPr>
                <w:color w:val="000000"/>
                <w:sz w:val="20"/>
                <w:szCs w:val="20"/>
                <w:rFonts w:ascii="바탕" w:eastAsia="굴림" w:hAnsi="굴림" w:hint="default"/>
              </w:rPr>
              <w:wordWrap w:val="1"/>
              <w:autoSpaceDE w:val="0"/>
              <w:autoSpaceDN w:val="0"/>
            </w:pPr>
            <w:r>
              <w:rPr>
                <w:color w:val="000000"/>
                <w:sz w:val="20"/>
                <w:szCs w:val="20"/>
                <w:rFonts w:ascii="바탕" w:eastAsia="Arial" w:hAnsi="Arial" w:hint="default"/>
              </w:rPr>
              <w:t>발간</w:t>
            </w:r>
            <w:r>
              <w:rPr>
                <w:color w:val="000000"/>
                <w:sz w:val="20"/>
                <w:szCs w:val="20"/>
                <w:rFonts w:ascii="바탕" w:eastAsia="굴림" w:hAnsi="굴림" w:hint="default"/>
              </w:rPr>
              <w:t xml:space="preserve"> • 보급</w:t>
            </w:r>
          </w:p>
        </w:tc>
        <w:tc>
          <w:tcPr>
            <w:tcW w:type="dxa" w:w="7140"/>
            <w:tcMar>
              <w:top w:w="28" w:type="dxa"/>
              <w:bottom w:w="28" w:type="dxa"/>
            </w:tcMar>
            <w:vAlign w:val="top"/>
          </w:tcPr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126" w:right="0" w:firstLine="0"/>
              <w:tabs>
                <w:tab w:val="left" w:pos="0"/>
              </w:tabs>
              <w:rPr>
                <w:color w:val="000000"/>
                <w:sz w:val="20"/>
                <w:szCs w:val="20"/>
                <w:rFonts w:ascii="바탕" w:eastAsia="바탕" w:hAnsi="바탕" w:hint="default"/>
              </w:rPr>
              <w:wordWrap w:val="1"/>
              <w:autoSpaceDE w:val="1"/>
              <w:autoSpaceDN w:val="1"/>
            </w:pPr>
            <w:r>
              <w:rPr>
                <w:spacing w:val="30"/>
                <w:color w:val="000000"/>
                <w:sz w:val="20"/>
                <w:szCs w:val="20"/>
                <w:rFonts w:ascii="바탕" w:eastAsia="바탕" w:hAnsi="바탕" w:hint="default"/>
              </w:rPr>
              <w:t xml:space="preserve">한 국 표 준 협 </w:t>
            </w:r>
            <w:r>
              <w:rPr>
                <w:spacing w:val="4"/>
                <w:color w:val="000000"/>
                <w:sz w:val="20"/>
                <w:szCs w:val="20"/>
                <w:rFonts w:ascii="바탕" w:eastAsia="바탕" w:hAnsi="바탕" w:hint="default"/>
              </w:rPr>
              <w:t>회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125" w:righ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1"/>
              <w:autoSpaceDE w:val="0"/>
              <w:autoSpaceDN w:val="0"/>
            </w:pPr>
            <w:r>
              <w:rPr>
                <w:color w:val="000000"/>
                <w:sz w:val="20"/>
                <w:szCs w:val="20"/>
                <w:rFonts w:ascii="바탕" w:eastAsia="바탕" w:hAnsi="바탕" w:hint="default"/>
              </w:rPr>
              <w:t>08506 </w:t>
            </w: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 서울특별시 금천구 가산디지털1로 145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925" w:righ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1"/>
              <w:autoSpaceDE w:val="0"/>
              <w:autoSpaceDN w:val="0"/>
            </w:pPr>
            <w:r>
              <w:rPr>
                <w:color w:val="000000"/>
                <w:sz w:val="20"/>
                <w:szCs w:val="20"/>
                <w:rFonts w:ascii="바탕" w:eastAsia="바탕" w:hAnsi="바탕" w:hint="default"/>
              </w:rPr>
              <w:t>에이스하이엔드타워</w:t>
            </w: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 3차(16층)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126" w:righ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1"/>
              <w:autoSpaceDE w:val="1"/>
              <w:autoSpaceDN w:val="1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☎  (02)2624－0114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126" w:righ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바탕" w:eastAsia="바탕" w:hAnsi="바탕" w:hint="default"/>
              </w:rPr>
              <w:wordWrap w:val="1"/>
              <w:autoSpaceDE w:val="1"/>
              <w:autoSpaceDN w:val="1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 xml:space="preserve">☎  (02)2624－0148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384" w:before="0" w:after="0"/>
              <w:widowControl w:val="1"/>
              <w:ind w:left="126" w:right="0" w:firstLine="0"/>
              <w:tabs>
                <w:tab w:val="left" w:pos="0"/>
              </w:tabs>
              <w:rPr>
                <w:color w:val="000000"/>
                <w:sz w:val="20"/>
                <w:szCs w:val="20"/>
                <w:rFonts w:ascii="바탕" w:eastAsia="굴림" w:hAnsi="굴림" w:hint="default"/>
              </w:rPr>
              <w:wordWrap w:val="1"/>
              <w:autoSpaceDE w:val="1"/>
              <w:autoSpaceDN w:val="1"/>
            </w:pPr>
            <w:r>
              <w:rPr>
                <w:color w:val="auto"/>
                <w:sz w:val="20"/>
                <w:szCs w:val="20"/>
                <w:rFonts w:ascii="바탕" w:eastAsia="바탕" w:hAnsi="바탕" w:hint="default"/>
              </w:rPr>
              <w:t>http://www.kssn.net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pStyle w:val="PO158"/>
        <w:bidi w:val="0"/>
        <w:numPr>
          <w:ilvl w:val="0"/>
          <w:numId w:val="0"/>
        </w:numPr>
        <w:jc w:val="center"/>
        <w:spacing w:lineRule="auto" w:line="240" w:before="170" w:after="48"/>
        <w:widowControl w:val="0"/>
        <w:ind w:right="0" w:left="0" w:firstLine="0"/>
        <w:tabs>
          <w:tab w:val="left" w:pos="0"/>
        </w:tabs>
        <w:rPr>
          <w:color w:val="auto"/>
          <w:sz w:val="19"/>
          <w:szCs w:val="19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6"/>
          <w:szCs w:val="26"/>
          <w:rFonts w:ascii="Arial" w:eastAsia="Arial" w:hAnsi="Arial" w:hint="default"/>
        </w:rPr>
        <w:t xml:space="preserve">KS C IEC/IEEE 61850-9-3</w:t>
      </w:r>
      <w:r>
        <w:rPr>
          <w:color w:val="auto"/>
          <w:sz w:val="22"/>
          <w:szCs w:val="22"/>
          <w:rFonts w:ascii="Arial" w:eastAsia="Arial" w:hAnsi="Arial" w:hint="default"/>
        </w:rPr>
        <w:t>:</w:t>
      </w:r>
      <w:r>
        <w:rPr>
          <w:b w:val="1"/>
          <w:color w:val="auto"/>
          <w:sz w:val="22"/>
          <w:szCs w:val="22"/>
          <w:rFonts w:ascii="Arial" w:eastAsia="Arial" w:hAnsi="Arial" w:hint="default"/>
        </w:rPr>
        <w:t>2016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435"/>
      </w:tblGrid>
      <w:tr>
        <w:trPr>
          <w:trHeight w:hRule="exact" w:val="3427"/>
        </w:trPr>
        <w:tc>
          <w:tcPr>
            <w:tcW w:type="dxa" w:w="3435"/>
            <w:vAlign w:val="center"/>
          </w:tcPr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72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KSKSKS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KSKSK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b w:val="1"/>
                <w:color w:val="auto"/>
                <w:sz w:val="40"/>
                <w:szCs w:val="40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KSKSK</w:t>
            </w:r>
          </w:p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exact" w:line="360" w:before="0" w:after="0"/>
              <w:widowControl w:val="0"/>
              <w:ind w:left="178" w:right="0" w:firstLine="0"/>
              <w:tabs>
                <w:tab w:val="left" w:pos="0"/>
              </w:tabs>
              <w:rPr>
                <w:color w:val="auto"/>
                <w:sz w:val="19"/>
                <w:szCs w:val="19"/>
                <w:rFonts w:ascii="Times New Roman" w:eastAsia="Times New Roman" w:hAnsi="Times New Roman" w:hint="default"/>
              </w:rPr>
              <w:wordWrap w:val="1"/>
              <w:autoSpaceDE w:val="0"/>
              <w:autoSpaceDN w:val="0"/>
            </w:pPr>
            <w:r>
              <w:rPr>
                <w:b w:val="1"/>
                <w:color w:val="auto"/>
                <w:sz w:val="40"/>
                <w:szCs w:val="40"/>
                <w:rFonts w:ascii="Arial" w:eastAsia="Arial" w:hAnsi="Arial" w:hint="default"/>
              </w:rPr>
              <w:t>KSKSKS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tbl>
      <w:tblID w:val="0"/>
      <w:tblPr>
        <w:tblBorders>
          <w:top w:val="single" w:sz="2" w:space="0" w:color="000000"/>
          <w:bottom w:val="single" w:sz="2" w:space="0" w:color="000000"/>
          <w:insideH w:val="single" w:sz="2" w:space="0" w:color="000000"/>
          <w:insideV w:val="single" w:sz="2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5670" w:type="dxa"/>
        <w:jc w:val="center"/>
        <w:tblLook w:val="000000" w:firstRow="0" w:lastRow="0" w:firstColumn="0" w:lastColumn="0" w:noHBand="0" w:noVBand="0"/>
        <w:tblLayout w:type="fixed"/>
      </w:tblPr>
      <w:tblGrid>
        <w:gridCol w:w="5670"/>
      </w:tblGrid>
      <w:tr>
        <w:trPr>
          <w:trHeight w:hRule="atleast" w:val="1929"/>
        </w:trPr>
        <w:tc>
          <w:tcPr>
            <w:tcW w:type="dxa" w:w="5670"/>
            <w:vAlign w:val="top"/>
          </w:tcPr>
          <w:p>
            <w:pPr>
              <w:pStyle w:val="PO158"/>
              <w:bidi w:val="0"/>
              <w:numPr>
                <w:ilvl w:val="0"/>
                <w:numId w:val="0"/>
              </w:numPr>
              <w:jc w:val="center"/>
              <w:spacing w:lineRule="exact" w:line="480" w:before="0" w:after="0"/>
              <w:widowControl w:val="0"/>
              <w:ind w:right="0" w:left="0" w:firstLine="0"/>
              <w:tabs>
                <w:tab w:val="left" w:pos="0"/>
              </w:tabs>
              <w:rPr>
                <w:b w:val="1"/>
                <w:color w:val="000000"/>
                <w:sz w:val="40"/>
                <w:szCs w:val="40"/>
                <w:w w:val="70"/>
                <w:rFonts w:ascii="Arial" w:eastAsia="Arial" w:hAnsi="Arial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40"/>
                <w:szCs w:val="40"/>
                <w:w w:val="70"/>
                <w:rFonts w:ascii="Arial" w:eastAsia="한컴돋움" w:hAnsi="한컴돋움" w:hint="default"/>
              </w:rPr>
              <w:t xml:space="preserve">Communication networks and systems </w:t>
            </w:r>
            <w:r>
              <w:rPr>
                <w:b w:val="1"/>
                <w:color w:val="000000"/>
                <w:sz w:val="40"/>
                <w:szCs w:val="40"/>
                <w:w w:val="70"/>
                <w:rFonts w:ascii="Arial" w:eastAsia="한컴돋움" w:hAnsi="한컴돋움" w:hint="default"/>
              </w:rPr>
              <w:t xml:space="preserve">for power utility automation - Part 9-3 : </w:t>
            </w:r>
            <w:r>
              <w:rPr>
                <w:b w:val="1"/>
                <w:color w:val="000000"/>
                <w:sz w:val="40"/>
                <w:szCs w:val="40"/>
                <w:w w:val="70"/>
                <w:rFonts w:ascii="Arial" w:eastAsia="한컴돋움" w:hAnsi="한컴돋움" w:hint="default"/>
              </w:rPr>
              <w:t xml:space="preserve">Precision time protocol profile for power </w:t>
            </w:r>
            <w:r>
              <w:rPr>
                <w:b w:val="1"/>
                <w:color w:val="000000"/>
                <w:sz w:val="40"/>
                <w:szCs w:val="40"/>
                <w:w w:val="70"/>
                <w:rFonts w:ascii="Arial" w:eastAsia="한컴돋움" w:hAnsi="한컴돋움" w:hint="default"/>
              </w:rPr>
              <w:t xml:space="preserve">utility automation</w:t>
            </w:r>
          </w:p>
        </w:tc>
      </w:tr>
      <w:tr>
        <w:trPr>
          <w:trHeight w:hRule="atleast" w:val="340"/>
        </w:trPr>
        <w:tc>
          <w:tcPr>
            <w:tcW w:type="dxa" w:w="5670"/>
            <w:vAlign w:val="center"/>
            <w:tcBorders>
              <w:bottom w:val="nil" w:color="auto"/>
            </w:tcBorders>
          </w:tcPr>
          <w:p>
            <w:pPr>
              <w:pStyle w:val="PO158"/>
              <w:bidi w:val="0"/>
              <w:numPr>
                <w:ilvl w:val="0"/>
                <w:numId w:val="0"/>
              </w:numPr>
              <w:jc w:val="both"/>
              <w:spacing w:lineRule="auto" w:line="240" w:before="0" w:after="0"/>
              <w:widowControl w:val="0"/>
              <w:ind w:right="0" w:left="0" w:firstLine="0"/>
              <w:tabs>
                <w:tab w:val="left" w:pos="0"/>
              </w:tabs>
              <w:rPr>
                <w:color w:val="auto"/>
                <w:sz w:val="20"/>
                <w:szCs w:val="20"/>
                <w:rFonts w:ascii="Times New Roman" w:eastAsia="Times New Roman" w:hAnsi="Times New Roman" w:hint="default"/>
              </w:rPr>
              <w:wordWrap w:val="0"/>
              <w:autoSpaceDE w:val="0"/>
              <w:autoSpaceDN w:val="0"/>
            </w:pPr>
            <w:r>
              <w:rPr>
                <w:b w:val="1"/>
                <w:color w:val="auto"/>
                <w:sz w:val="20"/>
                <w:szCs w:val="20"/>
                <w:rFonts w:ascii="Arial" w:eastAsia="Arial" w:hAnsi="Arial" w:hint="default"/>
              </w:rPr>
              <w:t xml:space="preserve">ICS 33.200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Arial" w:eastAsia="Arial" w:hAnsi="Arial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64" w:before="0" w:after="0"/>
        <w:widowControl w:val="0"/>
        <w:ind w:right="0" w:left="0" w:firstLine="0"/>
        <w:rPr>
          <w:color w:val="auto"/>
          <w:sz w:val="20"/>
          <w:szCs w:val="20"/>
          <w:rFonts w:ascii="Time New Roman" w:eastAsia="Arial" w:hAnsi="Arial" w:hint="default"/>
        </w:rPr>
        <w:wordWrap w:val="0"/>
        <w:autoSpaceDE w:val="0"/>
        <w:autoSpaceDN w:val="0"/>
      </w:pPr>
    </w:p>
    <w:sectPr>
      <w:titlePg/>
      <w:type w:val="continuous"/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616" w:left="1276" w:bottom="1616" w:right="1276" w:header="1049" w:footer="1049" w:gutter="0"/>
      <w:pgNumType w:fmt="decimal" w:start="1"/>
      <w:docGrid w:type="default" w:linePitch="324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나눔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돋움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바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elvetic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Noto San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 Black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 Narrow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함초롬바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바탕체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M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MT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굴림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 Unicode M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한컴돋움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center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b w:val="1"/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b w:val="1"/>
        <w:color w:val="auto"/>
        <w:sz w:val="22"/>
        <w:szCs w:val="22"/>
        <w:rFonts w:ascii="Arial" w:eastAsia="Arial" w:hAnsi="Arial" w:hint="default"/>
      </w:rPr>
      <w:t>－ii－</w: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center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b w:val="1"/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b w:val="1"/>
        <w:color w:val="auto"/>
        <w:sz w:val="22"/>
        <w:szCs w:val="22"/>
        <w:rFonts w:ascii="Arial" w:eastAsia="Arial" w:hAnsi="Arial" w:hint="default"/>
      </w:rPr>
      <w:t>－i－</w: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lef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0"/>
        <w:szCs w:val="20"/>
        <w:rFonts w:ascii="Arial" w:eastAsia="Arial" w:hAnsi="Arial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sz w:val="20"/>
        <w:szCs w:val="20"/>
        <w:rFonts w:ascii="Arial" w:eastAsia="Arial" w:hAnsi="Arial" w:hint="default"/>
      </w:rPr>
      <w:t>3</w:t>
    </w:r>
    <w:r>
      <w:rPr>
        <w:color w:val="auto"/>
        <w:sz w:val="20"/>
        <w:szCs w:val="20"/>
        <w:rFonts w:ascii="Arial" w:eastAsia="Arial" w:hAnsi="Arial" w:hint="default"/>
      </w:rPr>
      <w:fldChar w:fldCharType="end"/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0"/>
        <w:szCs w:val="20"/>
        <w:rFonts w:ascii="Arial" w:eastAsia="Arial" w:hAnsi="Arial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sz w:val="20"/>
        <w:szCs w:val="20"/>
        <w:rFonts w:ascii="Arial" w:eastAsia="Arial" w:hAnsi="Arial" w:hint="default"/>
      </w:rPr>
      <w:t>2</w:t>
    </w:r>
    <w:r>
      <w:rPr>
        <w:color w:val="auto"/>
        <w:sz w:val="20"/>
        <w:szCs w:val="20"/>
        <w:rFonts w:ascii="Arial" w:eastAsia="Arial" w:hAnsi="Arial" w:hint="default"/>
      </w:rPr>
      <w:fldChar w:fldCharType="end"/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0"/>
        <w:szCs w:val="20"/>
        <w:rFonts w:ascii="Arial" w:eastAsia="Arial" w:hAnsi="Arial" w:hint="default"/>
      </w:rPr>
      <w:t>1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8"/>
      <w:numPr>
        <w:ilvl w:val="0"/>
        <w:numId w:val="0"/>
      </w:numPr>
      <w:jc w:val="center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b w:val="1"/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b w:val="1"/>
        <w:color w:val="auto"/>
        <w:sz w:val="22"/>
        <w:szCs w:val="22"/>
        <w:rFonts w:ascii="Arial" w:eastAsia="Arial" w:hAnsi="Arial" w:hint="default"/>
      </w:rPr>
      <w:t>－iii－</w:t>
    </w:r>
  </w:p>
</w:ft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lef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lef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  <w:p>
    <w:pPr>
      <w:pStyle w:val="PO277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IEC/IEEE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lef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lef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9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3:2016</w:t>
    </w:r>
  </w:p>
  <w:p>
    <w:pPr>
      <w:pStyle w:val="PO277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both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</w:p>
  <w:p>
    <w:pPr>
      <w:numPr>
        <w:ilvl w:val="0"/>
        <w:numId w:val="0"/>
      </w:numPr>
      <w:jc w:val="both"/>
      <w:spacing w:lineRule="auto" w:line="264" w:before="0" w:after="0"/>
      <w:widowControl w:val="0"/>
      <w:ind w:right="0" w:left="0" w:firstLine="0"/>
      <w:rPr>
        <w:color w:val="auto"/>
        <w:sz w:val="20"/>
        <w:szCs w:val="20"/>
        <w:rFonts w:ascii="Arial" w:eastAsia="Arial" w:hAnsi="Arial" w:hint="default"/>
      </w:rPr>
      <w:wordWrap w:val="1"/>
      <w:autoSpaceDE w:val="0"/>
      <w:autoSpaceDN w:val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277"/>
      <w:numPr>
        <w:ilvl w:val="0"/>
        <w:numId w:val="0"/>
      </w:numPr>
      <w:jc w:val="right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2"/>
        <w:szCs w:val="22"/>
        <w:rFonts w:ascii="Arial" w:eastAsia="Arial" w:hAnsi="Arial" w:hint="default"/>
      </w:rPr>
      <w:wordWrap w:val="0"/>
      <w:snapToGrid w:val="off"/>
      <w:autoSpaceDE w:val="0"/>
      <w:autoSpaceDN w:val="0"/>
    </w:pPr>
    <w:r>
      <w:rPr>
        <w:color w:val="auto"/>
        <w:sz w:val="22"/>
        <w:szCs w:val="22"/>
        <w:rFonts w:ascii="Arial" w:eastAsia="Arial" w:hAnsi="Arial" w:hint="default"/>
      </w:rPr>
      <w:t xml:space="preserve">KS C IEC 61850</w:t>
    </w:r>
    <w:r>
      <w:rPr>
        <w:b w:val="1"/>
        <w:color w:val="auto"/>
        <w:sz w:val="22"/>
        <w:szCs w:val="22"/>
        <w:rFonts w:ascii="Arial" w:eastAsia="Arial" w:hAnsi="Arial" w:hint="default"/>
      </w:rPr>
      <w:t>－</w:t>
    </w:r>
    <w:r>
      <w:rPr>
        <w:color w:val="auto"/>
        <w:sz w:val="22"/>
        <w:szCs w:val="22"/>
        <w:rFonts w:ascii="Arial" w:eastAsia="Arial" w:hAnsi="Arial" w:hint="default"/>
      </w:rPr>
      <w:t>10:2012</w:t>
    </w:r>
  </w:p>
  <w:p>
    <w:pPr>
      <w:pStyle w:val="PO277"/>
      <w:numPr>
        <w:ilvl w:val="0"/>
        <w:numId w:val="0"/>
      </w:numPr>
      <w:jc w:val="both"/>
      <w:spacing w:lineRule="auto" w:line="240" w:before="0" w:after="0"/>
      <w:widowControl w:val="0"/>
      <w:ind w:right="0" w:left="0" w:firstLine="0"/>
      <w:tabs>
        <w:tab w:val="center" w:pos="4252"/>
        <w:tab w:val="center" w:pos="4252"/>
        <w:tab w:val="center" w:pos="4252"/>
        <w:tab w:val="center" w:pos="4252"/>
        <w:tab w:val="center" w:pos="4252"/>
        <w:tab w:val="right" w:pos="8504"/>
        <w:tab w:val="right" w:pos="8504"/>
        <w:tab w:val="right" w:pos="8504"/>
        <w:tab w:val="right" w:pos="8504"/>
        <w:tab w:val="right" w:pos="8504"/>
      </w:tabs>
      <w:rPr>
        <w:color w:val="auto"/>
        <w:sz w:val="20"/>
        <w:szCs w:val="20"/>
        <w:rFonts w:ascii="Arial" w:eastAsia="Arial" w:hAnsi="Arial" w:hint="default"/>
      </w:rPr>
      <w:wordWrap w:val="0"/>
      <w:snapToGrid w:val="off"/>
      <w:autoSpaceDE w:val="0"/>
      <w:autoSpaceDN w:val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numPicBullet w:numPicBulletId="0">
    <w:pict>
      <v:shape id="_x0000_s0" type="#_x0000_t75" style="position:static;width:11.2pt;height:11.2pt;z-index:251624960" o:bullet="t" filled="t">
        <v:imagedata r:id="rId1" o:title=" "/>
        <w10:wrap type="none"/>
        <w10:anchorlock/>
      </v:shape>
    </w:pict>
  </w:numPicBullet>
  <w:numPicBullet w:numPicBulletId="1">
    <w:pict>
      <v:shape id="_x0000_s0" type="#_x0000_t75" style="position:static;width:11.2pt;height:11.2pt;z-index:251624961" o:bullet="t" filled="t">
        <v:imagedata r:id="rId2" o:title=" "/>
        <w10:wrap type="none"/>
        <w10:anchorlock/>
      </v:shape>
    </w:pict>
  </w:numPicBullet>
  <w:numPicBullet w:numPicBulletId="2">
    <w:pict>
      <v:shape id="_x0000_s0" type="#_x0000_t75" style="position:static;width:11.2pt;height:11.2pt;z-index:251624962" o:bullet="t" filled="t">
        <v:imagedata r:id="rId3" o:title=" "/>
        <w10:wrap type="none"/>
        <w10:anchorlock/>
      </v:shape>
    </w:pict>
  </w:numPicBullet>
  <w:abstractNum w:abstractNumId="0">
    <w:multiLevelType w:val="multilevel"/>
    <w:nsid w:val="2F000000"/>
    <w:tmpl w:val="40398AE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RpN%1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.%8.%9"/>
    </w:lvl>
  </w:abstractNum>
  <w:abstractNum w:abstractNumId="1">
    <w:multiLevelType w:val="hybridMultilevel"/>
    <w:nsid w:val="2F000001"/>
    <w:tmpl w:val="27D0204C"/>
    <w:lvl w:ilvl="0">
      <w:lvlJc w:val="left"/>
      <w:numFmt w:val="bullet"/>
      <w:suff w:val="tab"/>
      <w:pPr>
        <w:ind w:left="360" w:hanging="36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">
    <w:multiLevelType w:val="multilevel"/>
    <w:nsid w:val="2F000002"/>
    <w:tmpl w:val="36F882EC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3">
    <w:multiLevelType w:val="hybridMultilevel"/>
    <w:nsid w:val="2F000003"/>
    <w:tmpl w:val="5B5B8112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4">
    <w:multiLevelType w:val="hybridMultilevel"/>
    <w:nsid w:val="2F000004"/>
    <w:tmpl w:val="3A770486"/>
    <w:lvl w:ilvl="0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2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3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4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5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6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7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8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</w:abstractNum>
  <w:abstractNum w:abstractNumId="5">
    <w:multiLevelType w:val="hybridMultilevel"/>
    <w:nsid w:val="2F000005"/>
    <w:tmpl w:val="41CA2853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s%1"/>
    </w:lvl>
  </w:abstractNum>
  <w:abstractNum w:abstractNumId="6">
    <w:multiLevelType w:val="hybridMultilevel"/>
    <w:nsid w:val="2F000006"/>
    <w:tmpl w:val="251D93D0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16"/>
        <w:szCs w:val="16"/>
        <w:w w:val="100"/>
      </w:rPr>
      <w:lvlText w:val="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7">
    <w:multiLevelType w:val="hybridMultilevel"/>
    <w:nsid w:val="2F000007"/>
    <w:tmpl w:val="5ED360A6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Ctl%1"/>
    </w:lvl>
  </w:abstractNum>
  <w:abstractNum w:abstractNumId="8">
    <w:multiLevelType w:val="multilevel"/>
    <w:nsid w:val="2F000008"/>
    <w:tmpl w:val="2D6E5306"/>
    <w:lvl w:ilvl="0">
      <w:lvlJc w:val="left"/>
      <w:numFmt w:val="decimal"/>
      <w:start w:val="1"/>
      <w:suff w:val="tab"/>
      <w:pPr>
        <w:ind w:left="560" w:hanging="560"/>
        <w:jc w:val="both"/>
        <w:tabs>
          <w:tab w:val="left" w:pos="56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보기"/>
    </w:lvl>
    <w:lvl w:ilvl="1">
      <w:lvlJc w:val="left"/>
      <w:numFmt w:val="decimal"/>
      <w:start w:val="1"/>
      <w:suff w:val="tab"/>
      <w:pPr>
        <w:ind w:left="860" w:hanging="580"/>
        <w:jc w:val="both"/>
        <w:tabs>
          <w:tab w:val="left" w:pos="86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보기"/>
    </w:lvl>
    <w:lvl w:ilvl="2">
      <w:lvlJc w:val="left"/>
      <w:numFmt w:val="decimal"/>
      <w:start w:val="1"/>
      <w:suff w:val="tab"/>
      <w:pPr>
        <w:ind w:left="1140" w:hanging="580"/>
        <w:jc w:val="both"/>
        <w:tabs>
          <w:tab w:val="left" w:pos="114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보기"/>
    </w:lvl>
    <w:lvl w:ilvl="3">
      <w:lvlJc w:val="left"/>
      <w:numFmt w:val="decimal"/>
      <w:start w:val="1"/>
      <w:suff w:val="tab"/>
      <w:pPr>
        <w:ind w:left="1420" w:hanging="560"/>
        <w:jc w:val="both"/>
        <w:tabs>
          <w:tab w:val="left" w:pos="142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보기"/>
    </w:lvl>
    <w:lvl w:ilvl="4">
      <w:lvlJc w:val="left"/>
      <w:numFmt w:val="decimal"/>
      <w:start w:val="1"/>
      <w:suff w:val="nothing"/>
      <w:pPr>
        <w:ind w:left="2551" w:hanging="850"/>
        <w:jc w:val="both"/>
        <w:tabs>
          <w:tab w:val="left" w:pos="2778"/>
        </w:tabs>
      </w:pPr>
      <w:lvlText w:val=""/>
    </w:lvl>
    <w:lvl w:ilvl="5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9">
    <w:multiLevelType w:val="hybridMultilevel"/>
    <w:nsid w:val="2F000009"/>
    <w:tmpl w:val="4C0CD72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DOn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0">
    <w:multiLevelType w:val="hybridMultilevel"/>
    <w:nsid w:val="2F00000A"/>
    <w:tmpl w:val="45009397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[%1]"/>
    </w:lvl>
  </w:abstractNum>
  <w:abstractNum w:abstractNumId="11">
    <w:multiLevelType w:val="hybridMultilevel"/>
    <w:nsid w:val="2F00000B"/>
    <w:tmpl w:val="4ED9B1FE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2">
    <w:multiLevelType w:val="hybridMultilevel"/>
    <w:nsid w:val="2F00000C"/>
    <w:tmpl w:val="5C34D410"/>
    <w:lvl w:ilvl="0">
      <w:lvlJc w:val="left"/>
      <w:numFmt w:val="bullet"/>
      <w:start w:val="3"/>
      <w:suff w:val="tab"/>
      <w:pPr>
        <w:ind w:left="760" w:hanging="360"/>
        <w:jc w:val="both"/>
      </w:pPr>
      <w:rPr>
        <w:color w:val="000000"/>
        <w:rFonts w:ascii="바탕" w:eastAsia="바탕" w:hAnsi="바탕"/>
        <w:shd w:val="clear"/>
        <w:sz w:val="20"/>
        <w:szCs w:val="20"/>
        <w:w w:val="100"/>
      </w:rPr>
      <w:lvlText w:val="—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3">
    <w:multiLevelType w:val="hybridMultilevel"/>
    <w:nsid w:val="2F00000D"/>
    <w:tmpl w:val="364E85D4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4">
    <w:multiLevelType w:val="hybridMultilevel"/>
    <w:nsid w:val="2F00000E"/>
    <w:tmpl w:val="43344E13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SBOn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">
    <w:multiLevelType w:val="multilevel"/>
    <w:nsid w:val="2F00000F"/>
    <w:tmpl w:val="44F1F4CA"/>
    <w:lvl w:ilvl="0">
      <w:lvlJc w:val="left"/>
      <w:numFmt w:val="bullet"/>
      <w:start w:val="1"/>
      <w:suff w:val="tab"/>
      <w:pPr>
        <w:ind w:left="227" w:hanging="227"/>
        <w:jc w:val="both"/>
        <w:tabs>
          <w:tab w:val="left" w:pos="227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•"/>
    </w:lvl>
    <w:lvl w:ilvl="1">
      <w:lvlJc w:val="left"/>
      <w:numFmt w:val="bullet"/>
      <w:start w:val="1"/>
      <w:suff w:val="tab"/>
      <w:pPr>
        <w:ind w:left="800" w:hanging="400"/>
        <w:jc w:val="both"/>
        <w:tabs>
          <w:tab w:val="left" w:pos="8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2">
      <w:lvlJc w:val="left"/>
      <w:numFmt w:val="bullet"/>
      <w:start w:val="1"/>
      <w:suff w:val="tab"/>
      <w:pPr>
        <w:ind w:left="1200" w:hanging="400"/>
        <w:jc w:val="both"/>
        <w:tabs>
          <w:tab w:val="left" w:pos="12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3">
      <w:lvlJc w:val="left"/>
      <w:numFmt w:val="bullet"/>
      <w:start w:val="1"/>
      <w:suff w:val="tab"/>
      <w:pPr>
        <w:ind w:left="1600" w:hanging="400"/>
        <w:jc w:val="both"/>
        <w:tabs>
          <w:tab w:val="left" w:pos="16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16">
    <w:multiLevelType w:val="multilevel"/>
    <w:nsid w:val="2F000010"/>
    <w:tmpl w:val="4EFE0D3C"/>
    <w:lvl w:ilvl="0">
      <w:lvlJc w:val="left"/>
      <w:numFmt w:val="upperLetter"/>
      <w:start w:val="1"/>
      <w:suff w:val="space"/>
      <w:pPr>
        <w:ind w:firstLine="0"/>
        <w:jc w:val="both"/>
      </w:pPr>
      <w:rPr>
        <w:b/>
        <w:shd w:val="clear"/>
        <w:sz w:val="20"/>
        <w:szCs w:val="20"/>
        <w:w w:val="100"/>
      </w:rPr>
      <w:lvlText w:val="Annex %1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360"/>
        </w:tabs>
      </w:pPr>
      <w:rPr>
        <w:b/>
        <w:shd w:val="clear"/>
        <w:sz w:val="20"/>
        <w:szCs w:val="20"/>
        <w:w w:val="100"/>
      </w:rPr>
      <w:lvlText w:val="%1.%2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720"/>
        </w:tabs>
      </w:pPr>
      <w:rPr>
        <w:b/>
        <w:shd w:val="clear"/>
        <w:sz w:val="20"/>
        <w:szCs w:val="20"/>
        <w:w w:val="100"/>
      </w:rPr>
      <w:lvlText w:val="%1.%2.%3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1080"/>
        </w:tabs>
      </w:pPr>
      <w:rPr>
        <w:b/>
        <w:shd w:val="clear"/>
        <w:sz w:val="20"/>
        <w:szCs w:val="20"/>
        <w:w w:val="100"/>
      </w:rPr>
      <w:lvlText w:val="%1.%2.%3.%4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1080"/>
        </w:tabs>
      </w:pPr>
      <w:rPr>
        <w:b/>
        <w:shd w:val="clear"/>
        <w:sz w:val="20"/>
        <w:szCs w:val="20"/>
        <w:w w:val="100"/>
      </w:rPr>
      <w:lvlText w:val="%1.%2.%3.%4.%5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b/>
        <w:shd w:val="clear"/>
        <w:sz w:val="20"/>
        <w:szCs w:val="20"/>
        <w:w w:val="100"/>
      </w:rPr>
      <w:lvlText w:val="%1.%2.%3.%4.%5.%6"/>
    </w:lvl>
    <w:lvl w:ilvl="6">
      <w:lvlJc w:val="left"/>
      <w:numFmt w:val="lowerRoman"/>
      <w:start w:val="1"/>
      <w:suff w:val="tab"/>
      <w:pPr>
        <w:ind w:left="4320" w:firstLine="0"/>
        <w:jc w:val="both"/>
        <w:tabs>
          <w:tab w:val="left" w:pos="5040"/>
        </w:tabs>
      </w:pPr>
      <w:lvlText w:val="(%7)"/>
    </w:lvl>
    <w:lvl w:ilvl="7">
      <w:lvlJc w:val="left"/>
      <w:numFmt w:val="lowerLetter"/>
      <w:start w:val="1"/>
      <w:suff w:val="tab"/>
      <w:pPr>
        <w:ind w:left="5040" w:firstLine="0"/>
        <w:jc w:val="both"/>
        <w:tabs>
          <w:tab w:val="left" w:pos="5400"/>
        </w:tabs>
      </w:pPr>
      <w:lvlText w:val="(%8)"/>
    </w:lvl>
    <w:lvl w:ilvl="8">
      <w:lvlJc w:val="left"/>
      <w:numFmt w:val="lowerRoman"/>
      <w:start w:val="1"/>
      <w:suff w:val="tab"/>
      <w:pPr>
        <w:ind w:left="5760" w:firstLine="0"/>
        <w:jc w:val="both"/>
        <w:tabs>
          <w:tab w:val="left" w:pos="6120"/>
        </w:tabs>
      </w:pPr>
      <w:lvlText w:val="(%9)"/>
    </w:lvl>
  </w:abstractNum>
  <w:abstractNum w:abstractNumId="17">
    <w:multiLevelType w:val="hybridMultilevel"/>
    <w:nsid w:val="2F000011"/>
    <w:tmpl w:val="2F16F6C1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s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8">
    <w:multiLevelType w:val="hybridMultilevel"/>
    <w:nsid w:val="2F000012"/>
    <w:tmpl w:val="32A221FB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9">
    <w:multiLevelType w:val="hybridMultilevel"/>
    <w:nsid w:val="2F000013"/>
    <w:tmpl w:val="5864EFCE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20">
    <w:multiLevelType w:val="hybridMultilevel"/>
    <w:nsid w:val="2F000014"/>
    <w:tmpl w:val="30BBFBA5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1080"/>
        </w:tabs>
      </w:pPr>
      <w:lvlText w:val="cMdl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21">
    <w:multiLevelType w:val="hybridMultilevel"/>
    <w:nsid w:val="2F000015"/>
    <w:tmpl w:val="2B86378F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2">
    <w:multiLevelType w:val="multilevel"/>
    <w:nsid w:val="2F000016"/>
    <w:tmpl w:val="5EA993B5"/>
    <w:lvl w:ilvl="0">
      <w:lvlJc w:val="left"/>
      <w:numFmt w:val="decimal"/>
      <w:start w:val="1"/>
      <w:suff w:val="nothing"/>
      <w:pPr>
        <w:ind w:firstLine="0"/>
        <w:jc w:val="both"/>
      </w:pPr>
      <w:rPr>
        <w:rFonts w:ascii="Arial" w:eastAsia="Arial" w:hAnsi="Arial"/>
        <w:b/>
        <w:shd w:val="clear"/>
        <w:sz w:val="28"/>
        <w:szCs w:val="28"/>
        <w:w w:val="100"/>
      </w:rPr>
      <w:lvlText w:val="부속서 %1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360"/>
        </w:tabs>
      </w:pPr>
      <w:rPr>
        <w:b/>
        <w:shd w:val="clear"/>
        <w:sz w:val="20"/>
        <w:szCs w:val="20"/>
        <w:w w:val="100"/>
      </w:rPr>
      <w:lvlText w:val="%1.%2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720"/>
        </w:tabs>
      </w:pPr>
      <w:rPr>
        <w:b/>
        <w:shd w:val="clear"/>
        <w:sz w:val="20"/>
        <w:szCs w:val="20"/>
        <w:w w:val="100"/>
      </w:rPr>
      <w:lvlText w:val="%1.%2.%3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1080"/>
        </w:tabs>
      </w:pPr>
      <w:rPr>
        <w:b/>
        <w:shd w:val="clear"/>
        <w:sz w:val="20"/>
        <w:szCs w:val="20"/>
        <w:w w:val="100"/>
      </w:rPr>
      <w:lvlText w:val="%1.%2.%3.%4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1080"/>
        </w:tabs>
      </w:pPr>
      <w:rPr>
        <w:b/>
        <w:shd w:val="clear"/>
        <w:sz w:val="20"/>
        <w:szCs w:val="20"/>
        <w:w w:val="100"/>
      </w:rPr>
      <w:lvlText w:val="%1.%2.%3.%4.%5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b/>
        <w:shd w:val="clear"/>
        <w:sz w:val="20"/>
        <w:szCs w:val="20"/>
        <w:w w:val="100"/>
      </w:rPr>
      <w:lvlText w:val="%1.%2.%3.%4.%5.%6"/>
    </w:lvl>
    <w:lvl w:ilvl="6">
      <w:lvlJc w:val="left"/>
      <w:numFmt w:val="lowerRoman"/>
      <w:start w:val="1"/>
      <w:suff w:val="tab"/>
      <w:pPr>
        <w:ind w:left="4320" w:firstLine="0"/>
        <w:jc w:val="both"/>
        <w:tabs>
          <w:tab w:val="left" w:pos="5040"/>
        </w:tabs>
      </w:pPr>
      <w:lvlText w:val="(%7)"/>
    </w:lvl>
    <w:lvl w:ilvl="7">
      <w:lvlJc w:val="left"/>
      <w:numFmt w:val="lowerLetter"/>
      <w:start w:val="1"/>
      <w:suff w:val="tab"/>
      <w:pPr>
        <w:ind w:left="5040" w:firstLine="0"/>
        <w:jc w:val="both"/>
        <w:tabs>
          <w:tab w:val="left" w:pos="5400"/>
        </w:tabs>
      </w:pPr>
      <w:lvlText w:val="(%8)"/>
    </w:lvl>
    <w:lvl w:ilvl="8">
      <w:lvlJc w:val="left"/>
      <w:numFmt w:val="lowerRoman"/>
      <w:start w:val="1"/>
      <w:suff w:val="tab"/>
      <w:pPr>
        <w:ind w:left="5760" w:firstLine="0"/>
        <w:jc w:val="both"/>
        <w:tabs>
          <w:tab w:val="left" w:pos="6120"/>
        </w:tabs>
      </w:pPr>
      <w:lvlText w:val="(%9)"/>
    </w:lvl>
  </w:abstractNum>
  <w:abstractNum w:abstractNumId="23">
    <w:multiLevelType w:val="multilevel"/>
    <w:nsid w:val="2F000017"/>
    <w:tmpl w:val="352070BA"/>
    <w:lvl w:ilvl="0">
      <w:lvlJc w:val="left"/>
      <w:numFmt w:val="decimal"/>
      <w:start w:val="1"/>
      <w:suff w:val="tab"/>
      <w:pPr>
        <w:ind w:left="794" w:hanging="794"/>
        <w:jc w:val="both"/>
        <w:tabs>
          <w:tab w:val="left" w:pos="1474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%1참고]"/>
    </w:lvl>
    <w:lvl w:ilvl="1">
      <w:lvlJc w:val="left"/>
      <w:numFmt w:val="decimal"/>
      <w:start w:val="1"/>
      <w:suff w:val="tab"/>
      <w:pPr>
        <w:ind w:left="1077" w:hanging="797"/>
        <w:jc w:val="both"/>
        <w:tabs>
          <w:tab w:val="left" w:pos="1758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%2참고]"/>
    </w:lvl>
    <w:lvl w:ilvl="2">
      <w:lvlJc w:val="left"/>
      <w:numFmt w:val="decimal"/>
      <w:start w:val="1"/>
      <w:suff w:val="tab"/>
      <w:pPr>
        <w:ind w:left="1361" w:hanging="801"/>
        <w:jc w:val="both"/>
        <w:tabs>
          <w:tab w:val="left" w:pos="2041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%3참고]"/>
    </w:lvl>
    <w:lvl w:ilvl="3">
      <w:lvlJc w:val="left"/>
      <w:numFmt w:val="decimal"/>
      <w:start w:val="1"/>
      <w:suff w:val="tab"/>
      <w:pPr>
        <w:ind w:left="1644" w:hanging="784"/>
        <w:jc w:val="both"/>
        <w:tabs>
          <w:tab w:val="left" w:pos="2325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%4참고]"/>
    </w:lvl>
    <w:lvl w:ilvl="4">
      <w:lvlJc w:val="left"/>
      <w:numFmt w:val="decimal"/>
      <w:start w:val="1"/>
      <w:suff w:val="nothing"/>
      <w:pPr>
        <w:ind w:left="2551" w:hanging="850"/>
        <w:jc w:val="both"/>
      </w:pPr>
      <w:lvlText w:val="%5"/>
    </w:lvl>
    <w:lvl w:ilvl="5">
      <w:lvlJc w:val="left"/>
      <w:numFmt w:val="decimal"/>
      <w:start w:val="1"/>
      <w:suff w:val="nothing"/>
      <w:pPr>
        <w:ind w:firstLine="0"/>
        <w:jc w:val="both"/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24">
    <w:multiLevelType w:val="hybridMultilevel"/>
    <w:nsid w:val="2F000018"/>
    <w:tmpl w:val="4AC8CEAF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2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3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4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5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6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7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8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</w:abstractNum>
  <w:abstractNum w:abstractNumId="25">
    <w:multiLevelType w:val="hybridMultilevel"/>
    <w:nsid w:val="2F000019"/>
    <w:tmpl w:val="2B79599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</w:abstractNum>
  <w:abstractNum w:abstractNumId="26">
    <w:multiLevelType w:val="hybridMultilevel"/>
    <w:nsid w:val="2F00001A"/>
    <w:tmpl w:val="51EA9A77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1080"/>
        </w:tabs>
      </w:pPr>
      <w:lvlText w:val="cSBOe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27">
    <w:multiLevelType w:val="hybridMultilevel"/>
    <w:nsid w:val="2F00001B"/>
    <w:tmpl w:val="27433592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16"/>
        <w:szCs w:val="16"/>
        <w:w w:val="100"/>
      </w:rPr>
      <w:lvlText w:val="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8">
    <w:multiLevelType w:val="multilevel"/>
    <w:nsid w:val="2F00001C"/>
    <w:tmpl w:val="5372087A"/>
    <w:lvl w:ilvl="0">
      <w:lvlJc w:val="left"/>
      <w:numFmt w:val="bullet"/>
      <w:start w:val="1"/>
      <w:suff w:val="tab"/>
      <w:pPr>
        <w:ind w:left="284" w:hanging="284"/>
        <w:jc w:val="both"/>
        <w:tabs>
          <w:tab w:val="left" w:pos="284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"/>
    </w:lvl>
    <w:lvl w:ilvl="1">
      <w:lvlJc w:val="left"/>
      <w:numFmt w:val="bullet"/>
      <w:start w:val="1"/>
      <w:suff w:val="tab"/>
      <w:pPr>
        <w:ind w:left="567" w:hanging="283"/>
        <w:jc w:val="both"/>
        <w:tabs>
          <w:tab w:val="left" w:pos="567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2">
      <w:lvlJc w:val="left"/>
      <w:numFmt w:val="bullet"/>
      <w:start w:val="1"/>
      <w:suff w:val="tab"/>
      <w:pPr>
        <w:ind w:left="851" w:hanging="284"/>
        <w:jc w:val="both"/>
        <w:tabs>
          <w:tab w:val="left" w:pos="851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3">
      <w:lvlJc w:val="left"/>
      <w:numFmt w:val="bullet"/>
      <w:start w:val="1"/>
      <w:suff w:val="tab"/>
      <w:pPr>
        <w:ind w:left="1134" w:hanging="283"/>
        <w:jc w:val="both"/>
        <w:tabs>
          <w:tab w:val="left" w:pos="1134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4">
      <w:lvlJc w:val="left"/>
      <w:numFmt w:val="bullet"/>
      <w:start w:val="1"/>
      <w:suff w:val="space"/>
      <w:pPr>
        <w:ind w:left="2000" w:hanging="400"/>
        <w:jc w:val="both"/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29">
    <w:multiLevelType w:val="hybridMultilevel"/>
    <w:nsid w:val="2F00001D"/>
    <w:tmpl w:val="498ABD4F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DOe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0">
    <w:multiLevelType w:val="multilevel"/>
    <w:nsid w:val="2F00001E"/>
    <w:tmpl w:val="5992C42E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31">
    <w:multiLevelType w:val="hybridMultilevel"/>
    <w:nsid w:val="2F00001F"/>
    <w:tmpl w:val="588DC60C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Br%1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2">
    <w:multiLevelType w:val="hybridMultilevel"/>
    <w:nsid w:val="2F000020"/>
    <w:tmpl w:val="29C57C2C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33">
    <w:multiLevelType w:val="hybridMultilevel"/>
    <w:nsid w:val="2F000021"/>
    <w:tmpl w:val="4A5B530D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D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4">
    <w:multiLevelType w:val="multilevel"/>
    <w:nsid w:val="2F000022"/>
    <w:tmpl w:val="57A9B18B"/>
    <w:lvl w:ilvl="0">
      <w:lvlJc w:val="left"/>
      <w:numFmt w:val="bullet"/>
      <w:start w:val="1"/>
      <w:suff w:val="tab"/>
      <w:pPr>
        <w:ind w:left="400" w:hanging="400"/>
        <w:jc w:val="both"/>
        <w:tabs>
          <w:tab w:val="left" w:pos="425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510" w:hanging="226"/>
        <w:jc w:val="both"/>
        <w:tabs>
          <w:tab w:val="left" w:pos="510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•"/>
    </w:lvl>
    <w:lvl w:ilvl="2">
      <w:lvlJc w:val="left"/>
      <w:numFmt w:val="bullet"/>
      <w:start w:val="1"/>
      <w:suff w:val="tab"/>
      <w:pPr>
        <w:ind w:left="1200" w:hanging="400"/>
        <w:jc w:val="both"/>
        <w:tabs>
          <w:tab w:val="left" w:pos="12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3">
      <w:lvlJc w:val="left"/>
      <w:numFmt w:val="bullet"/>
      <w:start w:val="1"/>
      <w:suff w:val="tab"/>
      <w:pPr>
        <w:ind w:left="1600" w:hanging="400"/>
        <w:jc w:val="both"/>
        <w:tabs>
          <w:tab w:val="left" w:pos="16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35">
    <w:multiLevelType w:val="hybridMultilevel"/>
    <w:nsid w:val="2F000023"/>
    <w:tmpl w:val="2BC739BD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Mdl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6">
    <w:multiLevelType w:val="hybridMultilevel"/>
    <w:nsid w:val="2F000024"/>
    <w:tmpl w:val="4A9FADD8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cFt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7">
    <w:multiLevelType w:val="hybridMultilevel"/>
    <w:nsid w:val="2F000025"/>
    <w:tmpl w:val="1F4E771B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38">
    <w:multiLevelType w:val="hybridMultilevel"/>
    <w:nsid w:val="2F000026"/>
    <w:tmpl w:val="3E6DAE98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vSvcb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39">
    <w:multiLevelType w:val="hybridMultilevel"/>
    <w:nsid w:val="2F000027"/>
    <w:tmpl w:val="38E1AE1A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40">
    <w:multiLevelType w:val="multilevel"/>
    <w:nsid w:val="2F000028"/>
    <w:tmpl w:val="4E6D3A3C"/>
    <w:lvl w:ilvl="0">
      <w:lvlJc w:val="left"/>
      <w:numFmt w:val="decimal"/>
      <w:start w:val="1"/>
      <w:suff w:val="tab"/>
      <w:pPr>
        <w:ind w:left="740" w:hanging="740"/>
        <w:jc w:val="both"/>
        <w:tabs>
          <w:tab w:val="left" w:pos="74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보기 %1"/>
    </w:lvl>
    <w:lvl w:ilvl="1">
      <w:lvlJc w:val="left"/>
      <w:numFmt w:val="decimal"/>
      <w:start w:val="1"/>
      <w:suff w:val="tab"/>
      <w:pPr>
        <w:ind w:left="1020" w:hanging="740"/>
        <w:jc w:val="both"/>
        <w:tabs>
          <w:tab w:val="left" w:pos="102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보기 %2"/>
    </w:lvl>
    <w:lvl w:ilvl="2">
      <w:lvlJc w:val="left"/>
      <w:numFmt w:val="decimal"/>
      <w:start w:val="1"/>
      <w:suff w:val="tab"/>
      <w:pPr>
        <w:ind w:left="1300" w:hanging="740"/>
        <w:jc w:val="both"/>
        <w:tabs>
          <w:tab w:val="left" w:pos="130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보기 %3"/>
    </w:lvl>
    <w:lvl w:ilvl="3">
      <w:lvlJc w:val="left"/>
      <w:numFmt w:val="decimal"/>
      <w:start w:val="1"/>
      <w:suff w:val="tab"/>
      <w:pPr>
        <w:ind w:left="1580" w:hanging="720"/>
        <w:jc w:val="both"/>
        <w:tabs>
          <w:tab w:val="left" w:pos="158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보기 %4"/>
    </w:lvl>
    <w:lvl w:ilvl="4">
      <w:lvlJc w:val="left"/>
      <w:numFmt w:val="decimal"/>
      <w:start w:val="1"/>
      <w:suff w:val="nothing"/>
      <w:pPr>
        <w:ind w:left="2551" w:hanging="850"/>
        <w:jc w:val="both"/>
        <w:tabs>
          <w:tab w:val="left" w:pos="2778"/>
        </w:tabs>
      </w:pPr>
      <w:lvlText w:val=""/>
    </w:lvl>
    <w:lvl w:ilvl="5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41">
    <w:multiLevelType w:val="hybridMultilevel"/>
    <w:nsid w:val="2F000029"/>
    <w:tmpl w:val="4B0A5177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42">
    <w:multiLevelType w:val="multilevel"/>
    <w:nsid w:val="2F00002A"/>
    <w:tmpl w:val="386A7237"/>
    <w:lvl w:ilvl="0">
      <w:lvlJc w:val="left"/>
      <w:numFmt w:val="upperLetter"/>
      <w:start w:val="1"/>
      <w:suff w:val="tab"/>
      <w:pPr>
        <w:ind w:left="1701" w:hanging="1701"/>
        <w:jc w:val="both"/>
        <w:tabs>
          <w:tab w:val="left" w:pos="1701"/>
        </w:tabs>
      </w:pPr>
      <w:rPr>
        <w:caps/>
        <w:b/>
        <w:shd w:val="clear"/>
        <w:sz w:val="20"/>
        <w:szCs w:val="20"/>
        <w:w w:val="100"/>
      </w:rPr>
      <w:lvlText w:val="Bijlage %1"/>
    </w:lvl>
    <w:lvl w:ilvl="1">
      <w:lvlJc w:val="left"/>
      <w:numFmt w:val="decimal"/>
      <w:start w:val="1"/>
      <w:suff w:val="tab"/>
      <w:pPr>
        <w:ind w:left="1077" w:hanging="1077"/>
        <w:jc w:val="both"/>
        <w:tabs>
          <w:tab w:val="left" w:pos="1077"/>
        </w:tabs>
      </w:pPr>
      <w:rPr>
        <w:b w:val="0"/>
        <w:shd w:val="clear"/>
        <w:sz w:val="20"/>
        <w:szCs w:val="20"/>
        <w:w w:val="100"/>
      </w:rPr>
      <w:lvlText w:val=""/>
    </w:lvl>
    <w:lvl w:ilvl="2">
      <w:lvlJc w:val="left"/>
      <w:numFmt w:val="decimal"/>
      <w:start w:val="1"/>
      <w:suff w:val="tab"/>
      <w:pPr>
        <w:ind w:left="1077" w:hanging="1077"/>
        <w:jc w:val="both"/>
        <w:tabs>
          <w:tab w:val="left" w:pos="1077"/>
        </w:tabs>
      </w:pPr>
      <w:lvlText w:val=""/>
    </w:lvl>
    <w:lvl w:ilvl="3">
      <w:lvlJc w:val="left"/>
      <w:numFmt w:val="decimal"/>
      <w:start w:val="1"/>
      <w:suff w:val="tab"/>
      <w:pPr>
        <w:ind w:left="1077" w:hanging="1077"/>
        <w:jc w:val="both"/>
        <w:tabs>
          <w:tab w:val="left" w:pos="1077"/>
        </w:tabs>
      </w:pPr>
      <w:lvlText w:val="%1.%2.%3.%4"/>
    </w:lvl>
    <w:lvl w:ilvl="4">
      <w:lvlJc w:val="left"/>
      <w:numFmt w:val="decimal"/>
      <w:start w:val="1"/>
      <w:suff w:val="tab"/>
      <w:pPr>
        <w:ind w:left="1008" w:hanging="1008"/>
        <w:jc w:val="both"/>
        <w:tabs>
          <w:tab w:val="left" w:pos="1008"/>
        </w:tabs>
      </w:pPr>
      <w:lvlText w:val="%1.%2.%3.%4.%5"/>
    </w:lvl>
    <w:lvl w:ilvl="5">
      <w:lvlJc w:val="left"/>
      <w:numFmt w:val="decimal"/>
      <w:start w:val="1"/>
      <w:suff w:val="tab"/>
      <w:pPr>
        <w:ind w:left="1152" w:hanging="1152"/>
        <w:jc w:val="both"/>
        <w:tabs>
          <w:tab w:val="left" w:pos="1152"/>
        </w:tabs>
      </w:pPr>
      <w:lvlText w:val="%1.%2.%3.%4.%5.%6"/>
    </w:lvl>
    <w:lvl w:ilvl="6">
      <w:lvlJc w:val="left"/>
      <w:numFmt w:val="decimal"/>
      <w:start w:val="1"/>
      <w:suff w:val="tab"/>
      <w:pPr>
        <w:ind w:left="1296" w:hanging="1296"/>
        <w:jc w:val="both"/>
        <w:tabs>
          <w:tab w:val="left" w:pos="1296"/>
        </w:tabs>
      </w:pPr>
      <w:lvlText w:val="%1.%2.%3.%4.%5.%6.%7"/>
    </w:lvl>
    <w:lvl w:ilvl="7">
      <w:lvlJc w:val="left"/>
      <w:numFmt w:val="decimal"/>
      <w:start w:val="1"/>
      <w:suff w:val="tab"/>
      <w:pPr>
        <w:ind w:left="1440" w:hanging="1440"/>
        <w:jc w:val="both"/>
        <w:tabs>
          <w:tab w:val="left" w:pos="1440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1584" w:hanging="1584"/>
        <w:jc w:val="both"/>
        <w:tabs>
          <w:tab w:val="left" w:pos="1584"/>
        </w:tabs>
      </w:pPr>
      <w:lvlText w:val="%1.%2.%3.%4.%5.%6.%7.%8.%9"/>
    </w:lvl>
  </w:abstractNum>
  <w:abstractNum w:abstractNumId="43">
    <w:multiLevelType w:val="hybridMultilevel"/>
    <w:nsid w:val="2F00002B"/>
    <w:tmpl w:val="3A70A6BD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44">
    <w:multiLevelType w:val="hybridMultilevel"/>
    <w:nsid w:val="2F00002C"/>
    <w:tmpl w:val="1FD2F131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45">
    <w:multiLevelType w:val="multilevel"/>
    <w:nsid w:val="2F00002D"/>
    <w:tmpl w:val="37D8E936"/>
    <w:lvl w:ilvl="0">
      <w:lvlJc w:val="left"/>
      <w:numFmt w:val="bullet"/>
      <w:start w:val="1"/>
      <w:suff w:val="tab"/>
      <w:pPr>
        <w:ind w:left="400" w:hanging="400"/>
        <w:jc w:val="both"/>
        <w:tabs>
          <w:tab w:val="left" w:pos="425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800" w:hanging="400"/>
        <w:jc w:val="both"/>
        <w:tabs>
          <w:tab w:val="left" w:pos="8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2">
      <w:lvlJc w:val="left"/>
      <w:numFmt w:val="bullet"/>
      <w:start w:val="1"/>
      <w:suff w:val="tab"/>
      <w:pPr>
        <w:ind w:left="1200" w:hanging="400"/>
        <w:jc w:val="both"/>
        <w:tabs>
          <w:tab w:val="left" w:pos="12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3">
      <w:lvlJc w:val="left"/>
      <w:numFmt w:val="bullet"/>
      <w:start w:val="1"/>
      <w:suff w:val="tab"/>
      <w:pPr>
        <w:ind w:left="1077" w:hanging="226"/>
        <w:jc w:val="both"/>
        <w:tabs>
          <w:tab w:val="left" w:pos="1077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•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46">
    <w:multiLevelType w:val="hybridMultilevel"/>
    <w:nsid w:val="2F00002E"/>
    <w:tmpl w:val="27B705CC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340" w:hanging="360"/>
        <w:jc w:val="both"/>
        <w:tabs>
          <w:tab w:val="left" w:pos="234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47">
    <w:multiLevelType w:val="multilevel"/>
    <w:nsid w:val="2F00002F"/>
    <w:tmpl w:val="46DD988C"/>
    <w:lvl w:ilvl="0">
      <w:lvlJc w:val="left"/>
      <w:numFmt w:val="bullet"/>
      <w:start w:val="1"/>
      <w:suff w:val="tab"/>
      <w:pPr>
        <w:ind w:left="400" w:hanging="400"/>
        <w:jc w:val="both"/>
        <w:tabs>
          <w:tab w:val="left" w:pos="425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800" w:hanging="400"/>
        <w:jc w:val="both"/>
        <w:tabs>
          <w:tab w:val="left" w:pos="8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2">
      <w:lvlJc w:val="left"/>
      <w:numFmt w:val="bullet"/>
      <w:start w:val="1"/>
      <w:suff w:val="tab"/>
      <w:pPr>
        <w:ind w:left="794" w:hanging="227"/>
        <w:jc w:val="both"/>
        <w:tabs>
          <w:tab w:val="left" w:pos="794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•"/>
    </w:lvl>
    <w:lvl w:ilvl="3">
      <w:lvlJc w:val="left"/>
      <w:numFmt w:val="bullet"/>
      <w:start w:val="1"/>
      <w:suff w:val="tab"/>
      <w:pPr>
        <w:ind w:left="1600" w:hanging="400"/>
        <w:jc w:val="both"/>
        <w:tabs>
          <w:tab w:val="left" w:pos="16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48">
    <w:multiLevelType w:val="multilevel"/>
    <w:nsid w:val="2F000030"/>
    <w:tmpl w:val="244A23C6"/>
    <w:lvl w:ilvl="0">
      <w:lvlJc w:val="left"/>
      <w:numFmt w:val="decimal"/>
      <w:start w:val="1"/>
      <w:suff w:val="tab"/>
      <w:pPr>
        <w:ind w:left="1985" w:hanging="1985"/>
        <w:jc w:val="both"/>
        <w:tabs>
          <w:tab w:val="left" w:pos="1985"/>
        </w:tabs>
      </w:pPr>
      <w:rPr>
        <w:caps/>
        <w:shd w:val="clear"/>
        <w:sz w:val="20"/>
        <w:szCs w:val="20"/>
        <w:w w:val="100"/>
      </w:rPr>
      <w:lvlText w:val=""/>
    </w:lvl>
    <w:lvl w:ilvl="1">
      <w:lvlJc w:val="left"/>
      <w:numFmt w:val="decimal"/>
      <w:start w:val="1"/>
      <w:suff w:val="nothing"/>
      <w:pPr>
        <w:ind w:firstLine="0"/>
        <w:jc w:val="both"/>
      </w:pPr>
      <w:lvlText w:val=""/>
    </w:lvl>
    <w:lvl w:ilvl="2">
      <w:lvlJc w:val="left"/>
      <w:numFmt w:val="decimal"/>
      <w:start w:val="1"/>
      <w:suff w:val="nothing"/>
      <w:pPr>
        <w:ind w:firstLine="0"/>
        <w:jc w:val="both"/>
      </w:pPr>
      <w:lvlText w:val=""/>
    </w:lvl>
    <w:lvl w:ilvl="3">
      <w:lvlJc w:val="left"/>
      <w:numFmt w:val="decimal"/>
      <w:start w:val="1"/>
      <w:suff w:val="nothing"/>
      <w:pPr>
        <w:ind w:firstLine="0"/>
        <w:jc w:val="both"/>
      </w:pPr>
      <w:lvlText w:val=""/>
    </w:lvl>
    <w:lvl w:ilvl="4">
      <w:lvlJc w:val="left"/>
      <w:numFmt w:val="decimal"/>
      <w:start w:val="1"/>
      <w:suff w:val="nothing"/>
      <w:pPr>
        <w:ind w:firstLine="0"/>
        <w:jc w:val="both"/>
      </w:pPr>
      <w:lvlText w:val=""/>
    </w:lvl>
    <w:lvl w:ilvl="5">
      <w:lvlJc w:val="left"/>
      <w:numFmt w:val="upperRoman"/>
      <w:start w:val="1"/>
      <w:suff w:val="tab"/>
      <w:pPr>
        <w:ind w:left="1985" w:hanging="1985"/>
        <w:jc w:val="both"/>
        <w:tabs>
          <w:tab w:val="left" w:pos="1985"/>
        </w:tabs>
      </w:pPr>
      <w:rPr>
        <w:caps/>
        <w:shd w:val="clear"/>
        <w:sz w:val="20"/>
        <w:szCs w:val="20"/>
        <w:w w:val="100"/>
      </w:rPr>
      <w:lvlText w:val="Appendix %6"/>
    </w:lvl>
    <w:lvl w:ilvl="6">
      <w:lvlJc w:val="left"/>
      <w:numFmt w:val="decimal"/>
      <w:start w:val="1"/>
      <w:suff w:val="nothing"/>
      <w:pPr>
        <w:ind w:firstLine="0"/>
        <w:jc w:val="both"/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</w:pPr>
      <w:lvlText w:val=""/>
    </w:lvl>
    <w:lvl w:ilvl="8">
      <w:lvlJc w:val="left"/>
      <w:numFmt w:val="decimal"/>
      <w:start w:val="1"/>
      <w:suff w:val="nothing"/>
      <w:pPr>
        <w:ind w:firstLine="0"/>
        <w:jc w:val="both"/>
      </w:pPr>
      <w:lvlText w:val=""/>
    </w:lvl>
  </w:abstractNum>
  <w:abstractNum w:abstractNumId="49">
    <w:multiLevelType w:val="hybridMultilevel"/>
    <w:nsid w:val="2F000031"/>
    <w:tmpl w:val="2572BFB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Sub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50">
    <w:multiLevelType w:val="multilevel"/>
    <w:nsid w:val="2F000032"/>
    <w:tmpl w:val="3687C5BA"/>
    <w:lvl w:ilvl="0">
      <w:lvlJc w:val="left"/>
      <w:numFmt w:val="decimal"/>
      <w:start w:val="1"/>
      <w:suff w:val="tab"/>
      <w:pPr>
        <w:ind w:left="740" w:hanging="740"/>
        <w:jc w:val="both"/>
        <w:tabs>
          <w:tab w:val="left" w:pos="74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비고 %1"/>
    </w:lvl>
    <w:lvl w:ilvl="1">
      <w:lvlJc w:val="left"/>
      <w:numFmt w:val="decimal"/>
      <w:start w:val="1"/>
      <w:suff w:val="tab"/>
      <w:pPr>
        <w:ind w:left="1020" w:hanging="740"/>
        <w:jc w:val="both"/>
        <w:tabs>
          <w:tab w:val="left" w:pos="102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비고 %2"/>
    </w:lvl>
    <w:lvl w:ilvl="2">
      <w:lvlJc w:val="left"/>
      <w:numFmt w:val="decimal"/>
      <w:start w:val="1"/>
      <w:suff w:val="tab"/>
      <w:pPr>
        <w:ind w:left="1300" w:hanging="740"/>
        <w:jc w:val="both"/>
        <w:tabs>
          <w:tab w:val="left" w:pos="130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비고 %3"/>
    </w:lvl>
    <w:lvl w:ilvl="3">
      <w:lvlJc w:val="left"/>
      <w:numFmt w:val="decimal"/>
      <w:start w:val="1"/>
      <w:suff w:val="tab"/>
      <w:pPr>
        <w:ind w:left="1580" w:hanging="720"/>
        <w:jc w:val="both"/>
        <w:tabs>
          <w:tab w:val="left" w:pos="158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비고 %4"/>
    </w:lvl>
    <w:lvl w:ilvl="4">
      <w:lvlJc w:val="left"/>
      <w:numFmt w:val="decimal"/>
      <w:start w:val="1"/>
      <w:suff w:val="nothing"/>
      <w:pPr>
        <w:ind w:left="2551" w:hanging="850"/>
        <w:jc w:val="both"/>
        <w:tabs>
          <w:tab w:val="left" w:pos="2778"/>
        </w:tabs>
      </w:pPr>
      <w:lvlText w:val=""/>
    </w:lvl>
    <w:lvl w:ilvl="5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51">
    <w:multiLevelType w:val="hybridMultilevel"/>
    <w:nsid w:val="2F000033"/>
    <w:tmpl w:val="31C6633B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52">
    <w:multiLevelType w:val="hybridMultilevel"/>
    <w:nsid w:val="2F000034"/>
    <w:tmpl w:val="3D9CC01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53">
    <w:multiLevelType w:val="hybridMultilevel"/>
    <w:nsid w:val="2F000035"/>
    <w:tmpl w:val="24090145"/>
    <w:lvl w:ilvl="0">
      <w:lvlJc w:val="left"/>
      <w:numFmt w:val="bullet"/>
      <w:suff w:val="tab"/>
      <w:pPr>
        <w:ind w:left="760" w:hanging="360"/>
        <w:jc w:val="both"/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54">
    <w:multiLevelType w:val="multilevel"/>
    <w:nsid w:val="2F000036"/>
    <w:tmpl w:val="31327C6B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55">
    <w:multiLevelType w:val="multilevel"/>
    <w:nsid w:val="2F000037"/>
    <w:tmpl w:val="4F867EF5"/>
    <w:lvl w:ilvl="0">
      <w:lvlJc w:val="left"/>
      <w:numFmt w:val="lowerLetter"/>
      <w:start w:val="1"/>
      <w:suff w:val="tab"/>
      <w:pPr>
        <w:ind w:left="283" w:hanging="283"/>
        <w:jc w:val="both"/>
        <w:tabs>
          <w:tab w:val="left" w:pos="283"/>
        </w:tabs>
      </w:pPr>
      <w:rPr>
        <w:b w:val="0"/>
        <w:shd w:val="clear"/>
        <w:sz w:val="20"/>
        <w:szCs w:val="20"/>
        <w:w w:val="100"/>
      </w:rPr>
      <w:lvlText w:val="%1) "/>
    </w:lvl>
    <w:lvl w:ilvl="1">
      <w:lvlJc w:val="left"/>
      <w:numFmt w:val="lowerLetter"/>
      <w:start w:val="1"/>
      <w:suff w:val="tab"/>
      <w:pPr>
        <w:ind w:left="567" w:hanging="284"/>
        <w:jc w:val="both"/>
        <w:tabs>
          <w:tab w:val="left" w:pos="567"/>
        </w:tabs>
      </w:pPr>
      <w:rPr>
        <w:b w:val="0"/>
        <w:shd w:val="clear"/>
        <w:sz w:val="20"/>
        <w:szCs w:val="20"/>
        <w:w w:val="100"/>
      </w:rPr>
      <w:lvlText w:val="%2) "/>
    </w:lvl>
    <w:lvl w:ilvl="2">
      <w:lvlJc w:val="left"/>
      <w:numFmt w:val="lowerLetter"/>
      <w:start w:val="1"/>
      <w:suff w:val="tab"/>
      <w:pPr>
        <w:ind w:left="907" w:hanging="340"/>
        <w:jc w:val="both"/>
        <w:tabs>
          <w:tab w:val="left" w:pos="907"/>
        </w:tabs>
      </w:pPr>
      <w:rPr>
        <w:b w:val="0"/>
        <w:shd w:val="clear"/>
        <w:sz w:val="20"/>
        <w:szCs w:val="20"/>
        <w:w w:val="100"/>
      </w:rPr>
      <w:lvlText w:val="%3) "/>
    </w:lvl>
    <w:lvl w:ilvl="3">
      <w:lvlJc w:val="left"/>
      <w:numFmt w:val="lowerLetter"/>
      <w:start w:val="1"/>
      <w:suff w:val="tab"/>
      <w:pPr>
        <w:ind w:left="1191" w:hanging="341"/>
        <w:jc w:val="both"/>
        <w:tabs>
          <w:tab w:val="left" w:pos="1191"/>
        </w:tabs>
      </w:pPr>
      <w:rPr>
        <w:b w:val="0"/>
        <w:shd w:val="clear"/>
        <w:sz w:val="20"/>
        <w:szCs w:val="20"/>
        <w:w w:val="100"/>
      </w:rPr>
      <w:lvlText w:val="%4) "/>
    </w:lvl>
    <w:lvl w:ilvl="4">
      <w:lvlJc w:val="left"/>
      <w:numFmt w:val="lowerLetter"/>
      <w:start w:val="1"/>
      <w:suff w:val="space"/>
      <w:pPr>
        <w:ind w:left="709" w:hanging="709"/>
        <w:jc w:val="both"/>
        <w:tabs>
          <w:tab w:val="left" w:pos="709"/>
        </w:tabs>
      </w:pPr>
      <w:rPr>
        <w:b w:val="0"/>
        <w:shd w:val="clear"/>
        <w:sz w:val="20"/>
        <w:szCs w:val="20"/>
        <w:w w:val="100"/>
      </w:rPr>
      <w:lvlText w:val="%5)"/>
    </w:lvl>
    <w:lvl w:ilvl="5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6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7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8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</w:abstractNum>
  <w:abstractNum w:abstractNumId="56">
    <w:multiLevelType w:val="hybridMultilevel"/>
    <w:nsid w:val="2F000038"/>
    <w:tmpl w:val="2CF9408A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57">
    <w:multiLevelType w:val="hybridMultilevel"/>
    <w:nsid w:val="2F000039"/>
    <w:tmpl w:val="45FC2B30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Srv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58">
    <w:multiLevelType w:val="hybridMultilevel"/>
    <w:nsid w:val="2F00003A"/>
    <w:tmpl w:val="54779122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59">
    <w:multiLevelType w:val="hybridMultilevel"/>
    <w:nsid w:val="2F00003B"/>
    <w:tmpl w:val="5BD96A9A"/>
    <w:lvl w:ilvl="0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lowerLetter"/>
      <w:start w:val="1"/>
      <w:suff w:val="tab"/>
      <w:pPr>
        <w:ind w:left="1080" w:hanging="360"/>
        <w:jc w:val="both"/>
        <w:tabs>
          <w:tab w:val="left" w:pos="1080"/>
        </w:tabs>
      </w:pPr>
      <w:lvlText w:val="%2."/>
    </w:lvl>
    <w:lvl w:ilvl="2">
      <w:lvlJc w:val="right"/>
      <w:numFmt w:val="lowerRoman"/>
      <w:start w:val="1"/>
      <w:suff w:val="tab"/>
      <w:pPr>
        <w:ind w:left="1800" w:hanging="180"/>
        <w:jc w:val="both"/>
        <w:tabs>
          <w:tab w:val="left" w:pos="1800"/>
        </w:tabs>
      </w:pPr>
      <w:lvlText w:val="%3."/>
    </w:lvl>
    <w:lvl w:ilvl="3">
      <w:lvlJc w:val="left"/>
      <w:numFmt w:val="decimal"/>
      <w:start w:val="1"/>
      <w:suff w:val="tab"/>
      <w:pPr>
        <w:ind w:left="2520" w:hanging="360"/>
        <w:jc w:val="both"/>
        <w:tabs>
          <w:tab w:val="left" w:pos="2520"/>
        </w:tabs>
      </w:pPr>
      <w:lvlText w:val="%4."/>
    </w:lvl>
    <w:lvl w:ilvl="4">
      <w:lvlJc w:val="left"/>
      <w:numFmt w:val="lowerLetter"/>
      <w:start w:val="1"/>
      <w:suff w:val="tab"/>
      <w:pPr>
        <w:ind w:left="3240" w:hanging="360"/>
        <w:jc w:val="both"/>
        <w:tabs>
          <w:tab w:val="left" w:pos="3240"/>
        </w:tabs>
      </w:pPr>
      <w:lvlText w:val="%5."/>
    </w:lvl>
    <w:lvl w:ilvl="5">
      <w:lvlJc w:val="right"/>
      <w:numFmt w:val="lowerRoman"/>
      <w:start w:val="1"/>
      <w:suff w:val="tab"/>
      <w:pPr>
        <w:ind w:left="3960" w:hanging="180"/>
        <w:jc w:val="both"/>
        <w:tabs>
          <w:tab w:val="left" w:pos="3960"/>
        </w:tabs>
      </w:pPr>
      <w:lvlText w:val="%6."/>
    </w:lvl>
    <w:lvl w:ilvl="6">
      <w:lvlJc w:val="left"/>
      <w:numFmt w:val="decimal"/>
      <w:start w:val="1"/>
      <w:suff w:val="tab"/>
      <w:pPr>
        <w:ind w:left="4680" w:hanging="360"/>
        <w:jc w:val="both"/>
        <w:tabs>
          <w:tab w:val="left" w:pos="4680"/>
        </w:tabs>
      </w:pPr>
      <w:lvlText w:val="%7."/>
    </w:lvl>
    <w:lvl w:ilvl="7">
      <w:lvlJc w:val="left"/>
      <w:numFmt w:val="lowerLetter"/>
      <w:start w:val="1"/>
      <w:suff w:val="tab"/>
      <w:pPr>
        <w:ind w:left="5400" w:hanging="360"/>
        <w:jc w:val="both"/>
        <w:tabs>
          <w:tab w:val="left" w:pos="5400"/>
        </w:tabs>
      </w:pPr>
      <w:lvlText w:val="%8."/>
    </w:lvl>
    <w:lvl w:ilvl="8">
      <w:lvlJc w:val="right"/>
      <w:numFmt w:val="lowerRoman"/>
      <w:start w:val="1"/>
      <w:suff w:val="tab"/>
      <w:pPr>
        <w:ind w:left="6120" w:hanging="180"/>
        <w:jc w:val="both"/>
        <w:tabs>
          <w:tab w:val="left" w:pos="6120"/>
        </w:tabs>
      </w:pPr>
      <w:lvlText w:val="%9."/>
    </w:lvl>
  </w:abstractNum>
  <w:abstractNum w:abstractNumId="60">
    <w:multiLevelType w:val="hybridMultilevel"/>
    <w:nsid w:val="2F00003C"/>
    <w:tmpl w:val="44E5C3AB"/>
    <w:lvl w:ilvl="0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1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2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3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4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5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6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7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  <w:lvl w:ilvl="8">
      <w:lvlJc w:val="left"/>
      <w:numFmt w:val="lowerRoman"/>
      <w:start w:val="1"/>
      <w:suff w:val="tab"/>
      <w:pPr>
        <w:ind w:left="720" w:hanging="720"/>
        <w:jc w:val="both"/>
        <w:tabs>
          <w:tab w:val="left" w:pos="720"/>
        </w:tabs>
      </w:pPr>
      <w:lvlText w:val="%1)"/>
    </w:lvl>
  </w:abstractNum>
  <w:abstractNum w:abstractNumId="61">
    <w:multiLevelType w:val="hybridMultilevel"/>
    <w:nsid w:val="2F00003D"/>
    <w:tmpl w:val="2E9143D0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62">
    <w:multiLevelType w:val="hybridMultilevel"/>
    <w:nsid w:val="2F00003E"/>
    <w:tmpl w:val="28FB357F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63">
    <w:multiLevelType w:val="hybridMultilevel"/>
    <w:nsid w:val="2F00003F"/>
    <w:tmpl w:val="2A754ACB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64">
    <w:multiLevelType w:val="hybridMultilevel"/>
    <w:nsid w:val="2F000040"/>
    <w:tmpl w:val="20815B4D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BOe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65">
    <w:multiLevelType w:val="hybridMultilevel"/>
    <w:nsid w:val="2F000041"/>
    <w:tmpl w:val="32913DD4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66">
    <w:multiLevelType w:val="hybridMultilevel"/>
    <w:nsid w:val="2F000042"/>
    <w:tmpl w:val="43723355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Rp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67">
    <w:multiLevelType w:val="hybridMultilevel"/>
    <w:nsid w:val="2F000043"/>
    <w:tmpl w:val="24882424"/>
    <w:lvl w:ilvl="0">
      <w:lvlJc w:val="left"/>
      <w:numFmt w:val="bullet"/>
      <w:suff w:val="tab"/>
      <w:pPr>
        <w:ind w:left="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68">
    <w:multiLevelType w:val="hybridMultilevel"/>
    <w:nsid w:val="2F000044"/>
    <w:tmpl w:val="4BFCDB25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69">
    <w:multiLevelType w:val="hybridMultilevel"/>
    <w:nsid w:val="2F000045"/>
    <w:tmpl w:val="2B979209"/>
    <w:lvl w:ilvl="0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lowerLetter"/>
      <w:start w:val="1"/>
      <w:suff w:val="tab"/>
      <w:pPr>
        <w:ind w:left="1080" w:hanging="360"/>
        <w:jc w:val="both"/>
        <w:tabs>
          <w:tab w:val="left" w:pos="1080"/>
        </w:tabs>
      </w:pPr>
      <w:lvlText w:val="%2."/>
    </w:lvl>
    <w:lvl w:ilvl="2">
      <w:lvlJc w:val="right"/>
      <w:numFmt w:val="lowerRoman"/>
      <w:start w:val="1"/>
      <w:suff w:val="tab"/>
      <w:pPr>
        <w:ind w:left="1800" w:hanging="180"/>
        <w:jc w:val="both"/>
        <w:tabs>
          <w:tab w:val="left" w:pos="1800"/>
        </w:tabs>
      </w:pPr>
      <w:lvlText w:val="%3."/>
    </w:lvl>
    <w:lvl w:ilvl="3">
      <w:lvlJc w:val="left"/>
      <w:numFmt w:val="decimal"/>
      <w:start w:val="1"/>
      <w:suff w:val="tab"/>
      <w:pPr>
        <w:ind w:left="2520" w:hanging="360"/>
        <w:jc w:val="both"/>
        <w:tabs>
          <w:tab w:val="left" w:pos="2520"/>
        </w:tabs>
      </w:pPr>
      <w:lvlText w:val="%4."/>
    </w:lvl>
    <w:lvl w:ilvl="4">
      <w:lvlJc w:val="left"/>
      <w:numFmt w:val="lowerLetter"/>
      <w:start w:val="1"/>
      <w:suff w:val="tab"/>
      <w:pPr>
        <w:ind w:left="3240" w:hanging="360"/>
        <w:jc w:val="both"/>
        <w:tabs>
          <w:tab w:val="left" w:pos="3240"/>
        </w:tabs>
      </w:pPr>
      <w:lvlText w:val="%5."/>
    </w:lvl>
    <w:lvl w:ilvl="5">
      <w:lvlJc w:val="right"/>
      <w:numFmt w:val="lowerRoman"/>
      <w:start w:val="1"/>
      <w:suff w:val="tab"/>
      <w:pPr>
        <w:ind w:left="3960" w:hanging="180"/>
        <w:jc w:val="both"/>
        <w:tabs>
          <w:tab w:val="left" w:pos="3960"/>
        </w:tabs>
      </w:pPr>
      <w:lvlText w:val="%6."/>
    </w:lvl>
    <w:lvl w:ilvl="6">
      <w:lvlJc w:val="left"/>
      <w:numFmt w:val="decimal"/>
      <w:start w:val="1"/>
      <w:suff w:val="tab"/>
      <w:pPr>
        <w:ind w:left="4680" w:hanging="360"/>
        <w:jc w:val="both"/>
        <w:tabs>
          <w:tab w:val="left" w:pos="4680"/>
        </w:tabs>
      </w:pPr>
      <w:lvlText w:val="%7."/>
    </w:lvl>
    <w:lvl w:ilvl="7">
      <w:lvlJc w:val="left"/>
      <w:numFmt w:val="lowerLetter"/>
      <w:start w:val="1"/>
      <w:suff w:val="tab"/>
      <w:pPr>
        <w:ind w:left="5400" w:hanging="360"/>
        <w:jc w:val="both"/>
        <w:tabs>
          <w:tab w:val="left" w:pos="5400"/>
        </w:tabs>
      </w:pPr>
      <w:lvlText w:val="%8."/>
    </w:lvl>
    <w:lvl w:ilvl="8">
      <w:lvlJc w:val="right"/>
      <w:numFmt w:val="lowerRoman"/>
      <w:start w:val="1"/>
      <w:suff w:val="tab"/>
      <w:pPr>
        <w:ind w:left="6120" w:hanging="180"/>
        <w:jc w:val="both"/>
        <w:tabs>
          <w:tab w:val="left" w:pos="6120"/>
        </w:tabs>
      </w:pPr>
      <w:lvlText w:val="%9."/>
    </w:lvl>
  </w:abstractNum>
  <w:abstractNum w:abstractNumId="70">
    <w:multiLevelType w:val="hybridMultilevel"/>
    <w:nsid w:val="2F000046"/>
    <w:tmpl w:val="51F4B427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71">
    <w:multiLevelType w:val="hybridMultilevel"/>
    <w:nsid w:val="2F000047"/>
    <w:tmpl w:val="3E5FA767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72">
    <w:multiLevelType w:val="hybridMultilevel"/>
    <w:nsid w:val="2F000048"/>
    <w:tmpl w:val="1FE76B48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73">
    <w:multiLevelType w:val="hybridMultilevel"/>
    <w:nsid w:val="2F000049"/>
    <w:tmpl w:val="38346542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74">
    <w:multiLevelType w:val="hybridMultilevel"/>
    <w:nsid w:val="2F00004A"/>
    <w:tmpl w:val="5DE3DCFB"/>
    <w:lvl w:ilvl="0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lowerLetter"/>
      <w:start w:val="1"/>
      <w:suff w:val="tab"/>
      <w:pPr>
        <w:ind w:left="1080" w:hanging="360"/>
        <w:jc w:val="both"/>
        <w:tabs>
          <w:tab w:val="left" w:pos="1080"/>
        </w:tabs>
      </w:pPr>
      <w:lvlText w:val="%2."/>
    </w:lvl>
    <w:lvl w:ilvl="2">
      <w:lvlJc w:val="right"/>
      <w:numFmt w:val="lowerRoman"/>
      <w:start w:val="1"/>
      <w:suff w:val="tab"/>
      <w:pPr>
        <w:ind w:left="1800" w:hanging="180"/>
        <w:jc w:val="both"/>
        <w:tabs>
          <w:tab w:val="left" w:pos="1800"/>
        </w:tabs>
      </w:pPr>
      <w:lvlText w:val="%3."/>
    </w:lvl>
    <w:lvl w:ilvl="3">
      <w:lvlJc w:val="left"/>
      <w:numFmt w:val="decimal"/>
      <w:start w:val="1"/>
      <w:suff w:val="tab"/>
      <w:pPr>
        <w:ind w:left="2520" w:hanging="360"/>
        <w:jc w:val="both"/>
        <w:tabs>
          <w:tab w:val="left" w:pos="2520"/>
        </w:tabs>
      </w:pPr>
      <w:lvlText w:val="%4."/>
    </w:lvl>
    <w:lvl w:ilvl="4">
      <w:lvlJc w:val="left"/>
      <w:numFmt w:val="lowerLetter"/>
      <w:start w:val="1"/>
      <w:suff w:val="tab"/>
      <w:pPr>
        <w:ind w:left="3240" w:hanging="360"/>
        <w:jc w:val="both"/>
        <w:tabs>
          <w:tab w:val="left" w:pos="3240"/>
        </w:tabs>
      </w:pPr>
      <w:lvlText w:val="%5."/>
    </w:lvl>
    <w:lvl w:ilvl="5">
      <w:lvlJc w:val="right"/>
      <w:numFmt w:val="lowerRoman"/>
      <w:start w:val="1"/>
      <w:suff w:val="tab"/>
      <w:pPr>
        <w:ind w:left="3960" w:hanging="180"/>
        <w:jc w:val="both"/>
        <w:tabs>
          <w:tab w:val="left" w:pos="3960"/>
        </w:tabs>
      </w:pPr>
      <w:lvlText w:val="%6."/>
    </w:lvl>
    <w:lvl w:ilvl="6">
      <w:lvlJc w:val="left"/>
      <w:numFmt w:val="decimal"/>
      <w:start w:val="1"/>
      <w:suff w:val="tab"/>
      <w:pPr>
        <w:ind w:left="4680" w:hanging="360"/>
        <w:jc w:val="both"/>
        <w:tabs>
          <w:tab w:val="left" w:pos="4680"/>
        </w:tabs>
      </w:pPr>
      <w:lvlText w:val="%7."/>
    </w:lvl>
    <w:lvl w:ilvl="7">
      <w:lvlJc w:val="left"/>
      <w:numFmt w:val="lowerLetter"/>
      <w:start w:val="1"/>
      <w:suff w:val="tab"/>
      <w:pPr>
        <w:ind w:left="5400" w:hanging="360"/>
        <w:jc w:val="both"/>
        <w:tabs>
          <w:tab w:val="left" w:pos="5400"/>
        </w:tabs>
      </w:pPr>
      <w:lvlText w:val="%8."/>
    </w:lvl>
    <w:lvl w:ilvl="8">
      <w:lvlJc w:val="right"/>
      <w:numFmt w:val="lowerRoman"/>
      <w:start w:val="1"/>
      <w:suff w:val="tab"/>
      <w:pPr>
        <w:ind w:left="6120" w:hanging="180"/>
        <w:jc w:val="both"/>
        <w:tabs>
          <w:tab w:val="left" w:pos="6120"/>
        </w:tabs>
      </w:pPr>
      <w:lvlText w:val="%9."/>
    </w:lvl>
  </w:abstractNum>
  <w:abstractNum w:abstractNumId="75">
    <w:multiLevelType w:val="hybridMultilevel"/>
    <w:nsid w:val="2F00004B"/>
    <w:tmpl w:val="40C102FE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76">
    <w:multiLevelType w:val="hybridMultilevel"/>
    <w:nsid w:val="2F00004C"/>
    <w:tmpl w:val="25ABA3D5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77">
    <w:multiLevelType w:val="hybridMultilevel"/>
    <w:nsid w:val="2F00004D"/>
    <w:tmpl w:val="4D911932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%1"/>
    </w:lvl>
  </w:abstractNum>
  <w:abstractNum w:abstractNumId="78">
    <w:multiLevelType w:val="hybridMultilevel"/>
    <w:nsid w:val="2F00004E"/>
    <w:tmpl w:val="570D3980"/>
    <w:lvl w:ilvl="0">
      <w:lvlJc w:val="left"/>
      <w:numFmt w:val="lowerLetter"/>
      <w:start w:val="1"/>
      <w:suff w:val="tab"/>
      <w:pPr>
        <w:ind w:left="717" w:hanging="360"/>
        <w:jc w:val="both"/>
        <w:tabs>
          <w:tab w:val="left" w:pos="717"/>
        </w:tabs>
      </w:pPr>
      <w:lvlText w:val="%1)"/>
    </w:lvl>
    <w:lvl w:ilvl="1">
      <w:lvlJc w:val="left"/>
      <w:numFmt w:val="lowerLetter"/>
      <w:start w:val="1"/>
      <w:suff w:val="tab"/>
      <w:pPr>
        <w:ind w:left="1437" w:hanging="360"/>
        <w:jc w:val="both"/>
        <w:tabs>
          <w:tab w:val="left" w:pos="1437"/>
        </w:tabs>
      </w:pPr>
      <w:lvlText w:val="%2."/>
    </w:lvl>
    <w:lvl w:ilvl="2">
      <w:lvlJc w:val="right"/>
      <w:numFmt w:val="lowerRoman"/>
      <w:start w:val="1"/>
      <w:suff w:val="tab"/>
      <w:pPr>
        <w:ind w:left="2157" w:hanging="180"/>
        <w:jc w:val="both"/>
        <w:tabs>
          <w:tab w:val="left" w:pos="2157"/>
        </w:tabs>
      </w:pPr>
      <w:lvlText w:val="%3."/>
    </w:lvl>
    <w:lvl w:ilvl="3">
      <w:lvlJc w:val="left"/>
      <w:numFmt w:val="decimal"/>
      <w:start w:val="1"/>
      <w:suff w:val="tab"/>
      <w:pPr>
        <w:ind w:left="2877" w:hanging="360"/>
        <w:jc w:val="both"/>
        <w:tabs>
          <w:tab w:val="left" w:pos="2877"/>
        </w:tabs>
      </w:pPr>
      <w:lvlText w:val="%4."/>
    </w:lvl>
    <w:lvl w:ilvl="4">
      <w:lvlJc w:val="left"/>
      <w:numFmt w:val="lowerLetter"/>
      <w:start w:val="1"/>
      <w:suff w:val="tab"/>
      <w:pPr>
        <w:ind w:left="3597" w:hanging="360"/>
        <w:jc w:val="both"/>
        <w:tabs>
          <w:tab w:val="left" w:pos="3597"/>
        </w:tabs>
      </w:pPr>
      <w:lvlText w:val="%5."/>
    </w:lvl>
    <w:lvl w:ilvl="5">
      <w:lvlJc w:val="right"/>
      <w:numFmt w:val="lowerRoman"/>
      <w:start w:val="1"/>
      <w:suff w:val="tab"/>
      <w:pPr>
        <w:ind w:left="4317" w:hanging="180"/>
        <w:jc w:val="both"/>
        <w:tabs>
          <w:tab w:val="left" w:pos="4317"/>
        </w:tabs>
      </w:pPr>
      <w:lvlText w:val="%6."/>
    </w:lvl>
    <w:lvl w:ilvl="6">
      <w:lvlJc w:val="left"/>
      <w:numFmt w:val="decimal"/>
      <w:start w:val="1"/>
      <w:suff w:val="tab"/>
      <w:pPr>
        <w:ind w:left="5037" w:hanging="360"/>
        <w:jc w:val="both"/>
        <w:tabs>
          <w:tab w:val="left" w:pos="5037"/>
        </w:tabs>
      </w:pPr>
      <w:lvlText w:val="%7."/>
    </w:lvl>
    <w:lvl w:ilvl="7">
      <w:lvlJc w:val="left"/>
      <w:numFmt w:val="lowerLetter"/>
      <w:start w:val="1"/>
      <w:suff w:val="tab"/>
      <w:pPr>
        <w:ind w:left="5757" w:hanging="360"/>
        <w:jc w:val="both"/>
        <w:tabs>
          <w:tab w:val="left" w:pos="5757"/>
        </w:tabs>
      </w:pPr>
      <w:lvlText w:val="%8."/>
    </w:lvl>
    <w:lvl w:ilvl="8">
      <w:lvlJc w:val="right"/>
      <w:numFmt w:val="lowerRoman"/>
      <w:start w:val="1"/>
      <w:suff w:val="tab"/>
      <w:pPr>
        <w:ind w:left="6477" w:hanging="180"/>
        <w:jc w:val="both"/>
        <w:tabs>
          <w:tab w:val="left" w:pos="6477"/>
        </w:tabs>
      </w:pPr>
      <w:lvlText w:val="%9."/>
    </w:lvl>
  </w:abstractNum>
  <w:abstractNum w:abstractNumId="79">
    <w:multiLevelType w:val="multilevel"/>
    <w:nsid w:val="2F00004F"/>
    <w:tmpl w:val="4B3A1F3F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돋움" w:eastAsia="돋움" w:hAnsi="돋움"/>
        <w:b/>
        <w:shd w:val="clear"/>
        <w:sz w:val="24"/>
        <w:szCs w:val="24"/>
        <w:vertAlign w:val="subscript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돋움" w:eastAsia="돋움" w:hAnsi="돋움"/>
        <w:b/>
        <w:shd w:val="clear"/>
        <w:sz w:val="24"/>
        <w:szCs w:val="24"/>
        <w:vertAlign w:val="subscript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80">
    <w:multiLevelType w:val="hybridMultilevel"/>
    <w:nsid w:val="2F000050"/>
    <w:tmpl w:val="3AD9989B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81">
    <w:multiLevelType w:val="multilevel"/>
    <w:nsid w:val="2F000051"/>
    <w:tmpl w:val="49B21739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82">
    <w:multiLevelType w:val="hybridMultilevel"/>
    <w:nsid w:val="2F000052"/>
    <w:tmpl w:val="3112B515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cBr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83">
    <w:multiLevelType w:val="hybridMultilevel"/>
    <w:nsid w:val="2F000053"/>
    <w:tmpl w:val="292E7EF8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Log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84">
    <w:multiLevelType w:val="hybridMultilevel"/>
    <w:nsid w:val="2F000054"/>
    <w:tmpl w:val="5191D100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85">
    <w:multiLevelType w:val="hybridMultilevel"/>
    <w:nsid w:val="2F000055"/>
    <w:tmpl w:val="223091C3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86">
    <w:multiLevelType w:val="hybridMultilevel"/>
    <w:nsid w:val="2F000056"/>
    <w:tmpl w:val="48B1BBAB"/>
    <w:lvl w:ilvl="0">
      <w:lvlJc w:val="left"/>
      <w:numFmt w:val="bullet"/>
      <w:suff w:val="tab"/>
      <w:pPr>
        <w:ind w:left="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87">
    <w:multiLevelType w:val="hybridMultilevel"/>
    <w:nsid w:val="2F000057"/>
    <w:tmpl w:val="3297ECEF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m%1"/>
    </w:lvl>
  </w:abstractNum>
  <w:abstractNum w:abstractNumId="88">
    <w:multiLevelType w:val="hybridMultilevel"/>
    <w:nsid w:val="2F000058"/>
    <w:tmpl w:val="3A4469C9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</w:abstractNum>
  <w:abstractNum w:abstractNumId="89">
    <w:multiLevelType w:val="hybridMultilevel"/>
    <w:nsid w:val="2F000059"/>
    <w:tmpl w:val="477D191B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90">
    <w:multiLevelType w:val="hybridMultilevel"/>
    <w:nsid w:val="2F00005A"/>
    <w:tmpl w:val="4BFB5061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91">
    <w:multiLevelType w:val="hybridMultilevel"/>
    <w:nsid w:val="2F00005B"/>
    <w:tmpl w:val="465A2759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rPr>
        <w:b w:val="0"/>
        <w:shd w:val="clear"/>
        <w:sz w:val="20"/>
        <w:szCs w:val="20"/>
        <w:w w:val="100"/>
      </w:rPr>
      <w:lvlText w:val="sBr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92">
    <w:multiLevelType w:val="hybridMultilevel"/>
    <w:nsid w:val="2F00005C"/>
    <w:tmpl w:val="2ECD583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%1"/>
    </w:lvl>
  </w:abstractNum>
  <w:abstractNum w:abstractNumId="93">
    <w:multiLevelType w:val="hybridMultilevel"/>
    <w:nsid w:val="2F00005D"/>
    <w:tmpl w:val="515C568C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%1"/>
    </w:lvl>
  </w:abstractNum>
  <w:abstractNum w:abstractNumId="94">
    <w:multiLevelType w:val="hybridMultilevel"/>
    <w:nsid w:val="2F00005E"/>
    <w:tmpl w:val="2B363BFC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95">
    <w:multiLevelType w:val="multilevel"/>
    <w:nsid w:val="2F00005F"/>
    <w:tmpl w:val="5B9C23A7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96">
    <w:multiLevelType w:val="multilevel"/>
    <w:nsid w:val="2F000060"/>
    <w:tmpl w:val="4DE8C807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97">
    <w:multiLevelType w:val="multilevel"/>
    <w:nsid w:val="2F000061"/>
    <w:tmpl w:val="53A45BA0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98">
    <w:multiLevelType w:val="hybridMultilevel"/>
    <w:nsid w:val="2F000062"/>
    <w:tmpl w:val="317B8060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99">
    <w:multiLevelType w:val="hybridMultilevel"/>
    <w:nsid w:val="2F000063"/>
    <w:tmpl w:val="4929281A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00">
    <w:multiLevelType w:val="hybridMultilevel"/>
    <w:nsid w:val="2F000064"/>
    <w:tmpl w:val="5307F969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01">
    <w:multiLevelType w:val="multilevel"/>
    <w:nsid w:val="2F000065"/>
    <w:tmpl w:val="5687772E"/>
    <w:lvl w:ilvl="0">
      <w:lvlJc w:val="left"/>
      <w:numFmt w:val="lowerLetter"/>
      <w:start w:val="1"/>
      <w:suff w:val="tab"/>
      <w:pPr>
        <w:ind w:left="283" w:hanging="283"/>
        <w:jc w:val="both"/>
        <w:tabs>
          <w:tab w:val="left" w:pos="283"/>
        </w:tabs>
      </w:pPr>
      <w:rPr>
        <w:b w:val="0"/>
        <w:shd w:val="clear"/>
        <w:sz w:val="20"/>
        <w:szCs w:val="20"/>
        <w:w w:val="100"/>
      </w:rPr>
      <w:lvlText w:val="%1) "/>
    </w:lvl>
    <w:lvl w:ilvl="1">
      <w:lvlJc w:val="left"/>
      <w:numFmt w:val="decimal"/>
      <w:start w:val="1"/>
      <w:suff w:val="tab"/>
      <w:pPr>
        <w:ind w:left="567" w:hanging="284"/>
        <w:jc w:val="both"/>
        <w:tabs>
          <w:tab w:val="left" w:pos="567"/>
        </w:tabs>
      </w:pPr>
      <w:rPr>
        <w:b w:val="0"/>
        <w:shd w:val="clear"/>
        <w:sz w:val="20"/>
        <w:szCs w:val="20"/>
        <w:w w:val="100"/>
      </w:rPr>
      <w:lvlText w:val="%2) "/>
    </w:lvl>
    <w:lvl w:ilvl="2">
      <w:lvlJc w:val="left"/>
      <w:numFmt w:val="decimal"/>
      <w:start w:val="1"/>
      <w:suff w:val="tab"/>
      <w:pPr>
        <w:ind w:left="1077" w:hanging="510"/>
        <w:jc w:val="both"/>
        <w:tabs>
          <w:tab w:val="left" w:pos="1077"/>
        </w:tabs>
      </w:pPr>
      <w:rPr>
        <w:b w:val="0"/>
        <w:shd w:val="clear"/>
        <w:sz w:val="20"/>
        <w:szCs w:val="20"/>
        <w:w w:val="100"/>
      </w:rPr>
      <w:lvlText w:val="%2.%3) "/>
    </w:lvl>
    <w:lvl w:ilvl="3">
      <w:lvlJc w:val="left"/>
      <w:numFmt w:val="decimal"/>
      <w:start w:val="1"/>
      <w:suff w:val="tab"/>
      <w:pPr>
        <w:ind w:left="1474" w:hanging="624"/>
        <w:jc w:val="both"/>
        <w:tabs>
          <w:tab w:val="left" w:pos="1474"/>
        </w:tabs>
      </w:pPr>
      <w:rPr>
        <w:b w:val="0"/>
        <w:shd w:val="clear"/>
        <w:sz w:val="20"/>
        <w:szCs w:val="20"/>
        <w:w w:val="100"/>
      </w:rPr>
      <w:lvlText w:val="%2.%3.%4) "/>
    </w:lvl>
    <w:lvl w:ilvl="4">
      <w:lvlJc w:val="left"/>
      <w:numFmt w:val="decimal"/>
      <w:start w:val="1"/>
      <w:suff w:val="tab"/>
      <w:pPr>
        <w:ind w:left="709" w:hanging="709"/>
        <w:jc w:val="both"/>
        <w:tabs>
          <w:tab w:val="left" w:pos="709"/>
        </w:tabs>
      </w:pPr>
      <w:rPr>
        <w:b w:val="0"/>
        <w:shd w:val="clear"/>
        <w:sz w:val="20"/>
        <w:szCs w:val="20"/>
        <w:w w:val="100"/>
      </w:rPr>
      <w:lvlText w:val="%2.%3.%4.%5)"/>
    </w:lvl>
    <w:lvl w:ilvl="5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6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7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  <w:lvl w:ilvl="8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 "/>
    </w:lvl>
  </w:abstractNum>
  <w:abstractNum w:abstractNumId="102">
    <w:multiLevelType w:val="hybridMultilevel"/>
    <w:nsid w:val="2F000066"/>
    <w:tmpl w:val="3DA1AA50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03">
    <w:multiLevelType w:val="hybridMultilevel"/>
    <w:nsid w:val="2F000067"/>
    <w:tmpl w:val="26B49AB9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04">
    <w:multiLevelType w:val="multilevel"/>
    <w:nsid w:val="2F000068"/>
    <w:tmpl w:val="411A0C76"/>
    <w:lvl w:ilvl="0">
      <w:lvlJc w:val="left"/>
      <w:numFmt w:val="bullet"/>
      <w:start w:val="1"/>
      <w:suff w:val="tab"/>
      <w:pPr>
        <w:ind w:left="400" w:hanging="400"/>
        <w:jc w:val="both"/>
        <w:tabs>
          <w:tab w:val="left" w:pos="284"/>
        </w:tabs>
      </w:pPr>
      <w:rPr>
        <w:rFonts w:ascii="Arial" w:eastAsia="Arial" w:hAnsi="Arial"/>
        <w:shd w:val="clear"/>
        <w:sz w:val="20"/>
        <w:szCs w:val="20"/>
        <w:w w:val="100"/>
      </w:rPr>
      <w:lvlText w:val="―"/>
    </w:lvl>
    <w:lvl w:ilvl="1">
      <w:lvlJc w:val="left"/>
      <w:numFmt w:val="bullet"/>
      <w:start w:val="1"/>
      <w:suff w:val="tab"/>
      <w:pPr>
        <w:ind w:left="800" w:hanging="400"/>
        <w:jc w:val="both"/>
        <w:tabs>
          <w:tab w:val="left" w:pos="425"/>
        </w:tabs>
      </w:pPr>
      <w:rPr>
        <w:rFonts w:ascii="Arial" w:eastAsia="Arial" w:hAnsi="Arial"/>
        <w:shd w:val="clear"/>
        <w:sz w:val="20"/>
        <w:szCs w:val="20"/>
        <w:w w:val="100"/>
      </w:rPr>
      <w:lvlText w:val="―"/>
    </w:lvl>
    <w:lvl w:ilvl="2">
      <w:lvlJc w:val="left"/>
      <w:numFmt w:val="bullet"/>
      <w:start w:val="1"/>
      <w:suff w:val="tab"/>
      <w:pPr>
        <w:ind w:left="1200" w:hanging="400"/>
        <w:jc w:val="both"/>
        <w:tabs>
          <w:tab w:val="left" w:pos="12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¾"/>
    </w:lvl>
    <w:lvl w:ilvl="3">
      <w:lvlJc w:val="left"/>
      <w:numFmt w:val="bullet"/>
      <w:start w:val="1"/>
      <w:suff w:val="tab"/>
      <w:pPr>
        <w:ind w:left="1600" w:hanging="400"/>
        <w:jc w:val="both"/>
        <w:tabs>
          <w:tab w:val="left" w:pos="16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¾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¾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105">
    <w:multiLevelType w:val="hybridMultilevel"/>
    <w:nsid w:val="2F000069"/>
    <w:tmpl w:val="3B282877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DOe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06">
    <w:multiLevelType w:val="hybridMultilevel"/>
    <w:nsid w:val="2F00006A"/>
    <w:tmpl w:val="2F78CBE5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decimal"/>
      <w:start w:val="3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07">
    <w:multiLevelType w:val="hybridMultilevel"/>
    <w:nsid w:val="2F00006B"/>
    <w:tmpl w:val="499250A9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DOn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08">
    <w:multiLevelType w:val="hybridMultilevel"/>
    <w:nsid w:val="2F00006C"/>
    <w:tmpl w:val="4AED9D1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Log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09">
    <w:multiLevelType w:val="hybridMultilevel"/>
    <w:nsid w:val="2F00006D"/>
    <w:tmpl w:val="5BE3C367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</w:abstractNum>
  <w:abstractNum w:abstractNumId="110">
    <w:multiLevelType w:val="hybridMultilevel"/>
    <w:nsid w:val="2F00006E"/>
    <w:tmpl w:val="2C31BE6C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16"/>
        <w:szCs w:val="16"/>
        <w:w w:val="100"/>
      </w:rPr>
      <w:lvlText w:val="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11">
    <w:multiLevelType w:val="hybridMultilevel"/>
    <w:nsid w:val="2F00006F"/>
    <w:tmpl w:val="5BCCAB38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ub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12">
    <w:multiLevelType w:val="multilevel"/>
    <w:nsid w:val="2F000070"/>
    <w:tmpl w:val="3FFD08B7"/>
    <w:lvl w:ilvl="0">
      <w:lvlJc w:val="left"/>
      <w:numFmt w:val="decimal"/>
      <w:start w:val="1"/>
      <w:suff w:val="tab"/>
      <w:pPr>
        <w:ind w:left="1077" w:hanging="1077"/>
        <w:jc w:val="both"/>
        <w:tabs>
          <w:tab w:val="left" w:pos="1758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참고 %1]"/>
    </w:lvl>
    <w:lvl w:ilvl="1">
      <w:lvlJc w:val="left"/>
      <w:numFmt w:val="decimal"/>
      <w:start w:val="1"/>
      <w:suff w:val="tab"/>
      <w:pPr>
        <w:ind w:left="1361" w:hanging="1081"/>
        <w:jc w:val="both"/>
        <w:tabs>
          <w:tab w:val="left" w:pos="2041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참고 %2]"/>
    </w:lvl>
    <w:lvl w:ilvl="2">
      <w:lvlJc w:val="left"/>
      <w:numFmt w:val="decimal"/>
      <w:start w:val="1"/>
      <w:suff w:val="tab"/>
      <w:pPr>
        <w:ind w:left="1644" w:hanging="1084"/>
        <w:jc w:val="both"/>
        <w:tabs>
          <w:tab w:val="left" w:pos="2325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참고 %3]"/>
    </w:lvl>
    <w:lvl w:ilvl="3">
      <w:lvlJc w:val="left"/>
      <w:numFmt w:val="decimal"/>
      <w:start w:val="1"/>
      <w:suff w:val="tab"/>
      <w:pPr>
        <w:ind w:left="1928" w:hanging="1068"/>
        <w:jc w:val="both"/>
        <w:tabs>
          <w:tab w:val="left" w:pos="2608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[참고 %4]"/>
    </w:lvl>
    <w:lvl w:ilvl="4">
      <w:lvlJc w:val="left"/>
      <w:numFmt w:val="decimal"/>
      <w:start w:val="1"/>
      <w:suff w:val="nothing"/>
      <w:pPr>
        <w:ind w:left="2551" w:hanging="850"/>
        <w:jc w:val="both"/>
      </w:pPr>
      <w:lvlText w:val=""/>
    </w:lvl>
    <w:lvl w:ilvl="5">
      <w:lvlJc w:val="left"/>
      <w:numFmt w:val="decimal"/>
      <w:start w:val="1"/>
      <w:suff w:val="nothing"/>
      <w:pPr>
        <w:ind w:firstLine="0"/>
        <w:jc w:val="both"/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113">
    <w:multiLevelType w:val="hybridMultilevel"/>
    <w:nsid w:val="2F000071"/>
    <w:tmpl w:val="2347374C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14">
    <w:multiLevelType w:val="hybridMultilevel"/>
    <w:nsid w:val="2F000072"/>
    <w:tmpl w:val="3E7F8199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Br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15">
    <w:multiLevelType w:val="multilevel"/>
    <w:nsid w:val="2F000073"/>
    <w:tmpl w:val="4B1573F6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116">
    <w:multiLevelType w:val="hybridMultilevel"/>
    <w:nsid w:val="2F000074"/>
    <w:tmpl w:val="537052E9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CtlN%1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17">
    <w:multiLevelType w:val="hybridMultilevel"/>
    <w:nsid w:val="2F000075"/>
    <w:tmpl w:val="59537AB7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Srv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18">
    <w:multiLevelType w:val="hybridMultilevel"/>
    <w:nsid w:val="2F000076"/>
    <w:tmpl w:val="5D9DC31E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19">
    <w:multiLevelType w:val="hybridMultilevel"/>
    <w:nsid w:val="2F000077"/>
    <w:tmpl w:val="46752783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Tm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20">
    <w:multiLevelType w:val="multilevel"/>
    <w:nsid w:val="2F000078"/>
    <w:tmpl w:val="5B751DB1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121">
    <w:multiLevelType w:val="hybridMultilevel"/>
    <w:nsid w:val="2F000079"/>
    <w:tmpl w:val="4BF08F4C"/>
    <w:lvl w:ilvl="0">
      <w:lvlJc w:val="left"/>
      <w:numFmt w:val="bullet"/>
      <w:start w:val="1"/>
      <w:suff w:val="tab"/>
      <w:pPr>
        <w:ind w:left="423" w:hanging="360"/>
        <w:jc w:val="both"/>
        <w:tabs>
          <w:tab w:val="left" w:pos="423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503" w:hanging="360"/>
        <w:jc w:val="both"/>
        <w:tabs>
          <w:tab w:val="left" w:pos="1503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223" w:hanging="360"/>
        <w:jc w:val="both"/>
        <w:tabs>
          <w:tab w:val="left" w:pos="2223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943" w:hanging="360"/>
        <w:jc w:val="both"/>
        <w:tabs>
          <w:tab w:val="left" w:pos="2943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63" w:hanging="360"/>
        <w:jc w:val="both"/>
        <w:tabs>
          <w:tab w:val="left" w:pos="3663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83" w:hanging="360"/>
        <w:jc w:val="both"/>
        <w:tabs>
          <w:tab w:val="left" w:pos="4383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103" w:hanging="360"/>
        <w:jc w:val="both"/>
        <w:tabs>
          <w:tab w:val="left" w:pos="5103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823" w:hanging="360"/>
        <w:jc w:val="both"/>
        <w:tabs>
          <w:tab w:val="left" w:pos="5823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543" w:hanging="360"/>
        <w:jc w:val="both"/>
        <w:tabs>
          <w:tab w:val="left" w:pos="6543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22">
    <w:multiLevelType w:val="hybridMultilevel"/>
    <w:nsid w:val="2F00007A"/>
    <w:tmpl w:val="444FFE74"/>
    <w:lvl w:ilvl="0">
      <w:lvlJc w:val="left"/>
      <w:numFmt w:val="lowerLetter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23">
    <w:multiLevelType w:val="multilevel"/>
    <w:nsid w:val="2F00007B"/>
    <w:tmpl w:val="45CA84CF"/>
    <w:lvl w:ilvl="0">
      <w:lvlJc w:val="left"/>
      <w:numFmt w:val="decimal"/>
      <w:start w:val="1"/>
      <w:suff w:val="tab"/>
      <w:pPr>
        <w:ind w:left="560" w:hanging="560"/>
        <w:jc w:val="both"/>
        <w:tabs>
          <w:tab w:val="left" w:pos="56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비고"/>
    </w:lvl>
    <w:lvl w:ilvl="1">
      <w:lvlJc w:val="left"/>
      <w:numFmt w:val="decimal"/>
      <w:start w:val="1"/>
      <w:suff w:val="tab"/>
      <w:pPr>
        <w:ind w:left="860" w:hanging="580"/>
        <w:jc w:val="both"/>
        <w:tabs>
          <w:tab w:val="left" w:pos="86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비고"/>
    </w:lvl>
    <w:lvl w:ilvl="2">
      <w:lvlJc w:val="left"/>
      <w:numFmt w:val="decimal"/>
      <w:start w:val="1"/>
      <w:suff w:val="tab"/>
      <w:pPr>
        <w:ind w:left="1140" w:hanging="580"/>
        <w:jc w:val="both"/>
        <w:tabs>
          <w:tab w:val="left" w:pos="114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비고"/>
    </w:lvl>
    <w:lvl w:ilvl="3">
      <w:lvlJc w:val="left"/>
      <w:numFmt w:val="decimal"/>
      <w:start w:val="1"/>
      <w:suff w:val="tab"/>
      <w:pPr>
        <w:ind w:left="1420" w:hanging="560"/>
        <w:jc w:val="both"/>
        <w:tabs>
          <w:tab w:val="left" w:pos="1420"/>
        </w:tabs>
      </w:pPr>
      <w:rPr>
        <w:rFonts w:ascii="돋움" w:eastAsia="돋움" w:hAnsi="돋움"/>
        <w:b/>
        <w:shd w:val="clear"/>
        <w:sz w:val="20"/>
        <w:szCs w:val="20"/>
        <w:w w:val="100"/>
      </w:rPr>
      <w:lvlText w:val="%비고"/>
    </w:lvl>
    <w:lvl w:ilvl="4">
      <w:lvlJc w:val="left"/>
      <w:numFmt w:val="decimal"/>
      <w:start w:val="1"/>
      <w:suff w:val="nothing"/>
      <w:pPr>
        <w:ind w:left="2551" w:hanging="850"/>
        <w:jc w:val="both"/>
        <w:tabs>
          <w:tab w:val="left" w:pos="2778"/>
        </w:tabs>
      </w:pPr>
      <w:lvlText w:val=""/>
    </w:lvl>
    <w:lvl w:ilvl="5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6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7">
      <w:lvlJc w:val="left"/>
      <w:numFmt w:val="decimal"/>
      <w:start w:val="1"/>
      <w:suff w:val="nothing"/>
      <w:pPr>
        <w:ind w:firstLine="0"/>
        <w:jc w:val="both"/>
        <w:tabs>
          <w:tab w:val="left" w:pos="0"/>
        </w:tabs>
      </w:pPr>
      <w:lvlText w:val="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"/>
    </w:lvl>
  </w:abstractNum>
  <w:abstractNum w:abstractNumId="124">
    <w:multiLevelType w:val="hybridMultilevel"/>
    <w:nsid w:val="2F00007C"/>
    <w:tmpl w:val="58D545EE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25">
    <w:multiLevelType w:val="hybridMultilevel"/>
    <w:nsid w:val="2F00007D"/>
    <w:tmpl w:val="3FE229EB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26">
    <w:multiLevelType w:val="hybridMultilevel"/>
    <w:nsid w:val="2F00007E"/>
    <w:tmpl w:val="3F2E34F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Ds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27">
    <w:multiLevelType w:val="hybridMultilevel"/>
    <w:nsid w:val="2F00007F"/>
    <w:tmpl w:val="58992033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Ass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28">
    <w:multiLevelType w:val="hybridMultilevel"/>
    <w:nsid w:val="2F000080"/>
    <w:tmpl w:val="531111CF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29">
    <w:multiLevelType w:val="hybridMultilevel"/>
    <w:nsid w:val="2F000081"/>
    <w:tmpl w:val="2BA86891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BOn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30">
    <w:multiLevelType w:val="hybridMultilevel"/>
    <w:nsid w:val="2F000082"/>
    <w:tmpl w:val="23690E15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31">
    <w:multiLevelType w:val="hybridMultilevel"/>
    <w:nsid w:val="2F000083"/>
    <w:tmpl w:val="2C1B86F6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340" w:hanging="360"/>
        <w:jc w:val="both"/>
        <w:tabs>
          <w:tab w:val="left" w:pos="234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32">
    <w:multiLevelType w:val="hybridMultilevel"/>
    <w:nsid w:val="2F000084"/>
    <w:tmpl w:val="29398733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3">
    <w:multiLevelType w:val="hybridMultilevel"/>
    <w:nsid w:val="2F000085"/>
    <w:tmpl w:val="25DB2A83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4">
    <w:multiLevelType w:val="multilevel"/>
    <w:nsid w:val="2F000086"/>
    <w:tmpl w:val="3DC422CC"/>
    <w:lvl w:ilvl="0">
      <w:lvlJc w:val="left"/>
      <w:numFmt w:val="upperLetter"/>
      <w:start w:val="1"/>
      <w:suff w:val="space"/>
      <w:pPr>
        <w:ind w:firstLine="0"/>
        <w:jc w:val="both"/>
      </w:pPr>
      <w:lvlText w:val="Annex %1"/>
    </w:lvl>
    <w:lvl w:ilvl="1">
      <w:lvlJc w:val="left"/>
      <w:numFmt w:val="decimal"/>
      <w:start w:val="1"/>
      <w:suff w:val="tab"/>
      <w:pPr>
        <w:ind w:left="680" w:hanging="680"/>
        <w:jc w:val="both"/>
        <w:tabs>
          <w:tab w:val="left" w:pos="680"/>
        </w:tabs>
      </w:pPr>
      <w:lvlText w:val="%1.%2"/>
    </w:lvl>
    <w:lvl w:ilvl="2">
      <w:lvlJc w:val="left"/>
      <w:numFmt w:val="decimal"/>
      <w:start w:val="1"/>
      <w:suff w:val="tab"/>
      <w:pPr>
        <w:ind w:left="907" w:hanging="907"/>
        <w:jc w:val="both"/>
        <w:tabs>
          <w:tab w:val="left" w:pos="907"/>
        </w:tabs>
      </w:pPr>
      <w:lvlText w:val="%1.%2.%3"/>
    </w:lvl>
    <w:lvl w:ilvl="3">
      <w:lvlJc w:val="left"/>
      <w:numFmt w:val="decimal"/>
      <w:start w:val="1"/>
      <w:suff w:val="tab"/>
      <w:pPr>
        <w:ind w:left="1134" w:hanging="1134"/>
        <w:jc w:val="both"/>
        <w:tabs>
          <w:tab w:val="left" w:pos="1134"/>
        </w:tabs>
      </w:pPr>
      <w:lvlText w:val="%1.%2.%3.%4"/>
    </w:lvl>
    <w:lvl w:ilvl="4">
      <w:lvlJc w:val="left"/>
      <w:numFmt w:val="decimal"/>
      <w:start w:val="1"/>
      <w:suff w:val="tab"/>
      <w:pPr>
        <w:ind w:left="1361" w:hanging="1361"/>
        <w:jc w:val="both"/>
        <w:tabs>
          <w:tab w:val="left" w:pos="1361"/>
        </w:tabs>
      </w:pPr>
      <w:lvlText w:val="%1.%2.%3.%4.%5"/>
    </w:lvl>
    <w:lvl w:ilvl="5">
      <w:lvlJc w:val="left"/>
      <w:numFmt w:val="decimal"/>
      <w:start w:val="1"/>
      <w:suff w:val="tab"/>
      <w:pPr>
        <w:ind w:left="1588" w:hanging="1588"/>
        <w:jc w:val="both"/>
        <w:tabs>
          <w:tab w:val="left" w:pos="1588"/>
        </w:tabs>
      </w:pPr>
      <w:lvlText w:val="%1.%2.%3.%4.%5.%6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lvlText w:val="%1.%2.%3.%4.%5.%6.%7.%8.%9"/>
    </w:lvl>
  </w:abstractNum>
  <w:abstractNum w:abstractNumId="135">
    <w:multiLevelType w:val="hybridMultilevel"/>
    <w:nsid w:val="2F000087"/>
    <w:tmpl w:val="3DC8AFAF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16"/>
        <w:szCs w:val="16"/>
        <w:w w:val="100"/>
      </w:rPr>
      <w:lvlText w:val="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36">
    <w:multiLevelType w:val="hybridMultilevel"/>
    <w:nsid w:val="2F000088"/>
    <w:tmpl w:val="288619F3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7">
    <w:multiLevelType w:val="hybridMultilevel"/>
    <w:nsid w:val="2F000089"/>
    <w:tmpl w:val="2211A567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38">
    <w:multiLevelType w:val="hybridMultilevel"/>
    <w:nsid w:val="2F00008A"/>
    <w:tmpl w:val="5A822F97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39">
    <w:multiLevelType w:val="hybridMultilevel"/>
    <w:nsid w:val="2F00008B"/>
    <w:tmpl w:val="3F028106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40">
    <w:multiLevelType w:val="hybridMultilevel"/>
    <w:nsid w:val="2F00008C"/>
    <w:tmpl w:val="2364E228"/>
    <w:lvl w:ilvl="0">
      <w:lvlJc w:val="left"/>
      <w:numFmt w:val="bullet"/>
      <w:suff w:val="tab"/>
      <w:pPr>
        <w:ind w:left="705" w:hanging="705"/>
        <w:jc w:val="both"/>
        <w:tabs>
          <w:tab w:val="left" w:pos="705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41">
    <w:multiLevelType w:val="multilevel"/>
    <w:nsid w:val="2F00008D"/>
    <w:tmpl w:val="5A3BD32C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142">
    <w:multiLevelType w:val="hybridMultilevel"/>
    <w:nsid w:val="2F00008E"/>
    <w:tmpl w:val="33A50C15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As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43">
    <w:multiLevelType w:val="hybridMultilevel"/>
    <w:nsid w:val="2F00008F"/>
    <w:tmpl w:val="3EBC621D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44">
    <w:multiLevelType w:val="hybridMultilevel"/>
    <w:nsid w:val="2F000090"/>
    <w:tmpl w:val="27CD6E32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45">
    <w:multiLevelType w:val="multilevel"/>
    <w:nsid w:val="2F000091"/>
    <w:tmpl w:val="45FD9921"/>
    <w:lvl w:ilvl="0">
      <w:lvlJc w:val="left"/>
      <w:numFmt w:val="decimal"/>
      <w:start w:val="1"/>
      <w:suff w:val="tab"/>
      <w:pPr>
        <w:ind w:left="425" w:hanging="425"/>
        <w:jc w:val="both"/>
        <w:tabs>
          <w:tab w:val="left" w:pos="425"/>
        </w:tabs>
      </w:pPr>
      <w:lvlText w:val="%1"/>
    </w:lvl>
    <w:lvl w:ilvl="1">
      <w:lvlJc w:val="left"/>
      <w:numFmt w:val="decimal"/>
      <w:start w:val="1"/>
      <w:suff w:val="tab"/>
      <w:pPr>
        <w:ind w:left="992" w:hanging="567"/>
        <w:jc w:val="both"/>
        <w:tabs>
          <w:tab w:val="left" w:pos="1145"/>
        </w:tabs>
      </w:pPr>
      <w:lvlText w:val="%1.%2"/>
    </w:lvl>
    <w:lvl w:ilvl="2">
      <w:lvlJc w:val="left"/>
      <w:numFmt w:val="decimal"/>
      <w:start w:val="1"/>
      <w:suff w:val="tab"/>
      <w:pPr>
        <w:ind w:left="1418" w:hanging="567"/>
        <w:jc w:val="both"/>
        <w:tabs>
          <w:tab w:val="left" w:pos="1931"/>
        </w:tabs>
      </w:pPr>
      <w:lvlText w:val="%1.%2.%3"/>
    </w:lvl>
    <w:lvl w:ilvl="3">
      <w:lvlJc w:val="left"/>
      <w:numFmt w:val="decimal"/>
      <w:start w:val="1"/>
      <w:suff w:val="tab"/>
      <w:pPr>
        <w:ind w:left="1984" w:hanging="708"/>
        <w:jc w:val="both"/>
        <w:tabs>
          <w:tab w:val="left" w:pos="2716"/>
        </w:tabs>
      </w:pPr>
      <w:lvlText w:val="%1.%2.%3.%4"/>
    </w:lvl>
    <w:lvl w:ilvl="4">
      <w:lvlJc w:val="left"/>
      <w:numFmt w:val="decimal"/>
      <w:start w:val="1"/>
      <w:suff w:val="tab"/>
      <w:pPr>
        <w:ind w:left="2551" w:hanging="850"/>
        <w:jc w:val="both"/>
        <w:tabs>
          <w:tab w:val="left" w:pos="3501"/>
        </w:tabs>
      </w:pPr>
      <w:lvlText w:val="%1.%2.%3.%4.%5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4286"/>
        </w:tabs>
      </w:pPr>
      <w:lvlText w:val="%1.%2.%3.%4.%5.%6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5071"/>
        </w:tabs>
      </w:pPr>
      <w:lvlText w:val="%1.%2.%3.%4.%5.%6.%7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5856"/>
        </w:tabs>
      </w:pPr>
      <w:lvlText w:val="%1.%2.%3.%4.%5.%6.%7.%8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6642"/>
        </w:tabs>
      </w:pPr>
      <w:lvlText w:val="%1.%2.%3.%4.%5.%6.%7.%8.%9"/>
    </w:lvl>
  </w:abstractNum>
  <w:abstractNum w:abstractNumId="146">
    <w:multiLevelType w:val="hybridMultilevel"/>
    <w:nsid w:val="2F000092"/>
    <w:tmpl w:val="32507A5A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Trk%1"/>
    </w:lvl>
  </w:abstractNum>
  <w:abstractNum w:abstractNumId="147">
    <w:multiLevelType w:val="hybridMultilevel"/>
    <w:nsid w:val="2F000093"/>
    <w:tmpl w:val="2790B49E"/>
    <w:lvl w:ilvl="0">
      <w:lvlJc w:val="left"/>
      <w:numFmt w:val="bullet"/>
      <w:suff w:val="tab"/>
      <w:pPr>
        <w:ind w:left="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48">
    <w:multiLevelType w:val="hybridMultilevel"/>
    <w:nsid w:val="2F000094"/>
    <w:tmpl w:val="3341F576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Gop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49">
    <w:multiLevelType w:val="hybridMultilevel"/>
    <w:nsid w:val="2F000095"/>
    <w:tmpl w:val="555A4131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Sg%1"/>
    </w:lvl>
  </w:abstractNum>
  <w:abstractNum w:abstractNumId="150">
    <w:multiLevelType w:val="multilevel"/>
    <w:nsid w:val="2F000096"/>
    <w:tmpl w:val="3E6E13D7"/>
    <w:lvl w:ilvl="0">
      <w:lvlJc w:val="left"/>
      <w:numFmt w:val="bullet"/>
      <w:start w:val="1"/>
      <w:suff w:val="tab"/>
      <w:pPr>
        <w:ind w:left="400" w:hanging="400"/>
        <w:jc w:val="both"/>
        <w:tabs>
          <w:tab w:val="left" w:pos="425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800" w:hanging="400"/>
        <w:jc w:val="both"/>
        <w:tabs>
          <w:tab w:val="left" w:pos="8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2">
      <w:lvlJc w:val="left"/>
      <w:numFmt w:val="bullet"/>
      <w:start w:val="1"/>
      <w:suff w:val="tab"/>
      <w:pPr>
        <w:ind w:left="1200" w:hanging="400"/>
        <w:jc w:val="both"/>
        <w:tabs>
          <w:tab w:val="left" w:pos="12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3">
      <w:lvlJc w:val="left"/>
      <w:numFmt w:val="bullet"/>
      <w:start w:val="1"/>
      <w:suff w:val="tab"/>
      <w:pPr>
        <w:ind w:left="1600" w:hanging="400"/>
        <w:jc w:val="both"/>
        <w:tabs>
          <w:tab w:val="left" w:pos="16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2000" w:hanging="400"/>
        <w:jc w:val="both"/>
        <w:tabs>
          <w:tab w:val="left" w:pos="200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151">
    <w:multiLevelType w:val="hybridMultilevel"/>
    <w:nsid w:val="2F000097"/>
    <w:tmpl w:val="52D8B933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Rp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2">
    <w:multiLevelType w:val="hybridMultilevel"/>
    <w:nsid w:val="2F000098"/>
    <w:tmpl w:val="3866DDDC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53">
    <w:multiLevelType w:val="hybridMultilevel"/>
    <w:nsid w:val="2F000099"/>
    <w:tmpl w:val="4F6FC45E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Ass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4">
    <w:multiLevelType w:val="multilevel"/>
    <w:nsid w:val="2F00009A"/>
    <w:tmpl w:val="58C530FD"/>
    <w:lvl w:ilvl="0">
      <w:lvlJc w:val="left"/>
      <w:numFmt w:val="upperLetter"/>
      <w:start w:val="1"/>
      <w:suff w:val="nothing"/>
      <w:pPr>
        <w:ind w:firstLine="0"/>
        <w:jc w:val="both"/>
      </w:pPr>
      <w:rPr>
        <w:rFonts w:ascii="Arial" w:eastAsia="Arial" w:hAnsi="Arial"/>
        <w:b/>
        <w:shd w:val="clear"/>
        <w:sz w:val="28"/>
        <w:szCs w:val="28"/>
        <w:w w:val="100"/>
      </w:rPr>
      <w:lvlText w:val="부속서 %1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b/>
        <w:shd w:val="clear"/>
        <w:sz w:val="20"/>
        <w:szCs w:val="20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lowerRoman"/>
      <w:start w:val="1"/>
      <w:suff w:val="tab"/>
      <w:pPr>
        <w:ind w:left="4320" w:firstLine="0"/>
        <w:jc w:val="both"/>
        <w:tabs>
          <w:tab w:val="left" w:pos="5040"/>
        </w:tabs>
      </w:pPr>
      <w:lvlText w:val="(%7)"/>
    </w:lvl>
    <w:lvl w:ilvl="7">
      <w:lvlJc w:val="left"/>
      <w:numFmt w:val="lowerLetter"/>
      <w:start w:val="1"/>
      <w:suff w:val="tab"/>
      <w:pPr>
        <w:ind w:left="5040" w:firstLine="0"/>
        <w:jc w:val="both"/>
        <w:tabs>
          <w:tab w:val="left" w:pos="5400"/>
        </w:tabs>
      </w:pPr>
      <w:lvlText w:val="(%8)"/>
    </w:lvl>
    <w:lvl w:ilvl="8">
      <w:lvlJc w:val="left"/>
      <w:numFmt w:val="lowerRoman"/>
      <w:start w:val="1"/>
      <w:suff w:val="tab"/>
      <w:pPr>
        <w:ind w:left="5760" w:firstLine="0"/>
        <w:jc w:val="both"/>
        <w:tabs>
          <w:tab w:val="left" w:pos="6120"/>
        </w:tabs>
      </w:pPr>
      <w:lvlText w:val="(%9)"/>
    </w:lvl>
  </w:abstractNum>
  <w:abstractNum w:abstractNumId="155">
    <w:multiLevelType w:val="hybridMultilevel"/>
    <w:nsid w:val="2F00009B"/>
    <w:tmpl w:val="20134FAC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Ctl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)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6">
    <w:multiLevelType w:val="hybridMultilevel"/>
    <w:nsid w:val="2F00009C"/>
    <w:tmpl w:val="39D3C69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sSrvN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7">
    <w:multiLevelType w:val="hybridMultilevel"/>
    <w:nsid w:val="2F00009D"/>
    <w:tmpl w:val="24924D22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Trk%1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58">
    <w:multiLevelType w:val="hybridMultilevel"/>
    <w:nsid w:val="2F00009E"/>
    <w:tmpl w:val="2705F609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59">
    <w:multiLevelType w:val="hybridMultilevel"/>
    <w:nsid w:val="2F00009F"/>
    <w:tmpl w:val="5E5BEDCF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Rp%1"/>
    </w:lvl>
  </w:abstractNum>
  <w:abstractNum w:abstractNumId="160">
    <w:multiLevelType w:val="hybridMultilevel"/>
    <w:nsid w:val="2F0000A0"/>
    <w:tmpl w:val="4B59F25B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1">
    <w:multiLevelType w:val="hybridMultilevel"/>
    <w:nsid w:val="2F0000A1"/>
    <w:tmpl w:val="24366BF0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2">
    <w:multiLevelType w:val="hybridMultilevel"/>
    <w:nsid w:val="2F0000A2"/>
    <w:tmpl w:val="56E85C3C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720"/>
        </w:tabs>
      </w:pPr>
      <w:lvlText w:val="cCtl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63">
    <w:multiLevelType w:val="hybridMultilevel"/>
    <w:nsid w:val="2F0000A3"/>
    <w:tmpl w:val="56FF83D0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%1)"/>
    </w:lvl>
  </w:abstractNum>
  <w:abstractNum w:abstractNumId="164">
    <w:multiLevelType w:val="hybridMultilevel"/>
    <w:nsid w:val="2F0000A4"/>
    <w:tmpl w:val="47270A3C"/>
    <w:lvl w:ilvl="0">
      <w:lvlJc w:val="left"/>
      <w:numFmt w:val="bullet"/>
      <w:suff w:val="tab"/>
      <w:pPr>
        <w:ind w:left="360" w:hanging="360"/>
        <w:jc w:val="both"/>
        <w:tabs>
          <w:tab w:val="left" w:pos="360"/>
        </w:tabs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1080" w:hanging="360"/>
        <w:jc w:val="both"/>
        <w:tabs>
          <w:tab w:val="left" w:pos="108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  <w:jc w:val="both"/>
        <w:tabs>
          <w:tab w:val="left" w:pos="180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  <w:jc w:val="both"/>
        <w:tabs>
          <w:tab w:val="left" w:pos="252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  <w:jc w:val="both"/>
        <w:tabs>
          <w:tab w:val="left" w:pos="32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  <w:jc w:val="both"/>
        <w:tabs>
          <w:tab w:val="left" w:pos="39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  <w:jc w:val="both"/>
        <w:tabs>
          <w:tab w:val="left" w:pos="46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  <w:jc w:val="both"/>
        <w:tabs>
          <w:tab w:val="left" w:pos="54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  <w:jc w:val="both"/>
        <w:tabs>
          <w:tab w:val="left" w:pos="61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5">
    <w:multiLevelType w:val="hybridMultilevel"/>
    <w:nsid w:val="2F0000A5"/>
    <w:tmpl w:val="3A10FDBC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decimal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340" w:hanging="360"/>
        <w:jc w:val="both"/>
        <w:tabs>
          <w:tab w:val="left" w:pos="2340"/>
        </w:tabs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66">
    <w:multiLevelType w:val="hybridMultilevel"/>
    <w:nsid w:val="2F0000A6"/>
    <w:tmpl w:val="57824F85"/>
    <w:lvl w:ilvl="0">
      <w:lvlJc w:val="left"/>
      <w:numFmt w:val="decimal"/>
      <w:start w:val="1"/>
      <w:suff w:val="tab"/>
      <w:pPr>
        <w:ind w:left="720" w:hanging="360"/>
        <w:jc w:val="both"/>
        <w:tabs>
          <w:tab w:val="left" w:pos="720"/>
        </w:tabs>
      </w:pPr>
      <w:lvlText w:val="svSvp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67">
    <w:multiLevelType w:val="multilevel"/>
    <w:nsid w:val="2F0000A7"/>
    <w:tmpl w:val="5232E292"/>
    <w:lvl w:ilvl="0">
      <w:lvlJc w:val="left"/>
      <w:numFmt w:val="bullet"/>
      <w:start w:val="1"/>
      <w:suff w:val="tab"/>
      <w:pPr>
        <w:ind w:left="284" w:hanging="284"/>
        <w:jc w:val="both"/>
        <w:tabs>
          <w:tab w:val="left" w:pos="284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1">
      <w:lvlJc w:val="left"/>
      <w:numFmt w:val="bullet"/>
      <w:start w:val="1"/>
      <w:suff w:val="tab"/>
      <w:pPr>
        <w:ind w:left="567" w:hanging="283"/>
        <w:jc w:val="both"/>
        <w:tabs>
          <w:tab w:val="left" w:pos="567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2">
      <w:lvlJc w:val="left"/>
      <w:numFmt w:val="bullet"/>
      <w:start w:val="1"/>
      <w:suff w:val="tab"/>
      <w:pPr>
        <w:ind w:left="851" w:hanging="284"/>
        <w:jc w:val="both"/>
        <w:tabs>
          <w:tab w:val="left" w:pos="851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3">
      <w:lvlJc w:val="left"/>
      <w:numFmt w:val="bullet"/>
      <w:start w:val="1"/>
      <w:suff w:val="tab"/>
      <w:pPr>
        <w:ind w:left="1134" w:hanging="283"/>
        <w:jc w:val="both"/>
        <w:tabs>
          <w:tab w:val="left" w:pos="1134"/>
        </w:tabs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4">
      <w:lvlJc w:val="left"/>
      <w:numFmt w:val="bullet"/>
      <w:start w:val="1"/>
      <w:suff w:val="space"/>
      <w:pPr>
        <w:ind w:left="2000" w:hanging="400"/>
        <w:jc w:val="both"/>
      </w:pPr>
      <w:rPr>
        <w:rFonts w:ascii="바탕" w:eastAsia="바탕" w:hAnsi="바탕"/>
        <w:shd w:val="clear"/>
        <w:sz w:val="20"/>
        <w:szCs w:val="20"/>
        <w:w w:val="100"/>
      </w:rPr>
      <w:lvlText w:val="―"/>
    </w:lvl>
    <w:lvl w:ilvl="5">
      <w:lvlJc w:val="left"/>
      <w:numFmt w:val="decimal"/>
      <w:start w:val="1"/>
      <w:suff w:val="tab"/>
      <w:pPr>
        <w:ind w:left="3260" w:hanging="1134"/>
        <w:jc w:val="both"/>
        <w:tabs>
          <w:tab w:val="left" w:pos="3260"/>
        </w:tabs>
      </w:pPr>
      <w:lvlText w:val="%1"/>
    </w:lvl>
    <w:lvl w:ilvl="6">
      <w:lvlJc w:val="left"/>
      <w:numFmt w:val="decimal"/>
      <w:start w:val="1"/>
      <w:suff w:val="tab"/>
      <w:pPr>
        <w:ind w:left="3827" w:hanging="1276"/>
        <w:jc w:val="both"/>
        <w:tabs>
          <w:tab w:val="left" w:pos="3827"/>
        </w:tabs>
      </w:pPr>
      <w:lvlText w:val="%1"/>
    </w:lvl>
    <w:lvl w:ilvl="7">
      <w:lvlJc w:val="left"/>
      <w:numFmt w:val="decimal"/>
      <w:start w:val="1"/>
      <w:suff w:val="tab"/>
      <w:pPr>
        <w:ind w:left="4394" w:hanging="1418"/>
        <w:jc w:val="both"/>
        <w:tabs>
          <w:tab w:val="left" w:pos="4394"/>
        </w:tabs>
      </w:pPr>
      <w:lvlText w:val=""/>
    </w:lvl>
    <w:lvl w:ilvl="8">
      <w:lvlJc w:val="left"/>
      <w:numFmt w:val="decimal"/>
      <w:start w:val="1"/>
      <w:suff w:val="tab"/>
      <w:pPr>
        <w:ind w:left="5102" w:hanging="1700"/>
        <w:jc w:val="both"/>
        <w:tabs>
          <w:tab w:val="left" w:pos="5102"/>
        </w:tabs>
      </w:pPr>
      <w:lvlText w:val=""/>
    </w:lvl>
  </w:abstractNum>
  <w:abstractNum w:abstractNumId="168">
    <w:multiLevelType w:val="multilevel"/>
    <w:nsid w:val="2F0000A8"/>
    <w:tmpl w:val="30B8F980"/>
    <w:lvl w:ilvl="0">
      <w:lvlJc w:val="left"/>
      <w:numFmt w:val="bullet"/>
      <w:start w:val="1"/>
      <w:suff w:val="tab"/>
      <w:pPr>
        <w:ind w:left="720" w:hanging="360"/>
        <w:jc w:val="both"/>
        <w:tabs>
          <w:tab w:val="left" w:pos="72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1">
      <w:lvlJc w:val="left"/>
      <w:numFmt w:val="bullet"/>
      <w:start w:val="1"/>
      <w:suff w:val="tab"/>
      <w:pPr>
        <w:ind w:left="1440" w:hanging="360"/>
        <w:jc w:val="both"/>
        <w:tabs>
          <w:tab w:val="left" w:pos="144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lowerLetter"/>
      <w:start w:val="1"/>
      <w:suff w:val="tab"/>
      <w:pPr>
        <w:ind w:left="3600" w:hanging="360"/>
        <w:jc w:val="both"/>
      </w:pPr>
      <w:lvlText w:val="%5)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69">
    <w:multiLevelType w:val="hybridMultilevel"/>
    <w:nsid w:val="2F0000A9"/>
    <w:tmpl w:val="26046C6A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70">
    <w:multiLevelType w:val="hybridMultilevel"/>
    <w:nsid w:val="2F0000AA"/>
    <w:tmpl w:val="5269C792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16"/>
        <w:szCs w:val="16"/>
        <w:w w:val="100"/>
      </w:rPr>
      <w:lvlText w:val="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71">
    <w:multiLevelType w:val="hybridMultilevel"/>
    <w:nsid w:val="2F0000AB"/>
    <w:tmpl w:val="44AD7D70"/>
    <w:lvl w:ilvl="0">
      <w:lvlJc w:val="left"/>
      <w:numFmt w:val="lowerLetter"/>
      <w:start w:val="1"/>
      <w:suff w:val="tab"/>
      <w:pPr>
        <w:ind w:left="760" w:hanging="360"/>
        <w:jc w:val="both"/>
      </w:pPr>
      <w:lvlText w:val="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72">
    <w:multiLevelType w:val="hybridMultilevel"/>
    <w:nsid w:val="2F0000AC"/>
    <w:tmpl w:val="40065763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73">
    <w:multiLevelType w:val="hybridMultilevel"/>
    <w:nsid w:val="2F0000AD"/>
    <w:tmpl w:val="46533585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1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2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3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4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5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6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7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  <w:lvl w:ilvl="8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lvlText w:val="sFt%1"/>
    </w:lvl>
  </w:abstractNum>
  <w:abstractNum w:abstractNumId="174">
    <w:multiLevelType w:val="hybridMultilevel"/>
    <w:nsid w:val="2F0000AE"/>
    <w:tmpl w:val="26DEC2EE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75">
    <w:multiLevelType w:val="hybridMultilevel"/>
    <w:nsid w:val="2F0000AF"/>
    <w:tmpl w:val="50CFBC1E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76">
    <w:multiLevelType w:val="hybridMultilevel"/>
    <w:nsid w:val="2F0000B0"/>
    <w:tmpl w:val="5C478FF1"/>
    <w:lvl w:ilvl="0">
      <w:lvlJc w:val="left"/>
      <w:numFmt w:val="bullet"/>
      <w:start w:val="1"/>
      <w:suff w:val="tab"/>
      <w:pPr>
        <w:ind w:left="360" w:hanging="360"/>
        <w:jc w:val="both"/>
        <w:tabs>
          <w:tab w:val="left" w:pos="360"/>
        </w:tabs>
      </w:pPr>
      <w:rPr>
        <w:rFonts w:ascii="Symbol" w:eastAsia="Symbol" w:hAnsi="Symbol"/>
        <w:shd w:val="clear"/>
        <w:sz w:val="20"/>
        <w:szCs w:val="20"/>
        <w:w w:val="100"/>
      </w:rPr>
      <w:lvlText w:val="-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77">
    <w:multiLevelType w:val="hybridMultilevel"/>
    <w:nsid w:val="2F0000B1"/>
    <w:tmpl w:val="443B5778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78">
    <w:multiLevelType w:val="hybridMultilevel"/>
    <w:nsid w:val="2F0000B2"/>
    <w:tmpl w:val="39EBBB34"/>
    <w:lvl w:ilvl="0">
      <w:lvlJc w:val="left"/>
      <w:numFmt w:val="decimal"/>
      <w:start w:val="1"/>
      <w:suff w:val="tab"/>
      <w:pPr>
        <w:ind w:left="1211" w:hanging="360"/>
        <w:jc w:val="both"/>
        <w:tabs>
          <w:tab w:val="left" w:pos="1571"/>
        </w:tabs>
      </w:pPr>
      <w:lvlText w:val="sGos%1"/>
    </w:lvl>
    <w:lvl w:ilvl="1">
      <w:lvlJc w:val="left"/>
      <w:numFmt w:val="lowerLetter"/>
      <w:start w:val="1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right"/>
      <w:numFmt w:val="lowerRoman"/>
      <w:start w:val="1"/>
      <w:suff w:val="tab"/>
      <w:pPr>
        <w:ind w:left="2160" w:hanging="180"/>
        <w:jc w:val="both"/>
        <w:tabs>
          <w:tab w:val="left" w:pos="2160"/>
        </w:tabs>
      </w:pPr>
      <w:lvlText w:val="%3."/>
    </w:lvl>
    <w:lvl w:ilvl="3">
      <w:lvlJc w:val="left"/>
      <w:numFmt w:val="decimal"/>
      <w:start w:val="1"/>
      <w:suff w:val="tab"/>
      <w:pPr>
        <w:ind w:left="2880" w:hanging="360"/>
        <w:jc w:val="both"/>
        <w:tabs>
          <w:tab w:val="left" w:pos="2880"/>
        </w:tabs>
      </w:pPr>
      <w:lvlText w:val="%4."/>
    </w:lvl>
    <w:lvl w:ilvl="4">
      <w:lvlJc w:val="left"/>
      <w:numFmt w:val="lowerLetter"/>
      <w:start w:val="1"/>
      <w:suff w:val="tab"/>
      <w:pPr>
        <w:ind w:left="3600" w:hanging="360"/>
        <w:jc w:val="both"/>
        <w:tabs>
          <w:tab w:val="left" w:pos="3600"/>
        </w:tabs>
      </w:pPr>
      <w:lvlText w:val="%5."/>
    </w:lvl>
    <w:lvl w:ilvl="5">
      <w:lvlJc w:val="right"/>
      <w:numFmt w:val="lowerRoman"/>
      <w:start w:val="1"/>
      <w:suff w:val="tab"/>
      <w:pPr>
        <w:ind w:left="4320" w:hanging="180"/>
        <w:jc w:val="both"/>
        <w:tabs>
          <w:tab w:val="left" w:pos="4320"/>
        </w:tabs>
      </w:pPr>
      <w:lvlText w:val="%6."/>
    </w:lvl>
    <w:lvl w:ilvl="6">
      <w:lvlJc w:val="left"/>
      <w:numFmt w:val="decimal"/>
      <w:start w:val="1"/>
      <w:suff w:val="tab"/>
      <w:pPr>
        <w:ind w:left="5040" w:hanging="360"/>
        <w:jc w:val="both"/>
        <w:tabs>
          <w:tab w:val="left" w:pos="5040"/>
        </w:tabs>
      </w:pPr>
      <w:lvlText w:val="%7."/>
    </w:lvl>
    <w:lvl w:ilvl="7">
      <w:lvlJc w:val="left"/>
      <w:numFmt w:val="lowerLetter"/>
      <w:start w:val="1"/>
      <w:suff w:val="tab"/>
      <w:pPr>
        <w:ind w:left="5760" w:hanging="360"/>
        <w:jc w:val="both"/>
        <w:tabs>
          <w:tab w:val="left" w:pos="5760"/>
        </w:tabs>
      </w:pPr>
      <w:lvlText w:val="%8."/>
    </w:lvl>
    <w:lvl w:ilvl="8">
      <w:lvlJc w:val="right"/>
      <w:numFmt w:val="lowerRoman"/>
      <w:start w:val="1"/>
      <w:suff w:val="tab"/>
      <w:pPr>
        <w:ind w:left="6480" w:hanging="180"/>
        <w:jc w:val="both"/>
        <w:tabs>
          <w:tab w:val="left" w:pos="6480"/>
        </w:tabs>
      </w:pPr>
      <w:lvlText w:val="%9."/>
    </w:lvl>
  </w:abstractNum>
  <w:abstractNum w:abstractNumId="179">
    <w:multiLevelType w:val="hybridMultilevel"/>
    <w:nsid w:val="2F0000B3"/>
    <w:tmpl w:val="494F60BA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Arial" w:eastAsia="Arial" w:hAnsi="Arial"/>
        <w:shd w:val="clear"/>
        <w:sz w:val="16"/>
        <w:szCs w:val="16"/>
        <w:w w:val="100"/>
      </w:rPr>
      <w:lvlText w:val="–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80">
    <w:multiLevelType w:val="hybridMultilevel"/>
    <w:nsid w:val="2F0000B4"/>
    <w:tmpl w:val="205789DD"/>
    <w:lvl w:ilvl="0">
      <w:lvlJc w:val="left"/>
      <w:numFmt w:val="lowerLetter"/>
      <w:start w:val="1"/>
      <w:suff w:val="tab"/>
      <w:pPr>
        <w:ind w:left="720" w:hanging="360"/>
        <w:jc w:val="both"/>
        <w:tabs>
          <w:tab w:val="left" w:pos="720"/>
        </w:tabs>
      </w:pPr>
      <w:lvlText w:val="%1)"/>
    </w:lvl>
    <w:lvl w:ilvl="1">
      <w:lvlJc w:val="left"/>
      <w:numFmt w:val="decimal"/>
      <w:start w:val="4"/>
      <w:suff w:val="tab"/>
      <w:pPr>
        <w:ind w:left="1440" w:hanging="360"/>
        <w:jc w:val="both"/>
        <w:tabs>
          <w:tab w:val="left" w:pos="1440"/>
        </w:tabs>
      </w:pPr>
      <w:lvlText w:val="%2."/>
    </w:lvl>
    <w:lvl w:ilvl="2">
      <w:lvlJc w:val="left"/>
      <w:numFmt w:val="bullet"/>
      <w:start w:val="1"/>
      <w:suff w:val="tab"/>
      <w:pPr>
        <w:ind w:left="2160" w:hanging="360"/>
        <w:jc w:val="both"/>
        <w:tabs>
          <w:tab w:val="left" w:pos="216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  <w:jc w:val="both"/>
        <w:tabs>
          <w:tab w:val="left" w:pos="288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  <w:jc w:val="both"/>
        <w:tabs>
          <w:tab w:val="left" w:pos="360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  <w:jc w:val="both"/>
        <w:tabs>
          <w:tab w:val="left" w:pos="432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  <w:jc w:val="both"/>
        <w:tabs>
          <w:tab w:val="left" w:pos="5040"/>
        </w:tabs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  <w:jc w:val="both"/>
        <w:tabs>
          <w:tab w:val="left" w:pos="5760"/>
        </w:tabs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  <w:jc w:val="both"/>
        <w:tabs>
          <w:tab w:val="left" w:pos="6480"/>
        </w:tabs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81">
    <w:multiLevelType w:val="hybridMultilevel"/>
    <w:nsid w:val="2F0000B5"/>
    <w:tmpl w:val="391C0CDB"/>
    <w:lvl w:ilvl="0">
      <w:lvlJc w:val="left"/>
      <w:numFmt w:val="bullet"/>
      <w:start w:val="1"/>
      <w:suff w:val="tab"/>
      <w:pPr>
        <w:ind w:left="400" w:hanging="400"/>
        <w:jc w:val="both"/>
      </w:pPr>
      <w:rPr>
        <w:rFonts w:ascii="맑은 고딕" w:eastAsia="맑은 고딕" w:hAnsi="맑은 고딕"/>
        <w:shd w:val="clear"/>
        <w:sz w:val="20"/>
        <w:szCs w:val="20"/>
        <w:w w:val="100"/>
      </w:rPr>
      <w:lvlText w:val="-"/>
    </w:lvl>
    <w:lvl w:ilvl="1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82">
    <w:multiLevelType w:val="multilevel"/>
    <w:nsid w:val="2F0000B6"/>
    <w:tmpl w:val="46900B41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4"/>
        <w:szCs w:val="24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3">
    <w:multiLevelType w:val="multilevel"/>
    <w:nsid w:val="2F0000B7"/>
    <w:tmpl w:val="40D2ECB1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4">
    <w:multiLevelType w:val="multilevel"/>
    <w:nsid w:val="2F0000B8"/>
    <w:tmpl w:val="3DB18AA3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5">
    <w:multiLevelType w:val="multilevel"/>
    <w:nsid w:val="2F0000B9"/>
    <w:tmpl w:val="390503E6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6">
    <w:multiLevelType w:val="multilevel"/>
    <w:nsid w:val="2F0000BA"/>
    <w:tmpl w:val="5E431F35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7">
    <w:multiLevelType w:val="multilevel"/>
    <w:nsid w:val="2F0000BB"/>
    <w:tmpl w:val="2EB611D9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8">
    <w:multiLevelType w:val="multilevel"/>
    <w:nsid w:val="2F0000BC"/>
    <w:tmpl w:val="594DC59D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89">
    <w:multiLevelType w:val="multilevel"/>
    <w:nsid w:val="2F0000BD"/>
    <w:tmpl w:val="26E90526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0">
    <w:multiLevelType w:val="multilevel"/>
    <w:nsid w:val="2F0000BE"/>
    <w:tmpl w:val="325105D8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1">
    <w:multiLevelType w:val="multilevel"/>
    <w:nsid w:val="2F0000BF"/>
    <w:tmpl w:val="4B56D2A3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2">
    <w:multiLevelType w:val="multilevel"/>
    <w:nsid w:val="2F0000C0"/>
    <w:tmpl w:val="571F02E6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3">
    <w:multiLevelType w:val="multilevel"/>
    <w:nsid w:val="2F0000C1"/>
    <w:tmpl w:val="5AF766D2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4">
    <w:multiLevelType w:val="multilevel"/>
    <w:nsid w:val="2F0000C2"/>
    <w:tmpl w:val="4E7FA493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5">
    <w:multiLevelType w:val="multilevel"/>
    <w:nsid w:val="2F0000C3"/>
    <w:tmpl w:val="440DC741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196">
    <w:multiLevelType w:val="hybridMultilevel"/>
    <w:nsid w:val="2F0000C4"/>
    <w:tmpl w:val="4A94B03B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 w:color="000000" w:fill="FFFFFF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97">
    <w:multiLevelType w:val="hybridMultilevel"/>
    <w:nsid w:val="2F0000C5"/>
    <w:tmpl w:val="4DBE28AA"/>
    <w:lvl w:ilvl="0">
      <w:lvlJc w:val="left"/>
      <w:numFmt w:val="upperLetter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198">
    <w:multiLevelType w:val="hybridMultilevel"/>
    <w:nsid w:val="2F0000C6"/>
    <w:tmpl w:val="255FE9B3"/>
    <w:lvl w:ilvl="0">
      <w:lvlJc w:val="left"/>
      <w:lvlPicBulletId w:val="0"/>
      <w:numFmt w:val="bullet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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²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²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99">
    <w:multiLevelType w:val="hybridMultilevel"/>
    <w:nsid w:val="2F0000C7"/>
    <w:tmpl w:val="21E7EA0A"/>
    <w:lvl w:ilvl="0">
      <w:lvlJc w:val="left"/>
      <w:numFmt w:val="upperLetter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0">
    <w:multiLevelType w:val="multilevel"/>
    <w:nsid w:val="2F0000C8"/>
    <w:tmpl w:val="26B63803"/>
    <w:lvl w:ilvl="0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shd w:val="clear"/>
        <w:sz w:val="20"/>
        <w:szCs w:val="20"/>
        <w:u w:val="none"/>
        <w:w w:val="100"/>
      </w:rPr>
      <w:lvlText w:val="%1 "/>
    </w:lvl>
    <w:lvl w:ilvl="1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돋움" w:eastAsia="돋움" w:hAnsi="돋움"/>
        <w:b/>
        <w:shd w:val="clear"/>
        <w:sz w:val="24"/>
        <w:szCs w:val="24"/>
        <w:vertAlign w:val="subscript"/>
        <w:w w:val="100"/>
      </w:rPr>
      <w:lvlText w:val="%1.%2 "/>
    </w:lvl>
    <w:lvl w:ilvl="2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돋움" w:eastAsia="돋움" w:hAnsi="돋움"/>
        <w:b/>
        <w:shd w:val="clear"/>
        <w:sz w:val="24"/>
        <w:szCs w:val="24"/>
        <w:vertAlign w:val="subscript"/>
        <w:w w:val="100"/>
      </w:rPr>
      <w:lvlText w:val="%1.%2.%3 "/>
    </w:lvl>
    <w:lvl w:ilvl="3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 "/>
    </w:lvl>
    <w:lvl w:ilvl="4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 "/>
    </w:lvl>
    <w:lvl w:ilvl="5">
      <w:lvlJc w:val="left"/>
      <w:numFmt w:val="decimal"/>
      <w:start w:val="1"/>
      <w:suff w:val="tab"/>
      <w:pPr>
        <w:ind w:firstLine="0"/>
        <w:jc w:val="both"/>
        <w:tabs>
          <w:tab w:val="left" w:pos="0"/>
        </w:tabs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%2.%3.%4.%5.%6 "/>
    </w:lvl>
    <w:lvl w:ilvl="6">
      <w:lvlJc w:val="left"/>
      <w:numFmt w:val="decimal"/>
      <w:start w:val="1"/>
      <w:suff w:val="tab"/>
      <w:pPr>
        <w:ind w:firstLine="0"/>
        <w:jc w:val="both"/>
        <w:tabs>
          <w:tab w:val="left" w:pos="144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"/>
    </w:lvl>
    <w:lvl w:ilvl="7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"/>
    </w:lvl>
    <w:lvl w:ilvl="8">
      <w:lvlJc w:val="left"/>
      <w:numFmt w:val="decimal"/>
      <w:start w:val="1"/>
      <w:suff w:val="tab"/>
      <w:pPr>
        <w:ind w:firstLine="0"/>
        <w:jc w:val="both"/>
        <w:tabs>
          <w:tab w:val="left" w:pos="1800"/>
        </w:tabs>
      </w:pPr>
      <w:rPr>
        <w:rFonts w:ascii="나눔고딕" w:eastAsia="나눔고딕" w:hAnsi="나눔고딕"/>
        <w:shd w:val="clear"/>
        <w:sz w:val="20"/>
        <w:szCs w:val="20"/>
        <w:w w:val="100"/>
      </w:rPr>
      <w:lvlText w:val="%1.%2.%3.%4.%5.%6.%7.%8.%9"/>
    </w:lvl>
  </w:abstractNum>
  <w:abstractNum w:abstractNumId="201">
    <w:multiLevelType w:val="hybridMultilevel"/>
    <w:nsid w:val="2F0000C9"/>
    <w:tmpl w:val="2B1771BD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2">
    <w:multiLevelType w:val="hybridMultilevel"/>
    <w:nsid w:val="2F0000CA"/>
    <w:tmpl w:val="362C357E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3">
    <w:multiLevelType w:val="hybridMultilevel"/>
    <w:nsid w:val="2F0000CB"/>
    <w:tmpl w:val="366C0FE8"/>
    <w:lvl w:ilvl="0">
      <w:lvlJc w:val="left"/>
      <w:numFmt w:val="decimal"/>
      <w:start w:val="1"/>
      <w:suff w:val="tab"/>
      <w:pPr>
        <w:ind w:left="800" w:hanging="400"/>
        <w:jc w:val="both"/>
      </w:p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4">
    <w:multiLevelType w:val="hybridMultilevel"/>
    <w:nsid w:val="2F0000CC"/>
    <w:tmpl w:val="5688545B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5">
    <w:multiLevelType w:val="hybridMultilevel"/>
    <w:nsid w:val="2F0000CD"/>
    <w:tmpl w:val="365A3ED8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6">
    <w:multiLevelType w:val="hybridMultilevel"/>
    <w:nsid w:val="2F0000CE"/>
    <w:tmpl w:val="44D403B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7">
    <w:multiLevelType w:val="hybridMultilevel"/>
    <w:nsid w:val="2F0000CF"/>
    <w:tmpl w:val="213F944D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 w:val="0"/>
        <w:shd w:val="clear"/>
        <w:sz w:val="22"/>
        <w:szCs w:val="22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8">
    <w:multiLevelType w:val="hybridMultilevel"/>
    <w:nsid w:val="2F0000D0"/>
    <w:tmpl w:val="3B216D35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Helvetica" w:eastAsia="Noto Sans" w:hAnsi="Helvetica"/>
        <w:b w:val="0"/>
        <w:shd w:val="clear"/>
        <w:sz w:val="27"/>
        <w:szCs w:val="27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09">
    <w:multiLevelType w:val="hybridMultilevel"/>
    <w:nsid w:val="2F0000D1"/>
    <w:tmpl w:val="3588E1D4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222222"/>
        <w:rFonts w:ascii="Arial" w:eastAsia="Arial" w:hAnsi="Arial"/>
        <w:b w:val="0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0">
    <w:multiLevelType w:val="hybridMultilevel"/>
    <w:nsid w:val="2F0000D2"/>
    <w:tmpl w:val="53A230DA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 w:color="000000" w:fill="FFFFFF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11">
    <w:multiLevelType w:val="hybridMultilevel"/>
    <w:nsid w:val="2F0000D3"/>
    <w:tmpl w:val="23357408"/>
    <w:lvl w:ilvl="0">
      <w:lvlJc w:val="left"/>
      <w:numFmt w:val="bullet"/>
      <w:start w:val="1"/>
      <w:suff w:val="tab"/>
      <w:pPr>
        <w:ind w:left="800" w:hanging="400"/>
        <w:jc w:val="both"/>
      </w:pPr>
      <w:rPr>
        <w:color w:val="000000"/>
        <w:rFonts w:ascii="Wingdings" w:eastAsia="Wingdings" w:hAnsi="Wingdings"/>
        <w:b w:val="0"/>
        <w:shd w:val="clear"/>
        <w:sz w:val="27"/>
        <w:szCs w:val="27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12">
    <w:multiLevelType w:val="hybridMultilevel"/>
    <w:nsid w:val="2F0000D4"/>
    <w:tmpl w:val="3054DC34"/>
    <w:lvl w:ilvl="0">
      <w:lvlJc w:val="left"/>
      <w:numFmt w:val="bullet"/>
      <w:start w:val="1"/>
      <w:suff w:val="tab"/>
      <w:pPr>
        <w:ind w:left="800" w:hanging="400"/>
        <w:jc w:val="both"/>
      </w:pPr>
      <w:rPr>
        <w:color w:val="222222"/>
        <w:rFonts w:ascii="Wingdings" w:eastAsia="Wingdings" w:hAnsi="Wingdings"/>
        <w:b w:val="0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13">
    <w:multiLevelType w:val="hybridMultilevel"/>
    <w:nsid w:val="2F0000D5"/>
    <w:tmpl w:val="3944E2CF"/>
    <w:lvl w:ilvl="0">
      <w:lvlJc w:val="left"/>
      <w:numFmt w:val="bullet"/>
      <w:start w:val="1"/>
      <w:suff w:val="tab"/>
      <w:pPr>
        <w:ind w:left="800" w:hanging="400"/>
        <w:jc w:val="both"/>
      </w:pPr>
      <w:rPr>
        <w:color w:val="222222"/>
        <w:highlight w:val="none"/>
        <w:rFonts w:ascii="Wingdings" w:eastAsia="Wingdings" w:hAnsi="Wingdings"/>
        <w:b w:val="0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14">
    <w:multiLevelType w:val="hybridMultilevel"/>
    <w:nsid w:val="2F0000D6"/>
    <w:tmpl w:val="3F86B25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5">
    <w:multiLevelType w:val="hybridMultilevel"/>
    <w:nsid w:val="2F0000D7"/>
    <w:tmpl w:val="4A261BF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6">
    <w:multiLevelType w:val="hybridMultilevel"/>
    <w:nsid w:val="2F0000D8"/>
    <w:tmpl w:val="31F587F4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바탕" w:eastAsia="바탕" w:hAnsi="바탕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7">
    <w:multiLevelType w:val="hybridMultilevel"/>
    <w:nsid w:val="2F0000D9"/>
    <w:tmpl w:val="54B0CEB8"/>
    <w:lvl w:ilvl="0">
      <w:lvlJc w:val="left"/>
      <w:numFmt w:val="decimal"/>
      <w:start w:val="1"/>
      <w:suff w:val="tab"/>
      <w:pPr>
        <w:ind w:left="800" w:hanging="400"/>
        <w:jc w:val="both"/>
      </w:p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8">
    <w:multiLevelType w:val="hybridMultilevel"/>
    <w:nsid w:val="2F0000DA"/>
    <w:tmpl w:val="49D3CE6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바탕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19">
    <w:multiLevelType w:val="hybridMultilevel"/>
    <w:nsid w:val="2F0000DB"/>
    <w:tmpl w:val="56935EDA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돋움" w:eastAsia="돋움" w:hAnsi="돋움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0">
    <w:multiLevelType w:val="hybridMultilevel"/>
    <w:nsid w:val="2F0000DC"/>
    <w:tmpl w:val="4B3856B7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바탕" w:eastAsia="바탕" w:hAnsi="바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1">
    <w:multiLevelType w:val="hybridMultilevel"/>
    <w:nsid w:val="2F0000DD"/>
    <w:tmpl w:val="45C51F0F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맑은 고딕" w:eastAsia="맑은 고딕" w:hAnsi="맑은 고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2">
    <w:multiLevelType w:val="hybridMultilevel"/>
    <w:nsid w:val="2F0000DE"/>
    <w:tmpl w:val="367A25AB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3">
    <w:multiLevelType w:val="hybridMultilevel"/>
    <w:nsid w:val="2F0000DF"/>
    <w:tmpl w:val="333F2A6B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4">
    <w:multiLevelType w:val="hybridMultilevel"/>
    <w:nsid w:val="2F0000E0"/>
    <w:tmpl w:val="5DF9E12F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5">
    <w:multiLevelType w:val="hybridMultilevel"/>
    <w:nsid w:val="2F0000E1"/>
    <w:tmpl w:val="262EF4F6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u w:val="none"/>
        <w:vertAlign w:val="superscript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6">
    <w:multiLevelType w:val="hybridMultilevel"/>
    <w:nsid w:val="2F0000E2"/>
    <w:tmpl w:val="3AD44629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7">
    <w:multiLevelType w:val="hybridMultilevel"/>
    <w:nsid w:val="2F0000E3"/>
    <w:tmpl w:val="2C4A3C0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8">
    <w:multiLevelType w:val="hybridMultilevel"/>
    <w:nsid w:val="2F0000E4"/>
    <w:tmpl w:val="23AA7314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29">
    <w:multiLevelType w:val="hybridMultilevel"/>
    <w:nsid w:val="2F0000E5"/>
    <w:tmpl w:val="31692870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0">
    <w:multiLevelType w:val="hybridMultilevel"/>
    <w:nsid w:val="2F0000E6"/>
    <w:tmpl w:val="54DDFB54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1">
    <w:multiLevelType w:val="hybridMultilevel"/>
    <w:nsid w:val="2F0000E7"/>
    <w:tmpl w:val="1F9F8440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맑은 고딕" w:eastAsia="함초롬바탕" w:hAnsi="맑은 고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2">
    <w:multiLevelType w:val="hybridMultilevel"/>
    <w:nsid w:val="2F0000E8"/>
    <w:tmpl w:val="47A3A6E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MT" w:eastAsia="ArialMT" w:hAnsi="ArialMT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3">
    <w:multiLevelType w:val="hybridMultilevel"/>
    <w:nsid w:val="2F0000E9"/>
    <w:tmpl w:val="2F22193B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SymbolMT" w:eastAsia="SymbolMT" w:hAnsi="SymbolMT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4">
    <w:multiLevelType w:val="hybridMultilevel"/>
    <w:nsid w:val="2F0000EA"/>
    <w:tmpl w:val="4DA678C3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바탕" w:eastAsia="Arial Unicode MS" w:hAnsi="바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5">
    <w:multiLevelType w:val="hybridMultilevel"/>
    <w:nsid w:val="2F0000EB"/>
    <w:tmpl w:val="52426222"/>
    <w:lvl w:ilvl="0">
      <w:lvlJc w:val="left"/>
      <w:numFmt w:val="decimal"/>
      <w:start w:val="1"/>
      <w:suff w:val="tab"/>
      <w:pPr>
        <w:ind w:left="800" w:hanging="400"/>
        <w:jc w:val="both"/>
      </w:p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6">
    <w:multiLevelType w:val="hybridMultilevel"/>
    <w:nsid w:val="2F0000EC"/>
    <w:tmpl w:val="2A38C078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돋움" w:hAnsi="Arial"/>
        <w:b/>
        <w:shd w:val="clear"/>
        <w:sz w:val="24"/>
        <w:szCs w:val="24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7">
    <w:multiLevelType w:val="hybridMultilevel"/>
    <w:nsid w:val="2F0000ED"/>
    <w:tmpl w:val="59E42CDC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8">
    <w:multiLevelType w:val="hybridMultilevel"/>
    <w:nsid w:val="2F0000EE"/>
    <w:tmpl w:val="393D5E8C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돋움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39">
    <w:multiLevelType w:val="hybridMultilevel"/>
    <w:nsid w:val="2F0000EF"/>
    <w:tmpl w:val="520A46C9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0">
    <w:multiLevelType w:val="hybridMultilevel"/>
    <w:nsid w:val="2F0000F0"/>
    <w:tmpl w:val="46AD504C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1">
    <w:multiLevelType w:val="hybridMultilevel"/>
    <w:nsid w:val="2F0000F1"/>
    <w:tmpl w:val="4272E2C1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나눔고딕" w:eastAsia="나눔고딕" w:hAnsi="나눔고딕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2">
    <w:multiLevelType w:val="hybridMultilevel"/>
    <w:nsid w:val="2F0000F2"/>
    <w:tmpl w:val="2A84FF1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3">
    <w:multiLevelType w:val="hybridMultilevel"/>
    <w:nsid w:val="2F0000F3"/>
    <w:tmpl w:val="2786E26F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Arial" w:eastAsia="Arial" w:hAnsi="Arial"/>
        <w:shd w:val="clear" w:color="000000" w:fill="FFFFFF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4">
    <w:multiLevelType w:val="hybridMultilevel"/>
    <w:nsid w:val="2F0000F4"/>
    <w:tmpl w:val="2E7BE9C8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 w:val="0"/>
        <w:shd w:val="clear"/>
        <w:sz w:val="22"/>
        <w:szCs w:val="22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5">
    <w:multiLevelType w:val="hybridMultilevel"/>
    <w:nsid w:val="2F0000F5"/>
    <w:tmpl w:val="2F31723C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Helvetica" w:eastAsia="Noto Sans" w:hAnsi="Helvetica"/>
        <w:b w:val="0"/>
        <w:shd w:val="clear"/>
        <w:sz w:val="27"/>
        <w:szCs w:val="27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6">
    <w:multiLevelType w:val="hybridMultilevel"/>
    <w:nsid w:val="2F0000F6"/>
    <w:tmpl w:val="3D42EA4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shd w:val="clear" w:color="000000" w:fill="FFFFFF"/>
        <w:sz w:val="16"/>
        <w:szCs w:val="16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7">
    <w:multiLevelType w:val="hybridMultilevel"/>
    <w:nsid w:val="2F0000F7"/>
    <w:tmpl w:val="5A22885B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222222"/>
        <w:highlight w:val="none"/>
        <w:rFonts w:ascii="Arial" w:eastAsia="Arial" w:hAnsi="Arial"/>
        <w:b w:val="0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8">
    <w:multiLevelType w:val="hybridMultilevel"/>
    <w:nsid w:val="2F0000F8"/>
    <w:tmpl w:val="37264D8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나눔고딕" w:eastAsia="나눔고딕" w:hAnsi="나눔고딕"/>
        <w:b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49">
    <w:multiLevelType w:val="hybridMultilevel"/>
    <w:nsid w:val="2F0000F9"/>
    <w:tmpl w:val="59AB6325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222222"/>
        <w:rFonts w:ascii="Arial" w:eastAsia="Arial" w:hAnsi="Arial"/>
        <w:b w:val="0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0">
    <w:multiLevelType w:val="hybridMultilevel"/>
    <w:nsid w:val="2F0000FA"/>
    <w:tmpl w:val="28FA510E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Time New Roman" w:eastAsia="Arial" w:hAnsi="Time New Roman"/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1">
    <w:multiLevelType w:val="hybridMultilevel"/>
    <w:nsid w:val="2F0000FB"/>
    <w:tmpl w:val="2FDF7340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바탕" w:eastAsia="굴림" w:hAnsi="바탕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2">
    <w:multiLevelType w:val="hybridMultilevel"/>
    <w:nsid w:val="2F0000FC"/>
    <w:tmpl w:val="5D077767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Arial" w:eastAsia="Arial" w:hAnsi="Arial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3">
    <w:multiLevelType w:val="hybridMultilevel"/>
    <w:nsid w:val="2F0000FD"/>
    <w:tmpl w:val="3B302B01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바탕" w:eastAsia="굴림" w:hAnsi="바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4">
    <w:multiLevelType w:val="hybridMultilevel"/>
    <w:nsid w:val="2F0000FE"/>
    <w:tmpl w:val="3D577DEF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바탕" w:eastAsia="바탕" w:hAnsi="바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5">
    <w:multiLevelType w:val="hybridMultilevel"/>
    <w:nsid w:val="2F0000FF"/>
    <w:tmpl w:val="210D064C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바탕" w:eastAsia="바탕" w:hAnsi="바탕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6">
    <w:multiLevelType w:val="hybridMultilevel"/>
    <w:nsid w:val="2F000100"/>
    <w:tmpl w:val="44188974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7">
    <w:multiLevelType w:val="hybridMultilevel"/>
    <w:nsid w:val="2F000101"/>
    <w:tmpl w:val="4CE85286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Times New Roman" w:eastAsia="Times New Roman" w:hAnsi="Times New Roman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8">
    <w:multiLevelType w:val="hybridMultilevel"/>
    <w:nsid w:val="2F000102"/>
    <w:tmpl w:val="4E81F2F5"/>
    <w:lvl w:ilvl="0">
      <w:lvlJc w:val="left"/>
      <w:numFmt w:val="decimal"/>
      <w:start w:val="1"/>
      <w:suff w:val="tab"/>
      <w:pPr>
        <w:ind w:left="800" w:hanging="400"/>
        <w:jc w:val="both"/>
      </w:pPr>
      <w:rPr>
        <w:rFonts w:ascii="Arial" w:eastAsia="Arial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59">
    <w:multiLevelType w:val="hybridMultilevel"/>
    <w:nsid w:val="2F000103"/>
    <w:tmpl w:val="5B75EC04"/>
    <w:lvl w:ilvl="0">
      <w:lvlJc w:val="left"/>
      <w:numFmt w:val="decimal"/>
      <w:start w:val="1"/>
      <w:suff w:val="tab"/>
      <w:pPr>
        <w:ind w:left="800" w:hanging="400"/>
        <w:jc w:val="both"/>
      </w:pPr>
      <w:rPr>
        <w:color w:val="000000"/>
        <w:rFonts w:ascii="Arial" w:eastAsia="Arial" w:hAnsi="Arial"/>
        <w:b/>
        <w:shd w:val="clear"/>
        <w:sz w:val="20"/>
        <w:szCs w:val="20"/>
        <w:u w:val="none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jc w:val="both"/>
      </w:pPr>
      <w:rPr>
        <w:rFonts w:ascii="돋움" w:eastAsia="돋움" w:hAnsi="돋움"/>
        <w:rStyle w:val="PO7"/>
        <w:b/>
        <w:shd w:val="clear"/>
        <w:sz w:val="24"/>
        <w:szCs w:val="24"/>
        <w:u w:val="none"/>
        <w:vertAlign w:val="subscript"/>
        <w:w w:val="100"/>
      </w:r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jc w:val="both"/>
      </w:pPr>
      <w:rPr>
        <w:rFonts w:ascii="Times New Roman" w:eastAsia="Times New Roman" w:hAnsi="Times New Roman"/>
        <w:shd w:val="clear"/>
        <w:sz w:val="20"/>
        <w:szCs w:val="20"/>
        <w:w w:val="100"/>
      </w:rPr>
      <w:lvlText w:val="%9."/>
    </w:lvl>
  </w:abstractNum>
  <w:abstractNum w:abstractNumId="260">
    <w:multiLevelType w:val="hybridMultilevel"/>
    <w:nsid w:val="2F000104"/>
    <w:tmpl w:val="40DA199E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61">
    <w:multiLevelType w:val="hybridMultilevel"/>
    <w:nsid w:val="2F000105"/>
    <w:tmpl w:val="54C80642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b w:val="0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262">
    <w:multiLevelType w:val="hybridMultilevel"/>
    <w:nsid w:val="2F000106"/>
    <w:tmpl w:val="3E12F2A3"/>
    <w:lvl w:ilvl="0">
      <w:lvlJc w:val="left"/>
      <w:numFmt w:val="bullet"/>
      <w:start w:val="1"/>
      <w:suff w:val="tab"/>
      <w:pPr>
        <w:ind w:left="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79"/>
  </w:num>
  <w:num w:numId="2">
    <w:abstractNumId w:val="10"/>
  </w:num>
  <w:num w:numId="3">
    <w:abstractNumId w:val="22"/>
  </w:num>
  <w:num w:numId="4">
    <w:abstractNumId w:val="154"/>
  </w:num>
  <w:num w:numId="5">
    <w:abstractNumId w:val="45"/>
  </w:num>
  <w:num w:numId="6">
    <w:abstractNumId w:val="47"/>
  </w:num>
  <w:num w:numId="7">
    <w:abstractNumId w:val="34"/>
  </w:num>
  <w:num w:numId="8">
    <w:abstractNumId w:val="15"/>
  </w:num>
  <w:num w:numId="9">
    <w:abstractNumId w:val="8"/>
  </w:num>
  <w:num w:numId="10">
    <w:abstractNumId w:val="40"/>
  </w:num>
  <w:num w:numId="11">
    <w:abstractNumId w:val="101"/>
  </w:num>
  <w:num w:numId="12">
    <w:abstractNumId w:val="55"/>
  </w:num>
  <w:num w:numId="13">
    <w:abstractNumId w:val="167"/>
  </w:num>
  <w:num w:numId="14">
    <w:abstractNumId w:val="123"/>
  </w:num>
  <w:num w:numId="15">
    <w:abstractNumId w:val="50"/>
  </w:num>
  <w:num w:numId="16">
    <w:abstractNumId w:val="23"/>
  </w:num>
  <w:num w:numId="17">
    <w:abstractNumId w:val="112"/>
  </w:num>
  <w:num w:numId="18">
    <w:abstractNumId w:val="79"/>
  </w:num>
  <w:num w:numId="19">
    <w:abstractNumId w:val="135"/>
  </w:num>
  <w:num w:numId="20">
    <w:abstractNumId w:val="170"/>
  </w:num>
  <w:num w:numId="21">
    <w:abstractNumId w:val="27"/>
  </w:num>
  <w:num w:numId="22">
    <w:abstractNumId w:val="1"/>
  </w:num>
  <w:num w:numId="23">
    <w:abstractNumId w:val="24"/>
  </w:num>
  <w:num w:numId="24">
    <w:abstractNumId w:val="139"/>
  </w:num>
  <w:num w:numId="25">
    <w:abstractNumId w:val="32"/>
  </w:num>
  <w:num w:numId="26">
    <w:abstractNumId w:val="41"/>
  </w:num>
  <w:num w:numId="27">
    <w:abstractNumId w:val="103"/>
  </w:num>
  <w:num w:numId="28">
    <w:abstractNumId w:val="99"/>
  </w:num>
  <w:num w:numId="29">
    <w:abstractNumId w:val="144"/>
  </w:num>
  <w:num w:numId="30">
    <w:abstractNumId w:val="6"/>
  </w:num>
  <w:num w:numId="31">
    <w:abstractNumId w:val="53"/>
  </w:num>
  <w:num w:numId="32">
    <w:abstractNumId w:val="70"/>
  </w:num>
  <w:num w:numId="33">
    <w:abstractNumId w:val="39"/>
  </w:num>
  <w:num w:numId="34">
    <w:abstractNumId w:val="110"/>
  </w:num>
  <w:num w:numId="35">
    <w:abstractNumId w:val="172"/>
  </w:num>
  <w:num w:numId="36">
    <w:abstractNumId w:val="98"/>
  </w:num>
  <w:num w:numId="37">
    <w:abstractNumId w:val="35"/>
  </w:num>
  <w:num w:numId="38">
    <w:abstractNumId w:val="169"/>
  </w:num>
  <w:num w:numId="39">
    <w:abstractNumId w:val="80"/>
  </w:num>
  <w:num w:numId="40">
    <w:abstractNumId w:val="93"/>
  </w:num>
  <w:num w:numId="41">
    <w:abstractNumId w:val="127"/>
  </w:num>
  <w:num w:numId="42">
    <w:abstractNumId w:val="77"/>
  </w:num>
  <w:num w:numId="43">
    <w:abstractNumId w:val="137"/>
  </w:num>
  <w:num w:numId="44">
    <w:abstractNumId w:val="132"/>
  </w:num>
  <w:num w:numId="45">
    <w:abstractNumId w:val="156"/>
  </w:num>
  <w:num w:numId="46">
    <w:abstractNumId w:val="164"/>
  </w:num>
  <w:num w:numId="47">
    <w:abstractNumId w:val="146"/>
  </w:num>
  <w:num w:numId="48">
    <w:abstractNumId w:val="111"/>
  </w:num>
  <w:num w:numId="49">
    <w:abstractNumId w:val="149"/>
  </w:num>
  <w:num w:numId="50">
    <w:abstractNumId w:val="168"/>
  </w:num>
  <w:num w:numId="51">
    <w:abstractNumId w:val="65"/>
  </w:num>
  <w:num w:numId="52">
    <w:abstractNumId w:val="0"/>
  </w:num>
  <w:num w:numId="53">
    <w:abstractNumId w:val="159"/>
  </w:num>
  <w:num w:numId="54">
    <w:abstractNumId w:val="31"/>
  </w:num>
  <w:num w:numId="55">
    <w:abstractNumId w:val="91"/>
  </w:num>
  <w:num w:numId="56">
    <w:abstractNumId w:val="37"/>
  </w:num>
  <w:num w:numId="57">
    <w:abstractNumId w:val="177"/>
  </w:num>
  <w:num w:numId="58">
    <w:abstractNumId w:val="44"/>
  </w:num>
  <w:num w:numId="59">
    <w:abstractNumId w:val="158"/>
  </w:num>
  <w:num w:numId="60">
    <w:abstractNumId w:val="58"/>
  </w:num>
  <w:num w:numId="61">
    <w:abstractNumId w:val="92"/>
  </w:num>
  <w:num w:numId="62">
    <w:abstractNumId w:val="161"/>
  </w:num>
  <w:num w:numId="63">
    <w:abstractNumId w:val="178"/>
  </w:num>
  <w:num w:numId="64">
    <w:abstractNumId w:val="148"/>
  </w:num>
  <w:num w:numId="65">
    <w:abstractNumId w:val="17"/>
  </w:num>
  <w:num w:numId="66">
    <w:abstractNumId w:val="165"/>
  </w:num>
  <w:num w:numId="67">
    <w:abstractNumId w:val="7"/>
  </w:num>
  <w:num w:numId="68">
    <w:abstractNumId w:val="121"/>
  </w:num>
  <w:num w:numId="69">
    <w:abstractNumId w:val="3"/>
  </w:num>
  <w:num w:numId="70">
    <w:abstractNumId w:val="176"/>
  </w:num>
  <w:num w:numId="71">
    <w:abstractNumId w:val="84"/>
  </w:num>
  <w:num w:numId="72">
    <w:abstractNumId w:val="18"/>
  </w:num>
  <w:num w:numId="73">
    <w:abstractNumId w:val="85"/>
  </w:num>
  <w:num w:numId="74">
    <w:abstractNumId w:val="174"/>
  </w:num>
  <w:num w:numId="75">
    <w:abstractNumId w:val="64"/>
  </w:num>
  <w:num w:numId="76">
    <w:abstractNumId w:val="107"/>
  </w:num>
  <w:num w:numId="77">
    <w:abstractNumId w:val="129"/>
  </w:num>
  <w:num w:numId="78">
    <w:abstractNumId w:val="105"/>
  </w:num>
  <w:num w:numId="79">
    <w:abstractNumId w:val="87"/>
  </w:num>
  <w:num w:numId="80">
    <w:abstractNumId w:val="52"/>
  </w:num>
  <w:num w:numId="81">
    <w:abstractNumId w:val="173"/>
  </w:num>
  <w:num w:numId="82">
    <w:abstractNumId w:val="128"/>
  </w:num>
  <w:num w:numId="83">
    <w:abstractNumId w:val="134"/>
  </w:num>
  <w:num w:numId="84">
    <w:abstractNumId w:val="60"/>
  </w:num>
  <w:num w:numId="85">
    <w:abstractNumId w:val="4"/>
  </w:num>
  <w:num w:numId="86">
    <w:abstractNumId w:val="16"/>
  </w:num>
  <w:num w:numId="87">
    <w:abstractNumId w:val="42"/>
  </w:num>
  <w:num w:numId="88">
    <w:abstractNumId w:val="48"/>
  </w:num>
  <w:num w:numId="89">
    <w:abstractNumId w:val="5"/>
  </w:num>
  <w:num w:numId="90">
    <w:abstractNumId w:val="142"/>
  </w:num>
  <w:num w:numId="91">
    <w:abstractNumId w:val="153"/>
  </w:num>
  <w:num w:numId="92">
    <w:abstractNumId w:val="117"/>
  </w:num>
  <w:num w:numId="93">
    <w:abstractNumId w:val="57"/>
  </w:num>
  <w:num w:numId="94">
    <w:abstractNumId w:val="143"/>
  </w:num>
  <w:num w:numId="95">
    <w:abstractNumId w:val="69"/>
  </w:num>
  <w:num w:numId="96">
    <w:abstractNumId w:val="180"/>
  </w:num>
  <w:num w:numId="97">
    <w:abstractNumId w:val="106"/>
  </w:num>
  <w:num w:numId="98">
    <w:abstractNumId w:val="51"/>
  </w:num>
  <w:num w:numId="99">
    <w:abstractNumId w:val="33"/>
  </w:num>
  <w:num w:numId="100">
    <w:abstractNumId w:val="126"/>
  </w:num>
  <w:num w:numId="101">
    <w:abstractNumId w:val="118"/>
  </w:num>
  <w:num w:numId="102">
    <w:abstractNumId w:val="68"/>
  </w:num>
  <w:num w:numId="103">
    <w:abstractNumId w:val="19"/>
  </w:num>
  <w:num w:numId="104">
    <w:abstractNumId w:val="74"/>
  </w:num>
  <w:num w:numId="105">
    <w:abstractNumId w:val="100"/>
  </w:num>
  <w:num w:numId="106">
    <w:abstractNumId w:val="66"/>
  </w:num>
  <w:num w:numId="107">
    <w:abstractNumId w:val="151"/>
  </w:num>
  <w:num w:numId="108">
    <w:abstractNumId w:val="59"/>
  </w:num>
  <w:num w:numId="109">
    <w:abstractNumId w:val="133"/>
  </w:num>
  <w:num w:numId="110">
    <w:abstractNumId w:val="82"/>
  </w:num>
  <w:num w:numId="111">
    <w:abstractNumId w:val="114"/>
  </w:num>
  <w:num w:numId="112">
    <w:abstractNumId w:val="78"/>
  </w:num>
  <w:num w:numId="113">
    <w:abstractNumId w:val="83"/>
  </w:num>
  <w:num w:numId="114">
    <w:abstractNumId w:val="108"/>
  </w:num>
  <w:num w:numId="115">
    <w:abstractNumId w:val="162"/>
  </w:num>
  <w:num w:numId="116">
    <w:abstractNumId w:val="155"/>
  </w:num>
  <w:num w:numId="117">
    <w:abstractNumId w:val="9"/>
  </w:num>
  <w:num w:numId="118">
    <w:abstractNumId w:val="14"/>
  </w:num>
  <w:num w:numId="119">
    <w:abstractNumId w:val="29"/>
  </w:num>
  <w:num w:numId="120">
    <w:abstractNumId w:val="43"/>
  </w:num>
  <w:num w:numId="121">
    <w:abstractNumId w:val="136"/>
  </w:num>
  <w:num w:numId="122">
    <w:abstractNumId w:val="26"/>
  </w:num>
  <w:num w:numId="123">
    <w:abstractNumId w:val="119"/>
  </w:num>
  <w:num w:numId="124">
    <w:abstractNumId w:val="36"/>
  </w:num>
  <w:num w:numId="125">
    <w:abstractNumId w:val="122"/>
  </w:num>
  <w:num w:numId="126">
    <w:abstractNumId w:val="20"/>
  </w:num>
  <w:num w:numId="127">
    <w:abstractNumId w:val="157"/>
  </w:num>
  <w:num w:numId="128">
    <w:abstractNumId w:val="160"/>
  </w:num>
  <w:num w:numId="129">
    <w:abstractNumId w:val="90"/>
  </w:num>
  <w:num w:numId="130">
    <w:abstractNumId w:val="140"/>
  </w:num>
  <w:num w:numId="131">
    <w:abstractNumId w:val="75"/>
  </w:num>
  <w:num w:numId="132">
    <w:abstractNumId w:val="49"/>
  </w:num>
  <w:num w:numId="133">
    <w:abstractNumId w:val="166"/>
  </w:num>
  <w:num w:numId="134">
    <w:abstractNumId w:val="38"/>
  </w:num>
  <w:num w:numId="135">
    <w:abstractNumId w:val="71"/>
  </w:num>
  <w:num w:numId="136">
    <w:abstractNumId w:val="175"/>
  </w:num>
  <w:num w:numId="137">
    <w:abstractNumId w:val="86"/>
  </w:num>
  <w:num w:numId="138">
    <w:abstractNumId w:val="67"/>
  </w:num>
  <w:num w:numId="139">
    <w:abstractNumId w:val="147"/>
  </w:num>
  <w:num w:numId="140">
    <w:abstractNumId w:val="152"/>
  </w:num>
  <w:num w:numId="141">
    <w:abstractNumId w:val="89"/>
  </w:num>
  <w:num w:numId="142">
    <w:abstractNumId w:val="171"/>
  </w:num>
  <w:num w:numId="143">
    <w:abstractNumId w:val="113"/>
  </w:num>
  <w:num w:numId="144">
    <w:abstractNumId w:val="76"/>
  </w:num>
  <w:num w:numId="145">
    <w:abstractNumId w:val="63"/>
  </w:num>
  <w:num w:numId="146">
    <w:abstractNumId w:val="163"/>
  </w:num>
  <w:num w:numId="147">
    <w:abstractNumId w:val="25"/>
  </w:num>
  <w:num w:numId="148">
    <w:abstractNumId w:val="109"/>
  </w:num>
  <w:num w:numId="149">
    <w:abstractNumId w:val="88"/>
  </w:num>
  <w:num w:numId="150">
    <w:abstractNumId w:val="56"/>
  </w:num>
  <w:num w:numId="151">
    <w:abstractNumId w:val="181"/>
  </w:num>
  <w:num w:numId="152">
    <w:abstractNumId w:val="102"/>
  </w:num>
  <w:num w:numId="153">
    <w:abstractNumId w:val="21"/>
  </w:num>
  <w:num w:numId="154">
    <w:abstractNumId w:val="124"/>
  </w:num>
  <w:num w:numId="155">
    <w:abstractNumId w:val="62"/>
  </w:num>
  <w:num w:numId="156">
    <w:abstractNumId w:val="11"/>
  </w:num>
  <w:num w:numId="157">
    <w:abstractNumId w:val="46"/>
  </w:num>
  <w:num w:numId="158">
    <w:abstractNumId w:val="131"/>
  </w:num>
  <w:num w:numId="159">
    <w:abstractNumId w:val="13"/>
  </w:num>
  <w:num w:numId="160">
    <w:abstractNumId w:val="125"/>
  </w:num>
  <w:num w:numId="161">
    <w:abstractNumId w:val="130"/>
  </w:num>
  <w:num w:numId="162">
    <w:abstractNumId w:val="179"/>
  </w:num>
  <w:num w:numId="163">
    <w:abstractNumId w:val="28"/>
  </w:num>
  <w:num w:numId="164">
    <w:abstractNumId w:val="73"/>
  </w:num>
  <w:num w:numId="165">
    <w:abstractNumId w:val="72"/>
  </w:num>
  <w:num w:numId="166">
    <w:abstractNumId w:val="116"/>
  </w:num>
  <w:num w:numId="167">
    <w:abstractNumId w:val="138"/>
  </w:num>
  <w:num w:numId="168">
    <w:abstractNumId w:val="61"/>
  </w:num>
  <w:num w:numId="169">
    <w:abstractNumId w:val="94"/>
  </w:num>
  <w:num w:numId="17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>
    <w:abstractNumId w:val="12"/>
  </w:num>
  <w:num w:numId="18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>
    <w:abstractNumId w:val="182"/>
  </w:num>
  <w:num w:numId="188">
    <w:abstractNumId w:val="183"/>
  </w:num>
  <w:num w:numId="189">
    <w:abstractNumId w:val="184"/>
  </w:num>
  <w:num w:numId="190">
    <w:abstractNumId w:val="185"/>
  </w:num>
  <w:num w:numId="191">
    <w:abstractNumId w:val="186"/>
  </w:num>
  <w:num w:numId="192">
    <w:abstractNumId w:val="187"/>
  </w:num>
  <w:num w:numId="193">
    <w:abstractNumId w:val="188"/>
  </w:num>
  <w:num w:numId="194">
    <w:abstractNumId w:val="189"/>
  </w:num>
  <w:num w:numId="195">
    <w:abstractNumId w:val="190"/>
  </w:num>
  <w:num w:numId="196">
    <w:abstractNumId w:val="191"/>
  </w:num>
  <w:num w:numId="197">
    <w:abstractNumId w:val="192"/>
  </w:num>
  <w:num w:numId="198">
    <w:abstractNumId w:val="193"/>
  </w:num>
  <w:num w:numId="199">
    <w:abstractNumId w:val="194"/>
  </w:num>
  <w:num w:numId="200">
    <w:abstractNumId w:val="195"/>
  </w:num>
  <w:num w:numId="201">
    <w:abstractNumId w:val="196"/>
  </w:num>
  <w:num w:numId="202">
    <w:abstractNumId w:val="197"/>
  </w:num>
  <w:num w:numId="203">
    <w:abstractNumId w:val="198"/>
  </w:num>
  <w:num w:numId="204">
    <w:abstractNumId w:val="199"/>
  </w:num>
  <w:num w:numId="205">
    <w:abstractNumId w:val="200"/>
  </w:num>
  <w:num w:numId="206">
    <w:abstractNumId w:val="201"/>
  </w:num>
  <w:num w:numId="207">
    <w:abstractNumId w:val="202"/>
  </w:num>
  <w:num w:numId="208">
    <w:abstractNumId w:val="203"/>
  </w:num>
  <w:num w:numId="209">
    <w:abstractNumId w:val="204"/>
  </w:num>
  <w:num w:numId="210">
    <w:abstractNumId w:val="205"/>
  </w:num>
  <w:num w:numId="211">
    <w:abstractNumId w:val="206"/>
  </w:num>
  <w:num w:numId="212">
    <w:abstractNumId w:val="207"/>
  </w:num>
  <w:num w:numId="213">
    <w:abstractNumId w:val="208"/>
  </w:num>
  <w:num w:numId="214">
    <w:abstractNumId w:val="209"/>
  </w:num>
  <w:num w:numId="215">
    <w:abstractNumId w:val="210"/>
  </w:num>
  <w:num w:numId="216">
    <w:abstractNumId w:val="211"/>
  </w:num>
  <w:num w:numId="217">
    <w:abstractNumId w:val="212"/>
  </w:num>
  <w:num w:numId="218">
    <w:abstractNumId w:val="213"/>
  </w:num>
  <w:num w:numId="219">
    <w:abstractNumId w:val="214"/>
  </w:num>
  <w:num w:numId="220">
    <w:abstractNumId w:val="215"/>
  </w:num>
  <w:num w:numId="221">
    <w:abstractNumId w:val="216"/>
  </w:num>
  <w:num w:numId="222">
    <w:abstractNumId w:val="217"/>
  </w:num>
  <w:num w:numId="223">
    <w:abstractNumId w:val="218"/>
  </w:num>
  <w:num w:numId="224">
    <w:abstractNumId w:val="219"/>
  </w:num>
  <w:num w:numId="225">
    <w:abstractNumId w:val="220"/>
  </w:num>
  <w:num w:numId="226">
    <w:abstractNumId w:val="221"/>
  </w:num>
  <w:num w:numId="227">
    <w:abstractNumId w:val="222"/>
  </w:num>
  <w:num w:numId="228">
    <w:abstractNumId w:val="223"/>
  </w:num>
  <w:num w:numId="229">
    <w:abstractNumId w:val="224"/>
  </w:num>
  <w:num w:numId="230">
    <w:abstractNumId w:val="225"/>
  </w:num>
  <w:num w:numId="231">
    <w:abstractNumId w:val="226"/>
  </w:num>
  <w:num w:numId="232">
    <w:abstractNumId w:val="227"/>
  </w:num>
  <w:num w:numId="233">
    <w:abstractNumId w:val="228"/>
  </w:num>
  <w:num w:numId="234">
    <w:abstractNumId w:val="229"/>
  </w:num>
  <w:num w:numId="235">
    <w:abstractNumId w:val="230"/>
  </w:num>
  <w:num w:numId="236">
    <w:abstractNumId w:val="231"/>
  </w:num>
  <w:num w:numId="237">
    <w:abstractNumId w:val="232"/>
  </w:num>
  <w:num w:numId="238">
    <w:abstractNumId w:val="233"/>
  </w:num>
  <w:num w:numId="239">
    <w:abstractNumId w:val="234"/>
  </w:num>
  <w:num w:numId="240">
    <w:abstractNumId w:val="235"/>
  </w:num>
  <w:num w:numId="241">
    <w:abstractNumId w:val="236"/>
  </w:num>
  <w:num w:numId="242">
    <w:abstractNumId w:val="237"/>
  </w:num>
  <w:num w:numId="243">
    <w:abstractNumId w:val="238"/>
  </w:num>
  <w:num w:numId="244">
    <w:abstractNumId w:val="239"/>
  </w:num>
  <w:num w:numId="245">
    <w:abstractNumId w:val="240"/>
  </w:num>
  <w:num w:numId="246">
    <w:abstractNumId w:val="241"/>
  </w:num>
  <w:num w:numId="247">
    <w:abstractNumId w:val="242"/>
  </w:num>
  <w:num w:numId="248">
    <w:abstractNumId w:val="243"/>
  </w:num>
  <w:num w:numId="249">
    <w:abstractNumId w:val="244"/>
  </w:num>
  <w:num w:numId="250">
    <w:abstractNumId w:val="245"/>
  </w:num>
  <w:num w:numId="251">
    <w:abstractNumId w:val="246"/>
  </w:num>
  <w:num w:numId="252">
    <w:abstractNumId w:val="247"/>
  </w:num>
  <w:num w:numId="253">
    <w:abstractNumId w:val="248"/>
  </w:num>
  <w:num w:numId="254">
    <w:abstractNumId w:val="249"/>
  </w:num>
  <w:num w:numId="255">
    <w:abstractNumId w:val="250"/>
  </w:num>
  <w:num w:numId="256">
    <w:abstractNumId w:val="251"/>
  </w:num>
  <w:num w:numId="257">
    <w:abstractNumId w:val="252"/>
  </w:num>
  <w:num w:numId="258">
    <w:abstractNumId w:val="253"/>
  </w:num>
  <w:num w:numId="259">
    <w:abstractNumId w:val="254"/>
  </w:num>
  <w:num w:numId="260">
    <w:abstractNumId w:val="255"/>
  </w:num>
  <w:num w:numId="261">
    <w:abstractNumId w:val="256"/>
  </w:num>
  <w:num w:numId="262">
    <w:abstractNumId w:val="257"/>
  </w:num>
  <w:num w:numId="263">
    <w:abstractNumId w:val="258"/>
  </w:num>
  <w:num w:numId="264">
    <w:abstractNumId w:val="259"/>
  </w:num>
  <w:num w:numId="265">
    <w:abstractNumId w:val="260"/>
  </w:num>
  <w:num w:numId="266">
    <w:abstractNumId w:val="261"/>
  </w:num>
  <w:num w:numId="267">
    <w:abstractNumId w:val="26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evenAndOddHeaders/>
  <w:compat>
    <w:balanceSingleByteDoubleByteWidth/>
    <w:adjustLineHeightInTable/>
    <w:useFELayout/>
    <w:compatSetting w:name="compatibilityMode" w:uri="http://schemas.microsoft.com/office/word" w:val="14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jc w:val="both"/>
      <w:widowControl/>
      <w:wordWrap/>
    </w:pPr>
    <w:rPr>
      <w:rFonts w:ascii="Arial" w:eastAsia="Arial" w:hAnsi="Arial"/>
      <w:shd w:val="clear"/>
      <w:sz w:val="20"/>
      <w:szCs w:val="20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autoSpaceDE w:val="0"/>
      <w:autoSpaceDN w:val="0"/>
      <w:jc w:val="both"/>
      <w:widowControl/>
      <w:wordWrap/>
    </w:pPr>
    <w:rPr>
      <w:rFonts w:ascii="Arial" w:eastAsia="Arial" w:hAnsi="Arial"/>
      <w:shd w:val="clear"/>
      <w:sz w:val="20"/>
      <w:szCs w:val="20"/>
      <w:w w:val="100"/>
    </w:rPr>
  </w:style>
  <w:style w:styleId="PO6" w:type="paragraph">
    <w:name w:val="Title"/>
    <w:basedOn w:val="PO1"/>
    <w:link w:val="PO307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basedOn w:val="PO1"/>
    <w:next w:val="PO1"/>
    <w:link w:val="PO298"/>
    <w:qFormat/>
    <w:uiPriority w:val="7"/>
    <w:pPr>
      <w:autoSpaceDE w:val="1"/>
      <w:autoSpaceDN w:val="1"/>
      <w:numPr>
        <w:numId w:val="18"/>
        <w:ilvl w:val="0"/>
      </w:numPr>
      <w:tabs>
        <w:tab w:val="left" w:pos="300"/>
      </w:tabs>
      <w:widowControl/>
      <w:wordWrap/>
    </w:pPr>
    <w:rPr>
      <w:rFonts w:ascii="돋움" w:eastAsia="돋움" w:hAnsi="돋움"/>
      <w:b/>
      <w:shd w:val="clear"/>
      <w:sz w:val="24"/>
      <w:szCs w:val="24"/>
      <w:w w:val="100"/>
    </w:rPr>
  </w:style>
  <w:style w:styleId="PO8" w:type="paragraph">
    <w:name w:val="heading 2"/>
    <w:basedOn w:val="PO7"/>
    <w:next w:val="PO1"/>
    <w:link w:val="PO299"/>
    <w:qFormat/>
    <w:uiPriority w:val="8"/>
    <w:pPr>
      <w:autoSpaceDE w:val="1"/>
      <w:autoSpaceDN w:val="1"/>
      <w:tabs>
        <w:tab w:val="left" w:pos="300"/>
        <w:tab w:val="left" w:pos="500"/>
      </w:tabs>
      <w:widowControl/>
      <w:wordWrap/>
    </w:pPr>
    <w:rPr>
      <w:rFonts w:ascii="나눔고딕" w:eastAsia="나눔고딕" w:hAnsi="나눔고딕"/>
      <w:shd w:val="clear"/>
      <w:sz w:val="20"/>
      <w:szCs w:val="20"/>
      <w:w w:val="100"/>
    </w:rPr>
  </w:style>
  <w:style w:styleId="PO9" w:type="paragraph">
    <w:name w:val="heading 3"/>
    <w:basedOn w:val="PO7"/>
    <w:next w:val="PO1"/>
    <w:link w:val="PO300"/>
    <w:qFormat/>
    <w:uiPriority w:val="9"/>
    <w:pPr>
      <w:autoSpaceDE w:val="1"/>
      <w:autoSpaceDN w:val="1"/>
      <w:tabs>
        <w:tab w:val="left" w:pos="300"/>
        <w:tab w:val="left" w:pos="660"/>
      </w:tabs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basedOn w:val="PO9"/>
    <w:next w:val="PO1"/>
    <w:link w:val="PO301"/>
    <w:qFormat/>
    <w:uiPriority w:val="10"/>
    <w:pPr>
      <w:autoSpaceDE w:val="1"/>
      <w:autoSpaceDN w:val="1"/>
      <w:tabs>
        <w:tab w:val="left" w:pos="860"/>
      </w:tabs>
      <w:widowControl/>
      <w:wordWrap/>
    </w:pPr>
  </w:style>
  <w:style w:styleId="PO11" w:type="paragraph">
    <w:name w:val="heading 5"/>
    <w:basedOn w:val="PO10"/>
    <w:next w:val="PO1"/>
    <w:link w:val="PO302"/>
    <w:qFormat/>
    <w:uiPriority w:val="11"/>
    <w:pPr>
      <w:autoSpaceDE w:val="1"/>
      <w:autoSpaceDN w:val="1"/>
      <w:tabs>
        <w:tab w:val="left" w:pos="1100"/>
      </w:tabs>
      <w:widowControl/>
      <w:wordWrap/>
    </w:pPr>
  </w:style>
  <w:style w:styleId="PO12" w:type="paragraph">
    <w:name w:val="heading 6"/>
    <w:basedOn w:val="PO11"/>
    <w:next w:val="PO1"/>
    <w:link w:val="PO303"/>
    <w:qFormat/>
    <w:uiPriority w:val="12"/>
    <w:pPr>
      <w:autoSpaceDE w:val="1"/>
      <w:autoSpaceDN w:val="1"/>
      <w:tabs>
        <w:tab w:val="left" w:pos="1100"/>
        <w:tab w:val="left" w:pos="1300"/>
      </w:tabs>
      <w:widowControl/>
      <w:wordWrap/>
    </w:pPr>
  </w:style>
  <w:style w:styleId="PO13" w:type="paragraph">
    <w:name w:val="heading 7"/>
    <w:basedOn w:val="PO12"/>
    <w:next w:val="PO1"/>
    <w:link w:val="PO292"/>
    <w:qFormat/>
    <w:uiPriority w:val="13"/>
    <w:unhideWhenUsed/>
    <w:pPr>
      <w:autoSpaceDE w:val="1"/>
      <w:autoSpaceDN w:val="1"/>
      <w:ind w:left="700" w:hanging="2000"/>
      <w:keepNext/>
      <w:tabs>
        <w:tab w:val="left" w:pos="660"/>
        <w:tab w:val="left" w:pos="860"/>
        <w:tab w:val="left" w:pos="1300"/>
      </w:tabs>
      <w:widowControl/>
      <w:wordWrap/>
    </w:pPr>
    <w:rPr>
      <w:rFonts w:ascii="맑은 고딕" w:eastAsia="맑은 고딕" w:hAnsi="맑은 고딕"/>
      <w:b w:val="0"/>
      <w:shd w:val="clear"/>
      <w:sz w:val="20"/>
      <w:szCs w:val="20"/>
      <w:w w:val="100"/>
    </w:rPr>
  </w:style>
  <w:style w:styleId="PO14" w:type="paragraph">
    <w:name w:val="heading 8"/>
    <w:basedOn w:val="PO13"/>
    <w:next w:val="PO1"/>
    <w:link w:val="PO293"/>
    <w:qFormat/>
    <w:uiPriority w:val="14"/>
    <w:unhideWhenUsed/>
    <w:pPr>
      <w:autoSpaceDE w:val="1"/>
      <w:autoSpaceDN w:val="1"/>
      <w:ind w:left="800" w:firstLine="0"/>
      <w:widowControl/>
      <w:wordWrap/>
    </w:pPr>
  </w:style>
  <w:style w:styleId="PO15" w:type="paragraph">
    <w:name w:val="heading 9"/>
    <w:basedOn w:val="PO1"/>
    <w:next w:val="PO1"/>
    <w:link w:val="PO304"/>
    <w:qFormat/>
    <w:uiPriority w:val="15"/>
    <w:pPr>
      <w:autoSpaceDE w:val="1"/>
      <w:autoSpaceDN w:val="1"/>
      <w:ind w:left="900" w:hanging="2000"/>
      <w:keepNext/>
      <w:widowControl/>
      <w:wordWrap/>
    </w:p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basedOn w:val="PO2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basedOn w:val="PO2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basedOn w:val="PO7"/>
    <w:next w:val="PO1"/>
    <w:qFormat/>
    <w:uiPriority w:val="27"/>
    <w:semiHidden/>
    <w:unhideWhenUsed/>
    <w:pPr>
      <w:autoSpaceDE w:val="1"/>
      <w:autoSpaceDN w:val="1"/>
      <w:keepLines/>
      <w:keepNext/>
      <w:tabs>
        <w:tab w:val="left" w:pos="300"/>
      </w:tabs>
      <w:widowControl/>
      <w:wordWrap/>
    </w:pPr>
    <w:rPr>
      <w:color w:val="366091" w:themeColor="accent1" w:themeShade="BF"/>
      <w:rFonts w:ascii="맑은 고딕" w:eastAsia="맑은 고딕" w:hAnsi="맑은 고딕"/>
      <w:shd w:val="clear"/>
      <w:sz w:val="28"/>
      <w:szCs w:val="28"/>
      <w:w w:val="100"/>
    </w:rPr>
  </w:style>
  <w:style w:styleId="PO28" w:type="paragraph">
    <w:name w:val="toc 1"/>
    <w:basedOn w:val="PO1"/>
    <w:next w:val="PO1"/>
    <w:qFormat/>
    <w:uiPriority w:val="28"/>
    <w:pPr>
      <w:autoSpaceDE w:val="1"/>
      <w:autoSpaceDN w:val="1"/>
      <w:tabs>
        <w:tab w:val="left" w:pos="300"/>
        <w:tab w:val="right" w:leader="dot" w:pos="9344"/>
      </w:tabs>
      <w:widowControl/>
      <w:wordWrap/>
    </w:pPr>
    <w:rPr>
      <w:rFonts w:ascii="나눔고딕" w:eastAsia="Arial" w:hAnsi="나눔고딕"/>
      <w:shd w:val="clear"/>
      <w:sz w:val="20"/>
      <w:szCs w:val="20"/>
      <w:w w:val="100"/>
    </w:rPr>
  </w:style>
  <w:style w:styleId="PO29" w:type="paragraph">
    <w:name w:val="toc 2"/>
    <w:basedOn w:val="PO1"/>
    <w:next w:val="PO1"/>
    <w:qFormat/>
    <w:uiPriority w:val="29"/>
    <w:pPr>
      <w:autoSpaceDE w:val="1"/>
      <w:autoSpaceDN w:val="1"/>
      <w:ind w:left="400" w:firstLine="0"/>
      <w:tabs>
        <w:tab w:val="left" w:pos="800"/>
        <w:tab w:val="right" w:leader="dot" w:pos="9344"/>
      </w:tabs>
      <w:widowControl/>
      <w:wordWrap/>
    </w:pPr>
    <w:rPr>
      <w:rFonts w:ascii="나눔고딕" w:eastAsia="돋움" w:hAnsi="나눔고딕"/>
      <w:shd w:val="clear"/>
      <w:sz w:val="20"/>
      <w:szCs w:val="20"/>
      <w:w w:val="100"/>
    </w:rPr>
  </w:style>
  <w:style w:styleId="PO30" w:type="paragraph">
    <w:name w:val="toc 3"/>
    <w:basedOn w:val="PO1"/>
    <w:next w:val="PO1"/>
    <w:qFormat/>
    <w:uiPriority w:val="30"/>
    <w:pPr>
      <w:autoSpaceDE w:val="1"/>
      <w:autoSpaceDN w:val="1"/>
      <w:ind w:left="800" w:firstLine="0"/>
      <w:tabs>
        <w:tab w:val="left" w:pos="1400"/>
        <w:tab w:val="right" w:leader="dot" w:pos="9344"/>
      </w:tabs>
      <w:widowControl/>
      <w:wordWrap/>
    </w:pPr>
    <w:rPr>
      <w:rFonts w:ascii="나눔고딕" w:eastAsia="돋움" w:hAnsi="나눔고딕"/>
      <w:shd w:val="clear"/>
      <w:sz w:val="20"/>
      <w:szCs w:val="20"/>
      <w:w w:val="100"/>
    </w:rPr>
  </w:style>
  <w:style w:styleId="PO31" w:type="paragraph">
    <w:name w:val="toc 4"/>
    <w:basedOn w:val="PO1"/>
    <w:next w:val="PO1"/>
    <w:uiPriority w:val="31"/>
    <w:semiHidden/>
    <w:pPr>
      <w:autoSpaceDE w:val="1"/>
      <w:autoSpaceDN w:val="1"/>
      <w:ind w:left="1275" w:firstLine="0"/>
      <w:widowControl/>
      <w:wordWrap/>
    </w:pPr>
    <w:rPr>
      <w:rFonts w:ascii="나눔고딕" w:eastAsia="돋움" w:hAnsi="나눔고딕"/>
      <w:shd w:val="clear"/>
      <w:sz w:val="20"/>
      <w:szCs w:val="20"/>
      <w:w w:val="100"/>
    </w:rPr>
  </w:style>
  <w:style w:styleId="PO32" w:type="paragraph">
    <w:name w:val="toc 5"/>
    <w:basedOn w:val="PO1"/>
    <w:next w:val="PO1"/>
    <w:uiPriority w:val="32"/>
    <w:pPr>
      <w:autoSpaceDE w:val="1"/>
      <w:autoSpaceDN w:val="1"/>
      <w:ind w:left="1700" w:firstLine="0"/>
      <w:widowControl/>
      <w:wordWrap/>
    </w:pPr>
  </w:style>
  <w:style w:styleId="PO33" w:type="paragraph">
    <w:name w:val="toc 6"/>
    <w:basedOn w:val="PO1"/>
    <w:next w:val="PO1"/>
    <w:uiPriority w:val="33"/>
    <w:pPr>
      <w:autoSpaceDE w:val="1"/>
      <w:autoSpaceDN w:val="1"/>
      <w:ind w:left="2125" w:firstLine="0"/>
      <w:widowControl/>
      <w:wordWrap/>
    </w:pPr>
  </w:style>
  <w:style w:styleId="PO34" w:type="paragraph">
    <w:name w:val="toc 7"/>
    <w:basedOn w:val="PO1"/>
    <w:next w:val="PO1"/>
    <w:uiPriority w:val="34"/>
    <w:pPr>
      <w:autoSpaceDE w:val="1"/>
      <w:autoSpaceDN w:val="1"/>
      <w:ind w:left="2550" w:firstLine="0"/>
      <w:widowControl/>
      <w:wordWrap/>
    </w:pPr>
  </w:style>
  <w:style w:styleId="PO35" w:type="paragraph">
    <w:name w:val="toc 8"/>
    <w:basedOn w:val="PO1"/>
    <w:next w:val="PO1"/>
    <w:uiPriority w:val="35"/>
    <w:pPr>
      <w:autoSpaceDE w:val="1"/>
      <w:autoSpaceDN w:val="1"/>
      <w:ind w:left="2975" w:firstLine="0"/>
      <w:widowControl/>
      <w:wordWrap/>
    </w:pPr>
  </w:style>
  <w:style w:styleId="PO36" w:type="paragraph">
    <w:name w:val="toc 9"/>
    <w:basedOn w:val="PO1"/>
    <w:next w:val="PO1"/>
    <w:uiPriority w:val="36"/>
    <w:pPr>
      <w:autoSpaceDE w:val="1"/>
      <w:autoSpaceDN w:val="1"/>
      <w:ind w:left="3400" w:firstLine="0"/>
      <w:widowControl/>
      <w:wordWrap/>
    </w:p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0"/>
      <w:autoSpaceDN w:val="0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5B3D7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D99694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3D69B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3A2C7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3CDDD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AC090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F81BD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0504D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BBB59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064A2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BACC6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79646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365F91" w:themeColor="accent1" w:themeShade="BE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5B3D7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943634" w:themeColor="accent2" w:themeShade="BE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D99694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5913B" w:themeColor="accent3" w:themeShade="BE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3D69B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5F497A" w:themeColor="accent4" w:themeShade="BE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3A2C7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30849A" w:themeColor="accent5" w:themeShade="BE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3CDDD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E26B09" w:themeColor="accent6" w:themeShade="BE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AC090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365F91" w:themeColor="accent1" w:themeShade="BE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943634" w:themeColor="accent2" w:themeShade="BE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5913B" w:themeColor="accent3" w:themeShade="BE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5F497A" w:themeColor="accent4" w:themeShade="BE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30849A" w:themeColor="accent5" w:themeShade="BE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E26B09" w:themeColor="accent6" w:themeShade="BE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5B3D7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D99694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3D69B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B3A2C7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3CDDD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AC090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5B3D7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D99694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3D69B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3A2C7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3CDDD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AC090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365F91" w:themeColor="accent1" w:themeShade="BE"/>
      <w:shd w:val="clear"/>
      <w:sz w:val="20"/>
      <w:szCs w:val="20"/>
      <w:w w:val="100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F81BD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F81BD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943634" w:themeColor="accent2" w:themeShade="BE"/>
      <w:shd w:val="clear"/>
      <w:sz w:val="20"/>
      <w:szCs w:val="20"/>
      <w:w w:val="100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0504D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0504D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5913B" w:themeColor="accent3" w:themeShade="BE"/>
      <w:shd w:val="clear"/>
      <w:sz w:val="20"/>
      <w:szCs w:val="20"/>
      <w:w w:val="100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BBB59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BBB59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5F497A" w:themeColor="accent4" w:themeShade="BE"/>
      <w:shd w:val="clear"/>
      <w:sz w:val="20"/>
      <w:szCs w:val="20"/>
      <w:w w:val="100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64A2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064A2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30849A" w:themeColor="accent5" w:themeShade="BE"/>
      <w:shd w:val="clear"/>
      <w:sz w:val="20"/>
      <w:szCs w:val="20"/>
      <w:w w:val="100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BACC6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BACC6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E26B09" w:themeColor="accent6" w:themeShade="BE"/>
      <w:shd w:val="clear"/>
      <w:sz w:val="20"/>
      <w:szCs w:val="20"/>
      <w:w w:val="100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79646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79646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365F91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943634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5913B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5F497A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30849A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E26B09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paragraph">
    <w:name w:val="[KSDT] 표지 KS"/>
    <w:basedOn w:val="PO7"/>
    <w:next w:val="PO1"/>
    <w:uiPriority w:val="152"/>
    <w:pPr>
      <w:autoSpaceDE w:val="1"/>
      <w:autoSpaceDN w:val="1"/>
      <w:widowControl/>
      <w:wordWrap/>
    </w:pPr>
    <w:rPr>
      <w:color w:val="C0C0C0"/>
      <w:rFonts w:ascii="나눔고딕" w:eastAsia="바탕" w:hAnsi="나눔고딕"/>
      <w:b w:val="0"/>
      <w:shd w:val="clear"/>
      <w:sz w:val="90"/>
      <w:szCs w:val="90"/>
      <w:w w:val="95"/>
    </w:rPr>
  </w:style>
  <w:style w:customStyle="1" w:styleId="PO153" w:type="paragraph">
    <w:name w:val="[KSDT] 표지 상단 규격번호"/>
    <w:basedOn w:val="PO1"/>
    <w:next w:val="PO1"/>
    <w:uiPriority w:val="153"/>
    <w:pPr>
      <w:autoSpaceDE w:val="1"/>
      <w:autoSpaceDN w:val="1"/>
      <w:ind w:right="822" w:firstLine="0"/>
      <w:jc w:val="right"/>
      <w:widowControl/>
      <w:wordWrap/>
    </w:pPr>
    <w:rPr>
      <w:color w:val="000000"/>
      <w:rFonts w:ascii="나눔고딕" w:eastAsia="바탕" w:hAnsi="나눔고딕"/>
      <w:shd w:val="clear"/>
      <w:spacing w:val="-21"/>
      <w:sz w:val="32"/>
      <w:szCs w:val="32"/>
      <w:w w:val="100"/>
    </w:rPr>
  </w:style>
  <w:style w:customStyle="1" w:styleId="PO154" w:type="paragraph">
    <w:name w:val="[KSDT] 표지 KS 로고"/>
    <w:basedOn w:val="PO1"/>
    <w:next w:val="PO1"/>
    <w:uiPriority w:val="154"/>
    <w:pPr>
      <w:autoSpaceDE w:val="1"/>
      <w:autoSpaceDN w:val="1"/>
      <w:ind w:right="824" w:firstLine="0"/>
      <w:jc w:val="right"/>
      <w:widowControl/>
      <w:wordWrap/>
    </w:pPr>
    <w:rPr>
      <w:color w:val="000000"/>
      <w:rFonts w:ascii="돋움" w:eastAsia="바탕" w:hAnsi="돋움"/>
      <w:shd w:val="clear"/>
      <w:sz w:val="62"/>
      <w:szCs w:val="62"/>
      <w:w w:val="100"/>
    </w:rPr>
  </w:style>
  <w:style w:customStyle="1" w:styleId="PO155" w:type="paragraph">
    <w:name w:val="[KSDT] 표지 규격서 제목"/>
    <w:basedOn w:val="PO1"/>
    <w:next w:val="PO1"/>
    <w:uiPriority w:val="155"/>
    <w:pPr>
      <w:autoSpaceDE w:val="1"/>
      <w:autoSpaceDN w:val="1"/>
      <w:ind w:right="824" w:firstLine="0"/>
      <w:jc w:val="right"/>
      <w:widowControl/>
      <w:wordWrap/>
    </w:pPr>
    <w:rPr>
      <w:color w:val="000000"/>
      <w:rFonts w:ascii="돋움" w:eastAsia="바탕" w:hAnsi="돋움"/>
      <w:b/>
      <w:shd w:val="clear"/>
      <w:sz w:val="64"/>
      <w:szCs w:val="64"/>
      <w:w w:val="60"/>
    </w:rPr>
  </w:style>
  <w:style w:customStyle="1" w:styleId="PO156" w:type="paragraph">
    <w:name w:val="[KSDT] 표지 중간 규격 번호"/>
    <w:basedOn w:val="PO1"/>
    <w:next w:val="PO1"/>
    <w:uiPriority w:val="156"/>
    <w:pPr>
      <w:autoSpaceDE w:val="1"/>
      <w:autoSpaceDN w:val="1"/>
      <w:ind w:right="51" w:firstLine="0"/>
      <w:jc w:val="center"/>
      <w:widowControl/>
      <w:wordWrap/>
    </w:pPr>
    <w:rPr>
      <w:color w:val="000000"/>
      <w:rFonts w:ascii="나눔고딕" w:eastAsia="바탕" w:hAnsi="나눔고딕"/>
      <w:shd w:val="clear"/>
      <w:spacing w:val="-21"/>
      <w:sz w:val="44"/>
      <w:szCs w:val="44"/>
      <w:w w:val="100"/>
    </w:rPr>
  </w:style>
  <w:style w:customStyle="1" w:styleId="PO157" w:type="character">
    <w:name w:val="[KSDT] 표지 중간 규격 번호 Char"/>
    <w:uiPriority w:val="157"/>
    <w:rPr>
      <w:color w:val="000000"/>
      <w:rFonts w:ascii="Arial" w:eastAsia="바탕" w:hAnsi="Arial"/>
      <w:shd w:val="clear"/>
      <w:spacing w:val="-21"/>
      <w:sz w:val="44"/>
      <w:szCs w:val="44"/>
      <w:w w:val="100"/>
    </w:rPr>
  </w:style>
  <w:style w:customStyle="1" w:styleId="PO158" w:type="paragraph">
    <w:name w:val="바탕글"/>
    <w:link w:val="PO379"/>
    <w:uiPriority w:val="158"/>
    <w:pPr>
      <w:autoSpaceDE w:val="0"/>
      <w:autoSpaceDN w:val="0"/>
      <w:jc w:val="both"/>
      <w:widowControl/>
      <w:wordWrap/>
    </w:pPr>
    <w:rPr>
      <w:color w:val="000000"/>
      <w:shd w:val="clear"/>
      <w:sz w:val="19"/>
      <w:szCs w:val="19"/>
      <w:w w:val="100"/>
    </w:rPr>
  </w:style>
  <w:style w:customStyle="1" w:styleId="PO159" w:type="character">
    <w:name w:val="[KSDT] 표지 발효년"/>
    <w:uiPriority w:val="159"/>
    <w:rPr>
      <w:color w:val="000000"/>
      <w:rFonts w:ascii="나눔고딕" w:eastAsia="바탕" w:hAnsi="나눔고딕"/>
      <w:shd w:val="clear"/>
      <w:spacing w:val="20"/>
      <w:sz w:val="32"/>
      <w:szCs w:val="32"/>
      <w:w w:val="100"/>
    </w:rPr>
  </w:style>
  <w:style w:customStyle="1" w:styleId="PO160" w:type="paragraph">
    <w:name w:val="[KSDT] 표지 산업자원부"/>
    <w:basedOn w:val="PO1"/>
    <w:next w:val="PO1"/>
    <w:uiPriority w:val="160"/>
    <w:pPr>
      <w:autoSpaceDE w:val="1"/>
      <w:autoSpaceDN w:val="1"/>
      <w:ind w:right="663" w:firstLine="0"/>
      <w:jc w:val="right"/>
      <w:widowControl/>
      <w:wordWrap/>
    </w:pPr>
    <w:rPr>
      <w:color w:val="000000"/>
      <w:rFonts w:ascii="바탕" w:eastAsia="바탕" w:hAnsi="바탕"/>
      <w:b/>
      <w:shd w:val="clear"/>
      <w:sz w:val="36"/>
      <w:szCs w:val="36"/>
      <w:w w:val="90"/>
    </w:rPr>
  </w:style>
  <w:style w:customStyle="1" w:styleId="PO161" w:type="paragraph">
    <w:name w:val="[KSDT] 표지 기술표준원"/>
    <w:basedOn w:val="PO1"/>
    <w:next w:val="PO1"/>
    <w:uiPriority w:val="161"/>
    <w:pPr>
      <w:autoSpaceDE w:val="1"/>
      <w:autoSpaceDN w:val="1"/>
      <w:ind w:right="663" w:firstLine="0"/>
      <w:jc w:val="right"/>
      <w:widowControl/>
      <w:wordWrap/>
    </w:pPr>
    <w:rPr>
      <w:color w:val="000000"/>
      <w:rFonts w:ascii="바탕" w:eastAsia="바탕" w:hAnsi="바탕"/>
      <w:b/>
      <w:shd w:val="clear"/>
      <w:sz w:val="48"/>
      <w:szCs w:val="48"/>
      <w:w w:val="90"/>
    </w:rPr>
  </w:style>
  <w:style w:customStyle="1" w:styleId="PO162" w:type="paragraph">
    <w:name w:val="[KSDT] 표지 제개정일"/>
    <w:basedOn w:val="PO1"/>
    <w:next w:val="PO1"/>
    <w:uiPriority w:val="162"/>
    <w:pPr>
      <w:autoSpaceDE w:val="1"/>
      <w:autoSpaceDN w:val="1"/>
      <w:ind w:left="2720" w:right="663" w:firstLine="0"/>
      <w:jc w:val="right"/>
      <w:widowControl/>
      <w:wordWrap/>
    </w:pPr>
    <w:rPr>
      <w:color w:val="000000"/>
      <w:rFonts w:ascii="나눔고딕" w:eastAsia="바탕" w:hAnsi="나눔고딕"/>
      <w:b/>
      <w:shd w:val="clear"/>
      <w:spacing w:val="9"/>
      <w:sz w:val="24"/>
      <w:szCs w:val="24"/>
      <w:w w:val="100"/>
    </w:rPr>
  </w:style>
  <w:style w:customStyle="1" w:styleId="PO163" w:type="paragraph">
    <w:name w:val="[KSDT] 표지 홈페이지 주소"/>
    <w:basedOn w:val="PO1"/>
    <w:next w:val="PO1"/>
    <w:uiPriority w:val="163"/>
    <w:pPr>
      <w:autoSpaceDE w:val="1"/>
      <w:autoSpaceDN w:val="1"/>
      <w:ind w:right="663" w:firstLine="0"/>
      <w:jc w:val="right"/>
      <w:widowControl/>
      <w:wordWrap/>
    </w:pPr>
    <w:rPr>
      <w:color w:val="000000"/>
      <w:rFonts w:ascii="Times New Roman" w:eastAsia="바탕" w:hAnsi="Times New Roman"/>
      <w:b/>
      <w:shd w:val="clear"/>
      <w:spacing w:val="9"/>
      <w:sz w:val="24"/>
      <w:szCs w:val="24"/>
      <w:w w:val="100"/>
    </w:rPr>
  </w:style>
  <w:style w:customStyle="1" w:styleId="PO164" w:type="paragraph">
    <w:name w:val="[KSDT] 본문 인용규격 번호"/>
    <w:basedOn w:val="PO1"/>
    <w:next w:val="PO1"/>
    <w:uiPriority w:val="164"/>
    <w:pPr>
      <w:autoSpaceDE w:val="1"/>
      <w:autoSpaceDN w:val="1"/>
      <w:widowControl/>
      <w:wordWrap/>
    </w:pPr>
    <w:rPr>
      <w:color w:val="000000"/>
      <w:rFonts w:ascii="나눔고딕" w:eastAsia="바탕" w:hAnsi="나눔고딕"/>
      <w:b/>
      <w:shd w:val="clear"/>
      <w:sz w:val="20"/>
      <w:szCs w:val="20"/>
      <w:w w:val="100"/>
    </w:rPr>
  </w:style>
  <w:style w:customStyle="1" w:styleId="PO165" w:type="character">
    <w:name w:val="[KSDT] 본문 인용규격 번호 Char"/>
    <w:uiPriority w:val="165"/>
    <w:rPr>
      <w:color w:val="000000"/>
      <w:rFonts w:ascii="Arial" w:eastAsia="바탕" w:hAnsi="Arial"/>
      <w:b/>
      <w:shd w:val="clear"/>
      <w:sz w:val="20"/>
      <w:szCs w:val="20"/>
      <w:w w:val="100"/>
    </w:rPr>
  </w:style>
  <w:style w:customStyle="1" w:styleId="PO166" w:type="character">
    <w:name w:val="[KSDT] 머리글 규격번호"/>
    <w:uiPriority w:val="166"/>
    <w:rPr>
      <w:color w:val="000000"/>
      <w:rFonts w:ascii="나눔고딕" w:eastAsia="바탕" w:hAnsi="나눔고딕"/>
      <w:shd w:val="clear"/>
      <w:sz w:val="22"/>
      <w:szCs w:val="22"/>
      <w:w w:val="100"/>
    </w:rPr>
  </w:style>
  <w:style w:customStyle="1" w:styleId="PO167" w:type="paragraph">
    <w:name w:val="[KSDT] 표지 심의부회 제목"/>
    <w:basedOn w:val="PO1"/>
    <w:next w:val="PO1"/>
    <w:uiPriority w:val="167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0"/>
      <w:szCs w:val="20"/>
      <w:w w:val="100"/>
    </w:rPr>
  </w:style>
  <w:style w:customStyle="1" w:styleId="PO168" w:type="character">
    <w:name w:val="[KSDT] 표지 심의부회 제목 Char"/>
    <w:uiPriority w:val="168"/>
    <w:rPr>
      <w:rFonts w:ascii="Arial" w:eastAsia="바탕" w:hAnsi="Arial"/>
      <w:b/>
      <w:shd w:val="clear"/>
      <w:sz w:val="20"/>
      <w:szCs w:val="20"/>
      <w:w w:val="100"/>
    </w:rPr>
  </w:style>
  <w:style w:customStyle="1" w:styleId="PO169" w:type="paragraph">
    <w:name w:val="[KSDT] 표지 심의부회 내용"/>
    <w:basedOn w:val="PO1"/>
    <w:next w:val="PO1"/>
    <w:uiPriority w:val="169"/>
    <w:pPr>
      <w:autoSpaceDE w:val="1"/>
      <w:autoSpaceDN w:val="1"/>
      <w:ind w:firstLine="720"/>
      <w:widowControl/>
      <w:wordWrap/>
    </w:pPr>
    <w:rPr>
      <w:rFonts w:ascii="나눔고딕" w:eastAsia="바탕" w:hAnsi="나눔고딕"/>
      <w:shd w:val="clear"/>
      <w:sz w:val="20"/>
      <w:szCs w:val="20"/>
      <w:w w:val="100"/>
    </w:rPr>
  </w:style>
  <w:style w:customStyle="1" w:styleId="PO170" w:type="paragraph">
    <w:name w:val="[KSDT] 본문 인용규격 제목"/>
    <w:basedOn w:val="PO164"/>
    <w:next w:val="PO1"/>
    <w:uiPriority w:val="170"/>
    <w:rPr>
      <w:b w:val="0"/>
      <w:shd w:val="clear"/>
      <w:sz w:val="20"/>
      <w:szCs w:val="20"/>
      <w:w w:val="100"/>
    </w:rPr>
  </w:style>
  <w:style w:customStyle="1" w:styleId="PO171" w:type="character">
    <w:name w:val="[KSDT] 본문 인용규격 제목 Char"/>
    <w:uiPriority w:val="171"/>
    <w:rPr>
      <w:color w:val="000000"/>
      <w:rFonts w:ascii="Arial" w:eastAsia="바탕" w:hAnsi="Arial"/>
      <w:b/>
      <w:shd w:val="clear"/>
      <w:sz w:val="20"/>
      <w:szCs w:val="20"/>
      <w:w w:val="100"/>
    </w:rPr>
  </w:style>
  <w:style w:customStyle="1" w:styleId="PO172" w:type="paragraph">
    <w:name w:val="[KSDT] 표지 표준열람"/>
    <w:basedOn w:val="PO1"/>
    <w:next w:val="PO1"/>
    <w:uiPriority w:val="172"/>
    <w:pPr>
      <w:autoSpaceDE w:val="1"/>
      <w:autoSpaceDN w:val="1"/>
      <w:ind w:left="900" w:firstLine="0"/>
      <w:jc w:val="center"/>
      <w:widowControl/>
      <w:wordWrap/>
    </w:pPr>
    <w:rPr>
      <w:color w:val="000000"/>
      <w:rFonts w:ascii="나눔고딕" w:eastAsia="바탕" w:hAnsi="나눔고딕"/>
      <w:shd w:val="clear"/>
      <w:sz w:val="20"/>
      <w:szCs w:val="20"/>
      <w:w w:val="100"/>
    </w:rPr>
  </w:style>
  <w:style w:customStyle="1" w:styleId="PO173" w:type="paragraph">
    <w:name w:val="[KSDT] 표지 구분선"/>
    <w:basedOn w:val="PO1"/>
    <w:next w:val="PO1"/>
    <w:uiPriority w:val="173"/>
    <w:pPr>
      <w:autoSpaceDE w:val="1"/>
      <w:autoSpaceDN w:val="1"/>
      <w:jc w:val="center"/>
      <w:widowControl/>
      <w:wordWrap/>
    </w:pPr>
    <w:rPr>
      <w:rFonts w:ascii="나눔고딕" w:eastAsia="바탕" w:hAnsi="나눔고딕"/>
      <w:shd w:val="clear"/>
      <w:sz w:val="20"/>
      <w:szCs w:val="20"/>
      <w:w w:val="100"/>
    </w:rPr>
  </w:style>
  <w:style w:customStyle="1" w:styleId="PO174" w:type="paragraph">
    <w:name w:val="[KSDT] 표지 기사란 내용"/>
    <w:basedOn w:val="PO1"/>
    <w:next w:val="PO1"/>
    <w:uiPriority w:val="174"/>
    <w:pPr>
      <w:autoSpaceDE w:val="1"/>
      <w:autoSpaceDN w:val="1"/>
      <w:ind w:left="1354" w:firstLine="0"/>
      <w:widowControl/>
      <w:wordWrap/>
    </w:pPr>
    <w:rPr>
      <w:rFonts w:ascii="나눔고딕" w:eastAsia="바탕" w:hAnsi="나눔고딕"/>
      <w:shd w:val="clear"/>
      <w:sz w:val="18"/>
      <w:szCs w:val="18"/>
      <w:w w:val="100"/>
    </w:rPr>
  </w:style>
  <w:style w:customStyle="1" w:styleId="PO175" w:type="paragraph">
    <w:name w:val="[KSDT] 표지 기사란 하단"/>
    <w:basedOn w:val="PO1"/>
    <w:next w:val="PO1"/>
    <w:uiPriority w:val="175"/>
    <w:pPr>
      <w:autoSpaceDE w:val="1"/>
      <w:autoSpaceDN w:val="1"/>
      <w:ind w:left="1100" w:right="1052" w:firstLine="2"/>
      <w:widowControl/>
      <w:wordWrap/>
    </w:pPr>
    <w:rPr>
      <w:color w:val="000000"/>
      <w:rFonts w:ascii="돋움" w:eastAsia="바탕" w:hAnsi="돋움"/>
      <w:shd w:val="clear"/>
      <w:sz w:val="18"/>
      <w:szCs w:val="18"/>
      <w:w w:val="100"/>
    </w:rPr>
  </w:style>
  <w:style w:customStyle="1" w:styleId="PO176" w:type="paragraph">
    <w:name w:val="[KSDT] 바닥글 페이지 번호"/>
    <w:basedOn w:val="PO1"/>
    <w:next w:val="PO1"/>
    <w:uiPriority w:val="176"/>
    <w:pPr>
      <w:autoSpaceDE w:val="1"/>
      <w:autoSpaceDN w:val="1"/>
      <w:jc w:val="right"/>
      <w:widowControl/>
      <w:wordWrap/>
    </w:pPr>
    <w:rPr>
      <w:color w:val="000000"/>
      <w:rFonts w:ascii="Arial Black" w:eastAsia="바탕" w:hAnsi="Arial Black"/>
      <w:shd w:val="clear"/>
      <w:sz w:val="22"/>
      <w:szCs w:val="22"/>
      <w:w w:val="100"/>
    </w:rPr>
  </w:style>
  <w:style w:customStyle="1" w:styleId="PO177" w:type="paragraph">
    <w:name w:val="[KSDT] 목차 타이틀"/>
    <w:basedOn w:val="PO1"/>
    <w:next w:val="PO1"/>
    <w:uiPriority w:val="177"/>
    <w:pPr>
      <w:autoSpaceDE w:val="1"/>
      <w:autoSpaceDN w:val="1"/>
      <w:jc w:val="center"/>
      <w:widowControl/>
      <w:wordWrap/>
    </w:pPr>
    <w:rPr>
      <w:color w:val="000000"/>
      <w:rFonts w:ascii="돋움" w:eastAsia="바탕" w:hAnsi="돋움"/>
      <w:b/>
      <w:shd w:val="clear"/>
      <w:sz w:val="28"/>
      <w:szCs w:val="28"/>
      <w:w w:val="100"/>
    </w:rPr>
  </w:style>
  <w:style w:customStyle="1" w:styleId="PO178" w:type="paragraph">
    <w:name w:val="[KSDT] 목차 항목 1"/>
    <w:basedOn w:val="PO1"/>
    <w:next w:val="PO1"/>
    <w:uiPriority w:val="178"/>
    <w:pPr>
      <w:autoSpaceDE w:val="1"/>
      <w:autoSpaceDN w:val="1"/>
      <w:jc w:val="distribute"/>
      <w:widowControl/>
      <w:wordWrap/>
    </w:pPr>
    <w:rPr>
      <w:rFonts w:ascii="나눔고딕" w:eastAsia="바탕" w:hAnsi="나눔고딕"/>
      <w:shd w:val="clear"/>
      <w:sz w:val="20"/>
      <w:szCs w:val="20"/>
      <w:w w:val="100"/>
    </w:rPr>
  </w:style>
  <w:style w:customStyle="1" w:styleId="PO179" w:type="paragraph">
    <w:name w:val="[KSDT] 문서 제목"/>
    <w:basedOn w:val="PO1"/>
    <w:next w:val="PO1"/>
    <w:uiPriority w:val="179"/>
    <w:pPr>
      <w:autoSpaceDE w:val="1"/>
      <w:autoSpaceDN w:val="1"/>
      <w:jc w:val="center"/>
      <w:widowControl/>
      <w:wordWrap/>
    </w:pPr>
    <w:rPr>
      <w:color w:val="000000"/>
      <w:rFonts w:ascii="나눔고딕" w:eastAsia="바탕" w:hAnsi="나눔고딕"/>
      <w:b/>
      <w:shd w:val="clear"/>
      <w:sz w:val="32"/>
      <w:szCs w:val="32"/>
      <w:w w:val="100"/>
    </w:rPr>
  </w:style>
  <w:style w:customStyle="1" w:styleId="PO180" w:type="paragraph">
    <w:name w:val="[KSDT] 본문 규격번호"/>
    <w:basedOn w:val="PO1"/>
    <w:next w:val="PO1"/>
    <w:uiPriority w:val="180"/>
    <w:pPr>
      <w:autoSpaceDE w:val="1"/>
      <w:autoSpaceDN w:val="1"/>
      <w:jc w:val="right"/>
      <w:widowControl/>
      <w:wordWrap/>
    </w:pPr>
    <w:rPr>
      <w:rFonts w:ascii="나눔고딕" w:eastAsia="바탕" w:hAnsi="나눔고딕"/>
      <w:b/>
      <w:shd w:val="clear"/>
      <w:sz w:val="28"/>
      <w:szCs w:val="28"/>
      <w:w w:val="100"/>
    </w:rPr>
  </w:style>
  <w:style w:customStyle="1" w:styleId="PO181" w:type="paragraph">
    <w:name w:val="[KSDT] 본문 한국산업규격"/>
    <w:basedOn w:val="PO1"/>
    <w:next w:val="PO1"/>
    <w:uiPriority w:val="181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8"/>
      <w:szCs w:val="28"/>
      <w:w w:val="100"/>
    </w:rPr>
  </w:style>
  <w:style w:customStyle="1" w:styleId="PO182" w:type="paragraph">
    <w:name w:val="[KSDT] 본문 규격서 제목 한글"/>
    <w:basedOn w:val="PO1"/>
    <w:uiPriority w:val="182"/>
    <w:pPr>
      <w:autoSpaceDE w:val="1"/>
      <w:autoSpaceDN w:val="1"/>
      <w:jc w:val="center"/>
      <w:widowControl/>
      <w:wordWrap/>
    </w:pPr>
    <w:rPr>
      <w:color w:val="000000"/>
      <w:rFonts w:ascii="나눔고딕" w:eastAsia="바탕" w:hAnsi="나눔고딕"/>
      <w:b/>
      <w:shd w:val="clear"/>
      <w:sz w:val="40"/>
      <w:szCs w:val="40"/>
      <w:w w:val="90"/>
    </w:rPr>
  </w:style>
  <w:style w:customStyle="1" w:styleId="PO183" w:type="character">
    <w:name w:val="[KSDT] 본문 규격서 제목 한글 Char"/>
    <w:uiPriority w:val="183"/>
    <w:rPr>
      <w:color w:val="000000"/>
      <w:rFonts w:ascii="나눔고딕" w:eastAsia="바탕" w:hAnsi="나눔고딕"/>
      <w:b/>
      <w:shd w:val="clear"/>
      <w:sz w:val="40"/>
      <w:szCs w:val="40"/>
      <w:w w:val="90"/>
    </w:rPr>
  </w:style>
  <w:style w:customStyle="1" w:styleId="PO184" w:type="paragraph">
    <w:name w:val="[KSDT] 본문 규격서 제목 영어"/>
    <w:basedOn w:val="PO1"/>
    <w:next w:val="PO1"/>
    <w:uiPriority w:val="184"/>
    <w:pPr>
      <w:autoSpaceDE w:val="1"/>
      <w:autoSpaceDN w:val="1"/>
      <w:ind w:left="187" w:hanging="187"/>
      <w:jc w:val="center"/>
      <w:widowControl/>
      <w:wordWrap/>
    </w:pPr>
    <w:rPr>
      <w:color w:val="000000"/>
      <w:rFonts w:ascii="나눔고딕" w:eastAsia="바탕" w:hAnsi="나눔고딕"/>
      <w:shd w:val="clear"/>
      <w:sz w:val="24"/>
      <w:szCs w:val="24"/>
      <w:w w:val="100"/>
    </w:rPr>
  </w:style>
  <w:style w:customStyle="1" w:styleId="PO185" w:type="paragraph">
    <w:name w:val="[KSDT] A.1"/>
    <w:basedOn w:val="PO8"/>
    <w:next w:val="PO1"/>
    <w:uiPriority w:val="185"/>
    <w:pPr>
      <w:autoSpaceDE w:val="1"/>
      <w:autoSpaceDN w:val="1"/>
      <w:numPr>
        <w:numId w:val="4"/>
        <w:ilvl w:val="0"/>
      </w:numPr>
      <w:tabs>
        <w:tab w:val="left" w:pos="0"/>
        <w:tab w:val="left" w:pos="500"/>
        <w:tab w:val="left" w:pos="600"/>
      </w:tabs>
      <w:widowControl/>
      <w:wordWrap/>
    </w:pPr>
    <w:rPr>
      <w:shd w:val="clear"/>
      <w:sz w:val="24"/>
      <w:szCs w:val="24"/>
      <w:w w:val="100"/>
    </w:rPr>
  </w:style>
  <w:style w:customStyle="1" w:styleId="PO186" w:type="paragraph">
    <w:name w:val="[KSDT] A.1.1"/>
    <w:basedOn w:val="PO9"/>
    <w:next w:val="PO1"/>
    <w:uiPriority w:val="186"/>
    <w:pPr>
      <w:autoSpaceDE w:val="1"/>
      <w:autoSpaceDN w:val="1"/>
      <w:numPr>
        <w:numId w:val="4"/>
        <w:ilvl w:val="0"/>
      </w:numPr>
      <w:tabs>
        <w:tab w:val="left" w:pos="0"/>
        <w:tab w:val="left" w:pos="700"/>
      </w:tabs>
      <w:widowControl/>
      <w:wordWrap/>
    </w:pPr>
  </w:style>
  <w:style w:customStyle="1" w:styleId="PO187" w:type="paragraph">
    <w:name w:val="[KSDT] A.1.1.1"/>
    <w:basedOn w:val="PO10"/>
    <w:next w:val="PO1"/>
    <w:uiPriority w:val="187"/>
    <w:pPr>
      <w:autoSpaceDE w:val="1"/>
      <w:autoSpaceDN w:val="1"/>
      <w:numPr>
        <w:numId w:val="4"/>
        <w:ilvl w:val="0"/>
      </w:numPr>
      <w:tabs>
        <w:tab w:val="left" w:pos="0"/>
        <w:tab w:val="left" w:pos="900"/>
      </w:tabs>
      <w:widowControl/>
      <w:wordWrap/>
    </w:pPr>
  </w:style>
  <w:style w:customStyle="1" w:styleId="PO188" w:type="paragraph">
    <w:name w:val="[KSDT] A.1.1.1.1"/>
    <w:basedOn w:val="PO11"/>
    <w:next w:val="PO1"/>
    <w:uiPriority w:val="188"/>
    <w:pPr>
      <w:autoSpaceDE w:val="1"/>
      <w:autoSpaceDN w:val="1"/>
      <w:numPr>
        <w:numId w:val="4"/>
        <w:ilvl w:val="0"/>
      </w:numPr>
      <w:tabs>
        <w:tab w:val="left" w:pos="0"/>
        <w:tab w:val="left" w:pos="1100"/>
      </w:tabs>
      <w:widowControl/>
      <w:wordWrap/>
    </w:pPr>
  </w:style>
  <w:style w:customStyle="1" w:styleId="PO189" w:type="paragraph">
    <w:name w:val="[KSDT] A.1.1.1.1.1"/>
    <w:basedOn w:val="PO12"/>
    <w:next w:val="PO1"/>
    <w:uiPriority w:val="189"/>
    <w:pPr>
      <w:autoSpaceDE w:val="1"/>
      <w:autoSpaceDN w:val="1"/>
      <w:numPr>
        <w:numId w:val="4"/>
        <w:ilvl w:val="0"/>
      </w:numPr>
      <w:tabs>
        <w:tab w:val="left" w:pos="0"/>
      </w:tabs>
      <w:widowControl/>
      <w:wordWrap/>
    </w:pPr>
  </w:style>
  <w:style w:customStyle="1" w:styleId="PO190" w:type="paragraph">
    <w:name w:val="[KSDT] 부속서 1"/>
    <w:basedOn w:val="PO1"/>
    <w:next w:val="PO1"/>
    <w:uiPriority w:val="190"/>
    <w:pPr>
      <w:autoSpaceDE w:val="1"/>
      <w:autoSpaceDN w:val="1"/>
      <w:jc w:val="center"/>
      <w:keepNext/>
      <w:numPr>
        <w:numId w:val="3"/>
        <w:ilvl w:val="0"/>
      </w:numPr>
      <w:pageBreakBefore w:val="1"/>
      <w:widowControl/>
      <w:wordWrap/>
    </w:pPr>
    <w:rPr>
      <w:rFonts w:ascii="나눔고딕" w:eastAsia="돋움" w:hAnsi="나눔고딕"/>
      <w:b/>
      <w:shd w:val="clear"/>
      <w:sz w:val="28"/>
      <w:szCs w:val="28"/>
      <w:w w:val="100"/>
    </w:rPr>
  </w:style>
  <w:style w:customStyle="1" w:styleId="PO191" w:type="paragraph">
    <w:name w:val="[KSDT] 목록 [1]"/>
    <w:basedOn w:val="PO1"/>
    <w:next w:val="PO1"/>
    <w:uiPriority w:val="191"/>
    <w:pPr>
      <w:autoSpaceDE w:val="1"/>
      <w:autoSpaceDN w:val="1"/>
      <w:ind w:firstLine="0"/>
      <w:numPr>
        <w:numId w:val="2"/>
        <w:ilvl w:val="0"/>
      </w:numPr>
      <w:tabs>
        <w:tab w:val="left" w:pos="660"/>
      </w:tabs>
      <w:widowControl/>
      <w:wordWrap/>
    </w:pPr>
    <w:rPr>
      <w:shd w:val="clear"/>
      <w:sz w:val="20"/>
      <w:szCs w:val="20"/>
      <w:w w:val="100"/>
    </w:rPr>
  </w:style>
  <w:style w:styleId="PO192" w:type="paragraph">
    <w:name w:val="List Bullet"/>
    <w:basedOn w:val="PO1"/>
    <w:next w:val="PO1"/>
    <w:uiPriority w:val="192"/>
    <w:pPr>
      <w:autoSpaceDE w:val="1"/>
      <w:autoSpaceDN w:val="1"/>
      <w:numPr>
        <w:numId w:val="8"/>
        <w:ilvl w:val="0"/>
      </w:numPr>
      <w:widowControl/>
      <w:wordWrap/>
    </w:pPr>
    <w:rPr>
      <w:shd w:val="clear"/>
      <w:sz w:val="20"/>
      <w:szCs w:val="20"/>
      <w:w w:val="100"/>
    </w:rPr>
  </w:style>
  <w:style w:styleId="PO193" w:type="paragraph">
    <w:name w:val="List Bullet 2"/>
    <w:basedOn w:val="PO1"/>
    <w:next w:val="PO1"/>
    <w:uiPriority w:val="193"/>
    <w:pPr>
      <w:autoSpaceDE w:val="1"/>
      <w:autoSpaceDN w:val="1"/>
      <w:numPr>
        <w:numId w:val="7"/>
        <w:ilvl w:val="1"/>
      </w:numPr>
      <w:widowControl/>
      <w:wordWrap/>
    </w:pPr>
    <w:rPr>
      <w:shd w:val="clear"/>
      <w:sz w:val="20"/>
      <w:szCs w:val="20"/>
      <w:w w:val="100"/>
    </w:rPr>
  </w:style>
  <w:style w:styleId="PO194" w:type="paragraph">
    <w:name w:val="List Bullet 3"/>
    <w:basedOn w:val="PO1"/>
    <w:next w:val="PO1"/>
    <w:uiPriority w:val="194"/>
    <w:pPr>
      <w:autoSpaceDE w:val="1"/>
      <w:autoSpaceDN w:val="1"/>
      <w:numPr>
        <w:numId w:val="6"/>
        <w:ilvl w:val="2"/>
      </w:numPr>
      <w:widowControl/>
      <w:wordWrap/>
    </w:pPr>
    <w:rPr>
      <w:shd w:val="clear"/>
      <w:sz w:val="20"/>
      <w:szCs w:val="20"/>
      <w:w w:val="100"/>
    </w:rPr>
  </w:style>
  <w:style w:styleId="PO195" w:type="paragraph">
    <w:name w:val="List Bullet 4"/>
    <w:basedOn w:val="PO1"/>
    <w:next w:val="PO1"/>
    <w:uiPriority w:val="195"/>
    <w:pPr>
      <w:autoSpaceDE w:val="1"/>
      <w:autoSpaceDN w:val="1"/>
      <w:numPr>
        <w:numId w:val="5"/>
        <w:ilvl w:val="3"/>
      </w:numPr>
      <w:widowControl/>
      <w:wordWrap/>
    </w:pPr>
    <w:rPr>
      <w:shd w:val="clear"/>
      <w:sz w:val="20"/>
      <w:szCs w:val="20"/>
      <w:w w:val="100"/>
    </w:rPr>
  </w:style>
  <w:style w:styleId="PO196" w:type="paragraph">
    <w:name w:val="List"/>
    <w:basedOn w:val="PO1"/>
    <w:next w:val="PO1"/>
    <w:uiPriority w:val="196"/>
    <w:pPr>
      <w:autoSpaceDE w:val="1"/>
      <w:autoSpaceDN w:val="1"/>
      <w:numPr>
        <w:numId w:val="13"/>
        <w:ilvl w:val="0"/>
      </w:numPr>
      <w:widowControl/>
      <w:wordWrap/>
    </w:pPr>
    <w:rPr>
      <w:shd w:val="clear"/>
      <w:sz w:val="20"/>
      <w:szCs w:val="20"/>
      <w:w w:val="100"/>
    </w:rPr>
  </w:style>
  <w:style w:styleId="PO197" w:type="paragraph">
    <w:name w:val="List 2"/>
    <w:basedOn w:val="PO1"/>
    <w:next w:val="PO1"/>
    <w:uiPriority w:val="197"/>
    <w:pPr>
      <w:autoSpaceDE w:val="1"/>
      <w:autoSpaceDN w:val="1"/>
      <w:numPr>
        <w:numId w:val="13"/>
        <w:ilvl w:val="1"/>
      </w:numPr>
      <w:widowControl/>
      <w:wordWrap/>
    </w:pPr>
    <w:rPr>
      <w:shd w:val="clear"/>
      <w:sz w:val="20"/>
      <w:szCs w:val="20"/>
      <w:w w:val="100"/>
    </w:rPr>
  </w:style>
  <w:style w:styleId="PO198" w:type="paragraph">
    <w:name w:val="List 3"/>
    <w:basedOn w:val="PO1"/>
    <w:next w:val="PO1"/>
    <w:uiPriority w:val="198"/>
    <w:pPr>
      <w:autoSpaceDE w:val="1"/>
      <w:autoSpaceDN w:val="1"/>
      <w:numPr>
        <w:numId w:val="13"/>
        <w:ilvl w:val="2"/>
      </w:numPr>
      <w:widowControl/>
      <w:wordWrap/>
    </w:pPr>
    <w:rPr>
      <w:shd w:val="clear"/>
      <w:sz w:val="20"/>
      <w:szCs w:val="20"/>
      <w:w w:val="100"/>
    </w:rPr>
  </w:style>
  <w:style w:styleId="PO199" w:type="paragraph">
    <w:name w:val="List 4"/>
    <w:basedOn w:val="PO1"/>
    <w:next w:val="PO1"/>
    <w:uiPriority w:val="199"/>
    <w:pPr>
      <w:autoSpaceDE w:val="1"/>
      <w:autoSpaceDN w:val="1"/>
      <w:numPr>
        <w:numId w:val="13"/>
        <w:ilvl w:val="3"/>
      </w:numPr>
      <w:widowControl/>
      <w:wordWrap/>
    </w:pPr>
    <w:rPr>
      <w:shd w:val="clear"/>
      <w:sz w:val="20"/>
      <w:szCs w:val="20"/>
      <w:w w:val="100"/>
    </w:rPr>
  </w:style>
  <w:style w:styleId="PO200" w:type="paragraph">
    <w:name w:val="List Number"/>
    <w:basedOn w:val="PO1"/>
    <w:next w:val="PO1"/>
    <w:uiPriority w:val="200"/>
    <w:pPr>
      <w:autoSpaceDE w:val="1"/>
      <w:autoSpaceDN w:val="1"/>
      <w:ind w:left="150" w:hanging="150"/>
      <w:numPr>
        <w:numId w:val="11"/>
        <w:ilvl w:val="0"/>
      </w:numPr>
      <w:tabs>
        <w:tab w:val="left" w:pos="283"/>
        <w:tab w:val="left" w:pos="300"/>
      </w:tabs>
      <w:widowControl/>
      <w:wordWrap/>
    </w:pPr>
    <w:rPr>
      <w:shd w:val="clear"/>
      <w:sz w:val="20"/>
      <w:szCs w:val="20"/>
      <w:w w:val="100"/>
    </w:rPr>
  </w:style>
  <w:style w:styleId="PO201" w:type="paragraph">
    <w:name w:val="List Number 2"/>
    <w:basedOn w:val="PO1"/>
    <w:next w:val="PO1"/>
    <w:uiPriority w:val="201"/>
    <w:pPr>
      <w:autoSpaceDE w:val="1"/>
      <w:autoSpaceDN w:val="1"/>
      <w:ind w:left="253" w:hanging="153"/>
      <w:numPr>
        <w:numId w:val="11"/>
        <w:ilvl w:val="1"/>
      </w:numPr>
      <w:tabs>
        <w:tab w:val="left" w:pos="500"/>
        <w:tab w:val="left" w:pos="567"/>
      </w:tabs>
      <w:widowControl/>
      <w:wordWrap/>
    </w:pPr>
    <w:rPr>
      <w:shd w:val="clear"/>
      <w:sz w:val="20"/>
      <w:szCs w:val="20"/>
      <w:w w:val="100"/>
    </w:rPr>
  </w:style>
  <w:style w:styleId="PO202" w:type="paragraph">
    <w:name w:val="List Number 3"/>
    <w:basedOn w:val="PO1"/>
    <w:next w:val="PO1"/>
    <w:uiPriority w:val="202"/>
    <w:pPr>
      <w:autoSpaceDE w:val="1"/>
      <w:autoSpaceDN w:val="1"/>
      <w:numPr>
        <w:numId w:val="11"/>
        <w:ilvl w:val="2"/>
      </w:numPr>
      <w:widowControl/>
      <w:wordWrap/>
    </w:pPr>
    <w:rPr>
      <w:shd w:val="clear"/>
      <w:sz w:val="20"/>
      <w:szCs w:val="20"/>
      <w:w w:val="100"/>
    </w:rPr>
  </w:style>
  <w:style w:styleId="PO203" w:type="paragraph">
    <w:name w:val="List Number 4"/>
    <w:basedOn w:val="PO1"/>
    <w:next w:val="PO1"/>
    <w:uiPriority w:val="203"/>
    <w:pPr>
      <w:autoSpaceDE w:val="1"/>
      <w:autoSpaceDN w:val="1"/>
      <w:numPr>
        <w:numId w:val="11"/>
        <w:ilvl w:val="3"/>
      </w:numPr>
      <w:widowControl/>
      <w:wordWrap/>
    </w:pPr>
    <w:rPr>
      <w:shd w:val="clear"/>
      <w:sz w:val="20"/>
      <w:szCs w:val="20"/>
      <w:w w:val="100"/>
    </w:rPr>
  </w:style>
  <w:style w:customStyle="1" w:styleId="PO204" w:type="paragraph">
    <w:name w:val="번호매기기 a) 1"/>
    <w:basedOn w:val="PO1"/>
    <w:next w:val="PO1"/>
    <w:uiPriority w:val="204"/>
    <w:pPr>
      <w:autoSpaceDE w:val="1"/>
      <w:autoSpaceDN w:val="1"/>
      <w:ind w:left="253" w:hanging="153"/>
      <w:numPr>
        <w:numId w:val="12"/>
        <w:ilvl w:val="1"/>
      </w:numPr>
      <w:tabs>
        <w:tab w:val="left" w:pos="500"/>
        <w:tab w:val="left" w:pos="567"/>
      </w:tabs>
      <w:widowControl/>
      <w:wordWrap/>
    </w:pPr>
  </w:style>
  <w:style w:customStyle="1" w:styleId="PO205" w:type="paragraph">
    <w:name w:val="[KSDT] 부속서 제목"/>
    <w:basedOn w:val="PO1"/>
    <w:next w:val="PO1"/>
    <w:uiPriority w:val="205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8"/>
      <w:szCs w:val="28"/>
      <w:w w:val="100"/>
    </w:rPr>
  </w:style>
  <w:style w:customStyle="1" w:styleId="PO206" w:type="paragraph">
    <w:name w:val="[KSDT] 뒷표지 규격번호"/>
    <w:basedOn w:val="PO1"/>
    <w:next w:val="PO1"/>
    <w:uiPriority w:val="206"/>
    <w:pPr>
      <w:autoSpaceDE w:val="1"/>
      <w:autoSpaceDN w:val="1"/>
      <w:jc w:val="center"/>
      <w:widowControl/>
      <w:wordWrap/>
    </w:pPr>
    <w:rPr>
      <w:rFonts w:ascii="나눔고딕" w:eastAsia="바탕" w:hAnsi="나눔고딕"/>
      <w:shd w:val="clear"/>
      <w:spacing w:val="-15"/>
      <w:sz w:val="26"/>
      <w:szCs w:val="26"/>
      <w:w w:val="100"/>
    </w:rPr>
  </w:style>
  <w:style w:customStyle="1" w:styleId="PO207" w:type="character">
    <w:name w:val="[KSDT] 뒷표지 규격번호 Char"/>
    <w:uiPriority w:val="207"/>
    <w:rPr>
      <w:rFonts w:ascii="Arial" w:eastAsia="바탕" w:hAnsi="Arial"/>
      <w:shd w:val="clear"/>
      <w:spacing w:val="-15"/>
      <w:sz w:val="26"/>
      <w:szCs w:val="26"/>
      <w:w w:val="100"/>
    </w:rPr>
  </w:style>
  <w:style w:customStyle="1" w:styleId="PO208" w:type="paragraph">
    <w:name w:val="[KSDT] 뒷표지 년도"/>
    <w:basedOn w:val="PO1"/>
    <w:next w:val="PO1"/>
    <w:uiPriority w:val="208"/>
    <w:pPr>
      <w:autoSpaceDE w:val="1"/>
      <w:autoSpaceDN w:val="1"/>
      <w:jc w:val="center"/>
      <w:widowControl/>
      <w:wordWrap/>
    </w:pPr>
    <w:rPr>
      <w:rFonts w:ascii="나눔고딕" w:eastAsia="바탕" w:hAnsi="나눔고딕"/>
      <w:shd w:val="clear"/>
      <w:sz w:val="22"/>
      <w:szCs w:val="22"/>
      <w:w w:val="100"/>
    </w:rPr>
  </w:style>
  <w:style w:customStyle="1" w:styleId="PO209" w:type="paragraph">
    <w:name w:val="[KSDT] 뒷표지 KS"/>
    <w:basedOn w:val="PO1"/>
    <w:next w:val="PO1"/>
    <w:uiPriority w:val="209"/>
    <w:pPr>
      <w:autoSpaceDE w:val="1"/>
      <w:autoSpaceDN w:val="1"/>
      <w:ind w:left="178" w:firstLine="0"/>
      <w:widowControl/>
      <w:wordWrap/>
    </w:pPr>
    <w:rPr>
      <w:rFonts w:ascii="나눔고딕" w:eastAsia="바탕" w:hAnsi="나눔고딕"/>
      <w:b/>
      <w:shd w:val="clear"/>
      <w:sz w:val="40"/>
      <w:szCs w:val="40"/>
      <w:w w:val="100"/>
    </w:rPr>
  </w:style>
  <w:style w:customStyle="1" w:styleId="PO210" w:type="character">
    <w:name w:val="[KSDT] 뒷표지 ICS 번호"/>
    <w:uiPriority w:val="210"/>
    <w:rPr>
      <w:rFonts w:ascii="Times New Roman" w:eastAsia="바탕" w:hAnsi="Times New Roman"/>
      <w:b/>
      <w:shd w:val="clear"/>
      <w:sz w:val="20"/>
      <w:szCs w:val="20"/>
      <w:w w:val="100"/>
    </w:rPr>
  </w:style>
  <w:style w:customStyle="1" w:styleId="PO211" w:type="paragraph">
    <w:name w:val="[KSDT] 뒷표지 KATS"/>
    <w:basedOn w:val="PO1"/>
    <w:uiPriority w:val="211"/>
    <w:pPr>
      <w:autoSpaceDE w:val="1"/>
      <w:autoSpaceDN w:val="1"/>
      <w:jc w:val="center"/>
      <w:widowControl/>
      <w:wordWrap/>
    </w:pPr>
    <w:rPr>
      <w:color w:val="FFFFFF"/>
      <w:rFonts w:ascii="Arial Black" w:eastAsia="바탕" w:hAnsi="Arial Black"/>
      <w:shd w:val="clear"/>
      <w:spacing w:val="-10"/>
      <w:sz w:val="28"/>
      <w:szCs w:val="28"/>
      <w:w w:val="100"/>
    </w:rPr>
  </w:style>
  <w:style w:customStyle="1" w:styleId="PO212" w:type="paragraph">
    <w:name w:val="[KSDT] 뒷표지 영문 규격제목"/>
    <w:basedOn w:val="PO1"/>
    <w:next w:val="PO1"/>
    <w:uiPriority w:val="212"/>
    <w:pPr>
      <w:autoSpaceDE w:val="1"/>
      <w:autoSpaceDN w:val="1"/>
      <w:jc w:val="center"/>
      <w:widowControl/>
      <w:wordWrap/>
    </w:pPr>
    <w:rPr>
      <w:rFonts w:ascii="Arial Narrow" w:eastAsia="바탕" w:hAnsi="Arial Narrow"/>
      <w:b/>
      <w:shd w:val="clear"/>
      <w:sz w:val="36"/>
      <w:szCs w:val="36"/>
      <w:w w:val="100"/>
    </w:rPr>
  </w:style>
  <w:style w:customStyle="1" w:styleId="PO213" w:type="paragraph">
    <w:name w:val="[KSDT] 뒷표지 홈페이지"/>
    <w:basedOn w:val="PO1"/>
    <w:next w:val="PO1"/>
    <w:uiPriority w:val="213"/>
    <w:pPr>
      <w:autoSpaceDE w:val="1"/>
      <w:autoSpaceDN w:val="1"/>
      <w:jc w:val="center"/>
      <w:widowControl/>
      <w:wordWrap/>
    </w:pPr>
    <w:rPr>
      <w:color w:val="FFFFFF"/>
      <w:rFonts w:ascii="나눔고딕" w:eastAsia="바탕" w:hAnsi="나눔고딕"/>
      <w:shd w:val="clear"/>
      <w:spacing w:val="-10"/>
      <w:sz w:val="24"/>
      <w:szCs w:val="24"/>
      <w:w w:val="100"/>
    </w:rPr>
  </w:style>
  <w:style w:customStyle="1" w:styleId="PO214" w:type="paragraph">
    <w:name w:val="제목2"/>
    <w:basedOn w:val="PO1"/>
    <w:uiPriority w:val="214"/>
    <w:pPr>
      <w:autoSpaceDE w:val="1"/>
      <w:autoSpaceDN w:val="1"/>
      <w:jc w:val="center"/>
      <w:widowControl/>
      <w:wordWrap/>
    </w:pPr>
    <w:rPr>
      <w:rFonts w:ascii="돋움" w:eastAsia="Times New Roman" w:hAnsi="돋움"/>
      <w:b/>
      <w:shd w:val="clear"/>
      <w:spacing w:val="-4"/>
      <w:sz w:val="28"/>
      <w:szCs w:val="28"/>
      <w:w w:val="100"/>
    </w:rPr>
  </w:style>
  <w:style w:customStyle="1" w:styleId="PO215" w:type="paragraph">
    <w:name w:val="[KSDT] 부속서 A"/>
    <w:basedOn w:val="PO1"/>
    <w:next w:val="PO1"/>
    <w:uiPriority w:val="215"/>
    <w:pPr>
      <w:autoSpaceDE w:val="1"/>
      <w:autoSpaceDN w:val="1"/>
      <w:jc w:val="center"/>
      <w:keepNext/>
      <w:numPr>
        <w:numId w:val="4"/>
        <w:ilvl w:val="0"/>
      </w:numPr>
      <w:pageBreakBefore w:val="1"/>
      <w:widowControl/>
      <w:wordWrap/>
    </w:pPr>
    <w:rPr>
      <w:rFonts w:ascii="나눔고딕" w:eastAsia="돋움" w:hAnsi="나눔고딕"/>
      <w:b/>
      <w:shd w:val="clear"/>
      <w:sz w:val="28"/>
      <w:szCs w:val="28"/>
      <w:w w:val="100"/>
    </w:rPr>
  </w:style>
  <w:style w:customStyle="1" w:styleId="PO216" w:type="paragraph">
    <w:name w:val="[KSDT] 수식"/>
    <w:basedOn w:val="PO1"/>
    <w:next w:val="PO1"/>
    <w:uiPriority w:val="216"/>
    <w:pPr>
      <w:autoSpaceDE w:val="1"/>
      <w:autoSpaceDN w:val="1"/>
      <w:tabs>
        <w:tab w:val="right" w:pos="9752"/>
      </w:tabs>
      <w:widowControl/>
      <w:wordWrap/>
    </w:pPr>
    <w:rPr>
      <w:shd w:val="clear"/>
      <w:sz w:val="20"/>
      <w:szCs w:val="20"/>
      <w:w w:val="100"/>
    </w:rPr>
  </w:style>
  <w:style w:customStyle="1" w:styleId="PO217" w:type="paragraph">
    <w:name w:val="보기1"/>
    <w:basedOn w:val="PO1"/>
    <w:next w:val="PO1"/>
    <w:uiPriority w:val="217"/>
    <w:pPr>
      <w:autoSpaceDE w:val="1"/>
      <w:autoSpaceDN w:val="1"/>
      <w:ind w:left="300" w:hanging="300"/>
      <w:numPr>
        <w:numId w:val="9"/>
        <w:ilvl w:val="0"/>
      </w:numPr>
      <w:tabs>
        <w:tab w:val="left" w:pos="560"/>
        <w:tab w:val="left" w:pos="600"/>
      </w:tabs>
      <w:widowControl/>
      <w:wordWrap/>
    </w:pPr>
  </w:style>
  <w:style w:customStyle="1" w:styleId="PO218" w:type="paragraph">
    <w:name w:val="보기2"/>
    <w:basedOn w:val="PO1"/>
    <w:next w:val="PO1"/>
    <w:uiPriority w:val="218"/>
    <w:pPr>
      <w:autoSpaceDE w:val="1"/>
      <w:autoSpaceDN w:val="1"/>
      <w:numPr>
        <w:numId w:val="9"/>
        <w:ilvl w:val="1"/>
      </w:numPr>
      <w:widowControl/>
      <w:wordWrap/>
    </w:pPr>
  </w:style>
  <w:style w:customStyle="1" w:styleId="PO219" w:type="paragraph">
    <w:name w:val="보기3"/>
    <w:basedOn w:val="PO1"/>
    <w:next w:val="PO1"/>
    <w:uiPriority w:val="219"/>
    <w:pPr>
      <w:autoSpaceDE w:val="1"/>
      <w:autoSpaceDN w:val="1"/>
      <w:numPr>
        <w:numId w:val="9"/>
        <w:ilvl w:val="2"/>
      </w:numPr>
      <w:widowControl/>
      <w:wordWrap/>
    </w:pPr>
  </w:style>
  <w:style w:customStyle="1" w:styleId="PO220" w:type="paragraph">
    <w:name w:val="보기4"/>
    <w:basedOn w:val="PO1"/>
    <w:next w:val="PO1"/>
    <w:uiPriority w:val="220"/>
    <w:pPr>
      <w:autoSpaceDE w:val="1"/>
      <w:autoSpaceDN w:val="1"/>
      <w:numPr>
        <w:numId w:val="9"/>
        <w:ilvl w:val="3"/>
      </w:numPr>
      <w:widowControl/>
      <w:wordWrap/>
    </w:pPr>
  </w:style>
  <w:style w:customStyle="1" w:styleId="PO221" w:type="paragraph">
    <w:name w:val="참고1"/>
    <w:basedOn w:val="PO1"/>
    <w:uiPriority w:val="221"/>
    <w:pPr>
      <w:autoSpaceDE w:val="1"/>
      <w:autoSpaceDN w:val="1"/>
      <w:numPr>
        <w:numId w:val="16"/>
        <w:ilvl w:val="0"/>
      </w:numPr>
      <w:tabs>
        <w:tab w:val="left" w:pos="800"/>
      </w:tabs>
      <w:widowControl/>
      <w:wordWrap/>
    </w:pPr>
  </w:style>
  <w:style w:customStyle="1" w:styleId="PO222" w:type="paragraph">
    <w:name w:val="보기1(번호)"/>
    <w:basedOn w:val="PO1"/>
    <w:next w:val="PO1"/>
    <w:uiPriority w:val="222"/>
    <w:pPr>
      <w:autoSpaceDE w:val="1"/>
      <w:autoSpaceDN w:val="1"/>
      <w:ind w:left="423" w:hanging="423"/>
      <w:numPr>
        <w:numId w:val="10"/>
        <w:ilvl w:val="0"/>
      </w:numPr>
      <w:tabs>
        <w:tab w:val="left" w:pos="520"/>
        <w:tab w:val="left" w:pos="740"/>
        <w:tab w:val="left" w:pos="840"/>
      </w:tabs>
      <w:widowControl/>
      <w:wordWrap/>
    </w:pPr>
  </w:style>
  <w:style w:customStyle="1" w:styleId="PO223" w:type="paragraph">
    <w:name w:val="보기2(번호)"/>
    <w:basedOn w:val="PO1"/>
    <w:next w:val="PO1"/>
    <w:uiPriority w:val="223"/>
    <w:pPr>
      <w:autoSpaceDE w:val="1"/>
      <w:autoSpaceDN w:val="1"/>
      <w:numPr>
        <w:numId w:val="10"/>
        <w:ilvl w:val="1"/>
      </w:numPr>
      <w:widowControl/>
      <w:wordWrap/>
    </w:pPr>
  </w:style>
  <w:style w:customStyle="1" w:styleId="PO224" w:type="paragraph">
    <w:name w:val="보기3(번호)"/>
    <w:basedOn w:val="PO1"/>
    <w:next w:val="PO1"/>
    <w:uiPriority w:val="224"/>
    <w:pPr>
      <w:autoSpaceDE w:val="1"/>
      <w:autoSpaceDN w:val="1"/>
      <w:numPr>
        <w:numId w:val="10"/>
        <w:ilvl w:val="2"/>
      </w:numPr>
      <w:widowControl/>
      <w:wordWrap/>
    </w:pPr>
  </w:style>
  <w:style w:customStyle="1" w:styleId="PO225" w:type="paragraph">
    <w:name w:val="보기4(번호)"/>
    <w:basedOn w:val="PO1"/>
    <w:next w:val="PO1"/>
    <w:uiPriority w:val="225"/>
    <w:pPr>
      <w:autoSpaceDE w:val="1"/>
      <w:autoSpaceDN w:val="1"/>
      <w:numPr>
        <w:numId w:val="10"/>
        <w:ilvl w:val="3"/>
      </w:numPr>
      <w:widowControl/>
      <w:wordWrap/>
    </w:pPr>
  </w:style>
  <w:style w:customStyle="1" w:styleId="PO226" w:type="paragraph">
    <w:name w:val="참고1(번호)"/>
    <w:basedOn w:val="PO1"/>
    <w:uiPriority w:val="226"/>
    <w:pPr>
      <w:autoSpaceDE w:val="1"/>
      <w:autoSpaceDN w:val="1"/>
      <w:numPr>
        <w:numId w:val="17"/>
        <w:ilvl w:val="0"/>
      </w:numPr>
      <w:widowControl/>
      <w:wordWrap/>
    </w:pPr>
  </w:style>
  <w:style w:customStyle="1" w:styleId="PO227" w:type="paragraph">
    <w:name w:val="[KSDT] 부속서 제목(규정)"/>
    <w:basedOn w:val="PO205"/>
    <w:next w:val="PO1"/>
    <w:uiPriority w:val="227"/>
    <w:rPr>
      <w:b w:val="0"/>
      <w:shd w:val="clear"/>
      <w:sz w:val="20"/>
      <w:szCs w:val="20"/>
      <w:w w:val="100"/>
    </w:rPr>
  </w:style>
  <w:style w:customStyle="1" w:styleId="PO228" w:type="paragraph">
    <w:name w:val="[KSDT] 머리말 제목"/>
    <w:basedOn w:val="PO1"/>
    <w:next w:val="PO1"/>
    <w:uiPriority w:val="228"/>
    <w:pPr>
      <w:autoSpaceDE w:val="1"/>
      <w:autoSpaceDN w:val="1"/>
      <w:jc w:val="center"/>
      <w:widowControl/>
      <w:wordWrap/>
    </w:pPr>
    <w:rPr>
      <w:rFonts w:ascii="나눔고딕" w:eastAsia="돋움" w:hAnsi="나눔고딕"/>
      <w:b/>
      <w:shd w:val="clear"/>
      <w:sz w:val="32"/>
      <w:szCs w:val="32"/>
      <w:w w:val="100"/>
    </w:rPr>
  </w:style>
  <w:style w:customStyle="1" w:styleId="PO229" w:type="paragraph">
    <w:name w:val="[KSDT] 표제목"/>
    <w:basedOn w:val="PO167"/>
    <w:next w:val="PO1"/>
    <w:uiPriority w:val="229"/>
    <w:pPr>
      <w:autoSpaceDE w:val="1"/>
      <w:autoSpaceDN w:val="1"/>
      <w:widowControl/>
      <w:wordWrap/>
    </w:pPr>
    <w:rPr>
      <w:rFonts w:ascii="나눔고딕" w:eastAsia="돋움" w:hAnsi="나눔고딕"/>
      <w:shd w:val="clear"/>
      <w:sz w:val="20"/>
      <w:szCs w:val="20"/>
      <w:w w:val="100"/>
    </w:rPr>
  </w:style>
  <w:style w:customStyle="1" w:styleId="PO230" w:type="character">
    <w:name w:val="[KSDT] 표제목 Char"/>
    <w:uiPriority w:val="230"/>
    <w:rPr>
      <w:rFonts w:ascii="Arial" w:eastAsia="바탕" w:hAnsi="Arial"/>
      <w:b/>
      <w:shd w:val="clear"/>
      <w:sz w:val="20"/>
      <w:szCs w:val="20"/>
      <w:w w:val="100"/>
    </w:rPr>
  </w:style>
  <w:style w:customStyle="1" w:styleId="PO231" w:type="paragraph">
    <w:name w:val="[KSDT] A.1(본문용)"/>
    <w:basedOn w:val="PO185"/>
    <w:next w:val="PO1"/>
    <w:uiPriority w:val="231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2" w:type="paragraph">
    <w:name w:val="[KSDT] A.1.1(본문용)"/>
    <w:basedOn w:val="PO186"/>
    <w:next w:val="PO1"/>
    <w:uiPriority w:val="232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3" w:type="paragraph">
    <w:name w:val="[KSDT] 조항 1(본문용)"/>
    <w:basedOn w:val="PO7"/>
    <w:next w:val="PO1"/>
    <w:uiPriority w:val="233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4" w:type="paragraph">
    <w:name w:val="[KSDT] 조항 1.1(본문용)"/>
    <w:basedOn w:val="PO8"/>
    <w:next w:val="PO1"/>
    <w:uiPriority w:val="234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5" w:type="paragraph">
    <w:name w:val="[KSDT] 조항 1.1.1(본문용)"/>
    <w:basedOn w:val="PO9"/>
    <w:next w:val="PO1"/>
    <w:uiPriority w:val="235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6" w:type="paragraph">
    <w:name w:val="[KSDT] 조항 1.1.1.1(본문용)"/>
    <w:basedOn w:val="PO10"/>
    <w:next w:val="PO1"/>
    <w:uiPriority w:val="236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7" w:type="paragraph">
    <w:name w:val="[KSDT] 조항 1.1.1.1.1(본문용)"/>
    <w:basedOn w:val="PO11"/>
    <w:next w:val="PO1"/>
    <w:uiPriority w:val="237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8" w:type="paragraph">
    <w:name w:val="[KSDT] 조항 1.1.1.1.1.1(본문용)"/>
    <w:basedOn w:val="PO12"/>
    <w:next w:val="PO1"/>
    <w:uiPriority w:val="238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39" w:type="paragraph">
    <w:name w:val="[KSDT] A.1.1.1(본문용)"/>
    <w:basedOn w:val="PO187"/>
    <w:next w:val="PO1"/>
    <w:uiPriority w:val="239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40" w:type="paragraph">
    <w:name w:val="[KSDT] A.1.1.1.1(본문용)"/>
    <w:basedOn w:val="PO188"/>
    <w:next w:val="PO1"/>
    <w:uiPriority w:val="240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41" w:type="paragraph">
    <w:name w:val="[KSDT] A.1.1.1.1.1(본문용)"/>
    <w:basedOn w:val="PO189"/>
    <w:next w:val="PO1"/>
    <w:uiPriority w:val="241"/>
    <w:rPr>
      <w:rFonts w:ascii="나눔고딕" w:eastAsia="바탕" w:hAnsi="나눔고딕"/>
      <w:b w:val="0"/>
      <w:shd w:val="clear"/>
      <w:sz w:val="20"/>
      <w:szCs w:val="20"/>
      <w:w w:val="100"/>
    </w:rPr>
  </w:style>
  <w:style w:customStyle="1" w:styleId="PO242" w:type="paragraph">
    <w:name w:val="비고1"/>
    <w:basedOn w:val="PO221"/>
    <w:uiPriority w:val="242"/>
    <w:pPr>
      <w:autoSpaceDE w:val="1"/>
      <w:autoSpaceDN w:val="1"/>
      <w:ind w:left="300" w:hanging="300"/>
      <w:numPr>
        <w:numId w:val="14"/>
        <w:ilvl w:val="0"/>
      </w:numPr>
      <w:tabs>
        <w:tab w:val="left" w:pos="560"/>
      </w:tabs>
      <w:widowControl/>
      <w:wordWrap/>
    </w:pPr>
  </w:style>
  <w:style w:customStyle="1" w:styleId="PO243" w:type="paragraph">
    <w:name w:val="번호매기기 a) 2"/>
    <w:basedOn w:val="PO1"/>
    <w:next w:val="PO1"/>
    <w:uiPriority w:val="243"/>
    <w:pPr>
      <w:autoSpaceDE w:val="1"/>
      <w:autoSpaceDN w:val="1"/>
      <w:numPr>
        <w:numId w:val="12"/>
        <w:ilvl w:val="2"/>
      </w:numPr>
      <w:widowControl/>
      <w:wordWrap/>
    </w:pPr>
  </w:style>
  <w:style w:customStyle="1" w:styleId="PO244" w:type="paragraph">
    <w:name w:val="번호매기기 a) 3"/>
    <w:basedOn w:val="PO1"/>
    <w:next w:val="PO1"/>
    <w:uiPriority w:val="244"/>
    <w:pPr>
      <w:autoSpaceDE w:val="1"/>
      <w:autoSpaceDN w:val="1"/>
      <w:numPr>
        <w:numId w:val="12"/>
        <w:ilvl w:val="3"/>
      </w:numPr>
      <w:widowControl/>
      <w:wordWrap/>
    </w:pPr>
  </w:style>
  <w:style w:styleId="PO245" w:type="paragraph">
    <w:name w:val="List Number 5"/>
    <w:basedOn w:val="PO1"/>
    <w:uiPriority w:val="245"/>
    <w:pPr>
      <w:autoSpaceDE w:val="1"/>
      <w:autoSpaceDN w:val="1"/>
      <w:numPr>
        <w:numId w:val="12"/>
        <w:ilvl w:val="4"/>
      </w:numPr>
      <w:widowControl/>
      <w:wordWrap/>
    </w:pPr>
  </w:style>
  <w:style w:customStyle="1" w:styleId="PO246" w:type="paragraph">
    <w:name w:val="번호매기기 a)"/>
    <w:basedOn w:val="PO1"/>
    <w:next w:val="PO1"/>
    <w:uiPriority w:val="246"/>
    <w:pPr>
      <w:autoSpaceDE w:val="1"/>
      <w:autoSpaceDN w:val="1"/>
      <w:ind w:left="150" w:hanging="150"/>
      <w:numPr>
        <w:numId w:val="12"/>
        <w:ilvl w:val="0"/>
      </w:numPr>
      <w:tabs>
        <w:tab w:val="left" w:pos="283"/>
        <w:tab w:val="left" w:pos="300"/>
      </w:tabs>
      <w:widowControl/>
      <w:wordWrap/>
    </w:pPr>
    <w:rPr>
      <w:shd w:val="clear"/>
      <w:sz w:val="20"/>
      <w:szCs w:val="20"/>
      <w:w w:val="100"/>
    </w:rPr>
  </w:style>
  <w:style w:customStyle="1" w:styleId="PO247" w:type="paragraph">
    <w:name w:val="비고2"/>
    <w:basedOn w:val="PO1"/>
    <w:uiPriority w:val="247"/>
    <w:pPr>
      <w:autoSpaceDE w:val="1"/>
      <w:autoSpaceDN w:val="1"/>
      <w:numPr>
        <w:numId w:val="14"/>
        <w:ilvl w:val="1"/>
      </w:numPr>
      <w:widowControl/>
      <w:wordWrap/>
    </w:pPr>
  </w:style>
  <w:style w:customStyle="1" w:styleId="PO248" w:type="paragraph">
    <w:name w:val="비고3"/>
    <w:basedOn w:val="PO1"/>
    <w:uiPriority w:val="248"/>
    <w:pPr>
      <w:autoSpaceDE w:val="1"/>
      <w:autoSpaceDN w:val="1"/>
      <w:numPr>
        <w:numId w:val="14"/>
        <w:ilvl w:val="2"/>
      </w:numPr>
      <w:widowControl/>
      <w:wordWrap/>
    </w:pPr>
  </w:style>
  <w:style w:customStyle="1" w:styleId="PO249" w:type="paragraph">
    <w:name w:val="비고4"/>
    <w:basedOn w:val="PO1"/>
    <w:uiPriority w:val="249"/>
    <w:pPr>
      <w:autoSpaceDE w:val="1"/>
      <w:autoSpaceDN w:val="1"/>
      <w:numPr>
        <w:numId w:val="14"/>
        <w:ilvl w:val="3"/>
      </w:numPr>
      <w:widowControl/>
      <w:wordWrap/>
    </w:pPr>
  </w:style>
  <w:style w:customStyle="1" w:styleId="PO250" w:type="paragraph">
    <w:name w:val="비고1(번호)"/>
    <w:basedOn w:val="PO1"/>
    <w:uiPriority w:val="250"/>
    <w:pPr>
      <w:autoSpaceDE w:val="1"/>
      <w:autoSpaceDN w:val="1"/>
      <w:numPr>
        <w:numId w:val="15"/>
        <w:ilvl w:val="0"/>
      </w:numPr>
      <w:tabs>
        <w:tab w:val="left" w:pos="520"/>
        <w:tab w:val="left" w:pos="840"/>
      </w:tabs>
      <w:widowControl/>
      <w:wordWrap/>
    </w:pPr>
  </w:style>
  <w:style w:customStyle="1" w:styleId="PO251" w:type="paragraph">
    <w:name w:val="비고2(번호)"/>
    <w:basedOn w:val="PO1"/>
    <w:uiPriority w:val="251"/>
    <w:pPr>
      <w:autoSpaceDE w:val="1"/>
      <w:autoSpaceDN w:val="1"/>
      <w:numPr>
        <w:numId w:val="15"/>
        <w:ilvl w:val="1"/>
      </w:numPr>
      <w:widowControl/>
      <w:wordWrap/>
    </w:pPr>
  </w:style>
  <w:style w:customStyle="1" w:styleId="PO252" w:type="paragraph">
    <w:name w:val="비고3(번호)"/>
    <w:basedOn w:val="PO1"/>
    <w:uiPriority w:val="252"/>
    <w:pPr>
      <w:autoSpaceDE w:val="1"/>
      <w:autoSpaceDN w:val="1"/>
      <w:numPr>
        <w:numId w:val="15"/>
        <w:ilvl w:val="2"/>
      </w:numPr>
      <w:widowControl/>
      <w:wordWrap/>
    </w:pPr>
  </w:style>
  <w:style w:customStyle="1" w:styleId="PO253" w:type="paragraph">
    <w:name w:val="비고4(번호)"/>
    <w:basedOn w:val="PO1"/>
    <w:uiPriority w:val="253"/>
    <w:pPr>
      <w:autoSpaceDE w:val="1"/>
      <w:autoSpaceDN w:val="1"/>
      <w:numPr>
        <w:numId w:val="15"/>
        <w:ilvl w:val="3"/>
      </w:numPr>
      <w:widowControl/>
      <w:wordWrap/>
    </w:pPr>
  </w:style>
  <w:style w:customStyle="1" w:styleId="PO254" w:type="paragraph">
    <w:name w:val="참고2"/>
    <w:basedOn w:val="PO1"/>
    <w:uiPriority w:val="254"/>
    <w:pPr>
      <w:autoSpaceDE w:val="1"/>
      <w:autoSpaceDN w:val="1"/>
      <w:numPr>
        <w:numId w:val="16"/>
        <w:ilvl w:val="1"/>
      </w:numPr>
      <w:tabs>
        <w:tab w:val="left" w:pos="800"/>
      </w:tabs>
      <w:widowControl/>
      <w:wordWrap/>
    </w:pPr>
  </w:style>
  <w:style w:customStyle="1" w:styleId="PO255" w:type="paragraph">
    <w:name w:val="참고3"/>
    <w:basedOn w:val="PO1"/>
    <w:uiPriority w:val="255"/>
    <w:pPr>
      <w:autoSpaceDE w:val="1"/>
      <w:autoSpaceDN w:val="1"/>
      <w:numPr>
        <w:numId w:val="16"/>
        <w:ilvl w:val="2"/>
      </w:numPr>
      <w:widowControl/>
      <w:wordWrap/>
    </w:pPr>
  </w:style>
  <w:style w:customStyle="1" w:styleId="PO256" w:type="paragraph">
    <w:name w:val="참고4"/>
    <w:basedOn w:val="PO1"/>
    <w:uiPriority w:val="256"/>
    <w:pPr>
      <w:autoSpaceDE w:val="1"/>
      <w:autoSpaceDN w:val="1"/>
      <w:numPr>
        <w:numId w:val="16"/>
        <w:ilvl w:val="3"/>
      </w:numPr>
      <w:widowControl/>
      <w:wordWrap/>
    </w:pPr>
  </w:style>
  <w:style w:customStyle="1" w:styleId="PO257" w:type="paragraph">
    <w:name w:val="참고2(번호)"/>
    <w:basedOn w:val="PO1"/>
    <w:uiPriority w:val="257"/>
    <w:pPr>
      <w:autoSpaceDE w:val="1"/>
      <w:autoSpaceDN w:val="1"/>
      <w:numPr>
        <w:numId w:val="17"/>
        <w:ilvl w:val="1"/>
      </w:numPr>
      <w:widowControl/>
      <w:wordWrap/>
    </w:pPr>
  </w:style>
  <w:style w:customStyle="1" w:styleId="PO258" w:type="paragraph">
    <w:name w:val="참고3(번호)"/>
    <w:basedOn w:val="PO1"/>
    <w:uiPriority w:val="258"/>
    <w:pPr>
      <w:autoSpaceDE w:val="1"/>
      <w:autoSpaceDN w:val="1"/>
      <w:numPr>
        <w:numId w:val="17"/>
        <w:ilvl w:val="2"/>
      </w:numPr>
      <w:widowControl/>
      <w:wordWrap/>
    </w:pPr>
  </w:style>
  <w:style w:customStyle="1" w:styleId="PO259" w:type="paragraph">
    <w:name w:val="참고4(번호)"/>
    <w:basedOn w:val="PO1"/>
    <w:uiPriority w:val="259"/>
    <w:pPr>
      <w:autoSpaceDE w:val="1"/>
      <w:autoSpaceDN w:val="1"/>
      <w:numPr>
        <w:numId w:val="17"/>
        <w:ilvl w:val="3"/>
      </w:numPr>
      <w:widowControl/>
      <w:wordWrap/>
    </w:pPr>
  </w:style>
  <w:style w:customStyle="1" w:styleId="PO260" w:type="paragraph">
    <w:name w:val="[KSDT] 부도제목"/>
    <w:basedOn w:val="PO1"/>
    <w:next w:val="PO1"/>
    <w:uiPriority w:val="260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0"/>
      <w:szCs w:val="20"/>
      <w:w w:val="100"/>
    </w:rPr>
  </w:style>
  <w:style w:customStyle="1" w:styleId="PO261" w:type="paragraph">
    <w:name w:val="[KSDT] 부표제목"/>
    <w:basedOn w:val="PO1"/>
    <w:next w:val="PO1"/>
    <w:uiPriority w:val="261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0"/>
      <w:szCs w:val="20"/>
      <w:w w:val="100"/>
    </w:rPr>
  </w:style>
  <w:style w:customStyle="1" w:styleId="PO262" w:type="paragraph">
    <w:name w:val="[KSDT] 그림제목"/>
    <w:basedOn w:val="PO1"/>
    <w:next w:val="PO1"/>
    <w:uiPriority w:val="262"/>
    <w:pPr>
      <w:autoSpaceDE w:val="1"/>
      <w:autoSpaceDN w:val="1"/>
      <w:jc w:val="center"/>
      <w:widowControl/>
      <w:wordWrap/>
    </w:pPr>
    <w:rPr>
      <w:rFonts w:ascii="나눔고딕" w:eastAsia="바탕" w:hAnsi="나눔고딕"/>
      <w:b/>
      <w:shd w:val="clear"/>
      <w:sz w:val="20"/>
      <w:szCs w:val="20"/>
      <w:w w:val="100"/>
    </w:rPr>
  </w:style>
  <w:style w:styleId="PO263" w:type="character">
    <w:name w:val="Hyperlink"/>
    <w:uiPriority w:val="263"/>
    <w:rPr>
      <w:color w:val="0000FF"/>
      <w:shd w:val="clear"/>
      <w:sz w:val="20"/>
      <w:szCs w:val="20"/>
      <w:u w:val="single"/>
      <w:w w:val="100"/>
    </w:rPr>
  </w:style>
  <w:style w:customStyle="1" w:styleId="PO264" w:type="paragraph">
    <w:name w:val="스타일2"/>
    <w:basedOn w:val="PO1"/>
    <w:next w:val="PO1"/>
    <w:uiPriority w:val="264"/>
    <w:rPr>
      <w:rFonts w:ascii="나눔고딕" w:eastAsia="돋움" w:hAnsi="나눔고딕"/>
      <w:b/>
      <w:shd w:val="clear"/>
      <w:sz w:val="20"/>
      <w:szCs w:val="20"/>
      <w:w w:val="100"/>
    </w:rPr>
  </w:style>
  <w:style w:customStyle="1" w:styleId="PO265" w:type="paragraph">
    <w:name w:val="스타일1"/>
    <w:basedOn w:val="PO1"/>
    <w:uiPriority w:val="265"/>
    <w:rPr>
      <w:rFonts w:ascii="나눔고딕" w:eastAsia="Arial" w:hAnsi="나눔고딕"/>
      <w:b/>
      <w:shd w:val="clear"/>
      <w:sz w:val="20"/>
      <w:szCs w:val="20"/>
      <w:w w:val="100"/>
    </w:rPr>
  </w:style>
  <w:style w:customStyle="1" w:styleId="PO266" w:type="paragraph">
    <w:name w:val="스타일6"/>
    <w:basedOn w:val="PO1"/>
    <w:uiPriority w:val="266"/>
    <w:pPr>
      <w:autoSpaceDE w:val="1"/>
      <w:autoSpaceDN w:val="1"/>
      <w:ind w:left="150" w:hanging="150"/>
      <w:tabs>
        <w:tab w:val="left" w:pos="300"/>
      </w:tabs>
      <w:widowControl/>
      <w:wordWrap/>
    </w:pPr>
    <w:rPr>
      <w:rFonts w:ascii="나눔고딕" w:eastAsia="Arial" w:hAnsi="나눔고딕"/>
      <w:shd w:val="clear"/>
      <w:sz w:val="20"/>
      <w:szCs w:val="20"/>
      <w:w w:val="100"/>
    </w:rPr>
  </w:style>
  <w:style w:customStyle="1" w:styleId="PO267" w:type="paragraph">
    <w:name w:val="스타일4"/>
    <w:basedOn w:val="PO1"/>
    <w:uiPriority w:val="267"/>
    <w:pPr>
      <w:autoSpaceDE w:val="1"/>
      <w:autoSpaceDN w:val="1"/>
      <w:ind w:left="294" w:hanging="294"/>
      <w:tabs>
        <w:tab w:val="left" w:pos="300"/>
      </w:tabs>
      <w:widowControl/>
      <w:wordWrap/>
    </w:pPr>
    <w:rPr>
      <w:color w:val="000000"/>
      <w:rFonts w:ascii="나눔고딕" w:eastAsia="Arial" w:hAnsi="나눔고딕"/>
      <w:shd w:val="clear"/>
      <w:sz w:val="20"/>
      <w:szCs w:val="20"/>
      <w:w w:val="100"/>
    </w:rPr>
  </w:style>
  <w:style w:customStyle="1" w:styleId="PO268" w:type="paragraph">
    <w:name w:val="스타일3"/>
    <w:basedOn w:val="PO1"/>
    <w:uiPriority w:val="268"/>
    <w:pPr>
      <w:autoSpaceDE w:val="1"/>
      <w:autoSpaceDN w:val="1"/>
      <w:ind w:left="150" w:hanging="150"/>
      <w:tabs>
        <w:tab w:val="left" w:pos="300"/>
      </w:tabs>
      <w:widowControl/>
      <w:wordWrap/>
    </w:pPr>
  </w:style>
  <w:style w:customStyle="1" w:styleId="PO269" w:type="paragraph">
    <w:name w:val="스타일5"/>
    <w:basedOn w:val="PO1"/>
    <w:next w:val="PO1"/>
    <w:uiPriority w:val="269"/>
    <w:pPr>
      <w:autoSpaceDE w:val="1"/>
      <w:autoSpaceDN w:val="1"/>
      <w:ind w:left="150" w:hanging="150"/>
      <w:tabs>
        <w:tab w:val="left" w:pos="300"/>
      </w:tabs>
      <w:widowControl/>
      <w:wordWrap/>
    </w:pPr>
    <w:rPr>
      <w:color w:val="000000"/>
      <w:rFonts w:ascii="나눔고딕" w:eastAsia="Arial" w:hAnsi="나눔고딕"/>
      <w:shd w:val="clear"/>
      <w:sz w:val="20"/>
      <w:szCs w:val="20"/>
      <w:w w:val="100"/>
    </w:rPr>
  </w:style>
  <w:style w:customStyle="1" w:styleId="PO270" w:type="paragraph">
    <w:name w:val="스타일7"/>
    <w:basedOn w:val="PO1"/>
    <w:uiPriority w:val="270"/>
  </w:style>
  <w:style w:customStyle="1" w:styleId="PO271" w:type="paragraph">
    <w:name w:val="스타일8"/>
    <w:basedOn w:val="PO264"/>
    <w:next w:val="PO1"/>
    <w:uiPriority w:val="271"/>
  </w:style>
  <w:style w:customStyle="1" w:styleId="PO272" w:type="paragraph">
    <w:name w:val="스타일 스타일4 + 왼쪽:  0 cm 내어쓰기:  1.5 글자"/>
    <w:basedOn w:val="PO1"/>
    <w:next w:val="PO1"/>
    <w:uiPriority w:val="272"/>
    <w:pPr>
      <w:autoSpaceDE w:val="1"/>
      <w:autoSpaceDN w:val="1"/>
      <w:ind w:left="150" w:hanging="150"/>
      <w:tabs>
        <w:tab w:val="left" w:pos="300"/>
      </w:tabs>
      <w:widowControl/>
      <w:wordWrap/>
    </w:pPr>
    <w:rPr>
      <w:rFonts w:ascii="나눔고딕" w:eastAsia="바탕" w:hAnsi="나눔고딕"/>
      <w:shd w:val="clear"/>
      <w:sz w:val="20"/>
      <w:szCs w:val="20"/>
      <w:w w:val="100"/>
    </w:rPr>
  </w:style>
  <w:style w:customStyle="1" w:styleId="PO273" w:type="paragraph">
    <w:name w:val="스타일"/>
    <w:basedOn w:val="PO1"/>
    <w:next w:val="PO1"/>
    <w:uiPriority w:val="273"/>
    <w:rPr>
      <w:color w:val="000000"/>
      <w:rFonts w:ascii="나눔고딕" w:eastAsia="돋움" w:hAnsi="나눔고딕"/>
      <w:b/>
      <w:shd w:val="clear"/>
      <w:sz w:val="20"/>
      <w:szCs w:val="20"/>
      <w:w w:val="100"/>
    </w:rPr>
  </w:style>
  <w:style w:customStyle="1" w:styleId="PO274" w:type="paragraph">
    <w:name w:val="스타일9"/>
    <w:basedOn w:val="PO1"/>
    <w:uiPriority w:val="274"/>
    <w:rPr>
      <w:rFonts w:ascii="바탕" w:eastAsia="바탕" w:hAnsi="바탕"/>
      <w:shd w:val="clear"/>
      <w:sz w:val="20"/>
      <w:szCs w:val="20"/>
      <w:w w:val="100"/>
    </w:rPr>
  </w:style>
  <w:style w:customStyle="1" w:styleId="PO275" w:type="paragraph">
    <w:name w:val="스타일10"/>
    <w:basedOn w:val="PO1"/>
    <w:uiPriority w:val="275"/>
    <w:rPr>
      <w:rFonts w:ascii="바탕" w:eastAsia="Arial" w:hAnsi="바탕"/>
      <w:shd w:val="clear"/>
      <w:sz w:val="20"/>
      <w:szCs w:val="20"/>
      <w:w w:val="100"/>
    </w:rPr>
  </w:style>
  <w:style w:customStyle="1" w:styleId="PO276" w:type="paragraph">
    <w:name w:val="스타일 스타일2 + 돋움 굵게"/>
    <w:basedOn w:val="PO1"/>
    <w:next w:val="PO264"/>
    <w:uiPriority w:val="276"/>
    <w:rPr>
      <w:rFonts w:ascii="돋움" w:eastAsia="돋움" w:hAnsi="돋움"/>
      <w:b/>
      <w:shd w:val="clear"/>
      <w:sz w:val="20"/>
      <w:szCs w:val="20"/>
      <w:w w:val="100"/>
    </w:rPr>
  </w:style>
  <w:style w:styleId="PO277" w:type="paragraph">
    <w:name w:val="header"/>
    <w:basedOn w:val="PO1"/>
    <w:link w:val="PO294"/>
    <w:uiPriority w:val="277"/>
    <w:pPr>
      <w:autoSpaceDE w:val="1"/>
      <w:autoSpaceDN w:val="1"/>
      <w:tabs>
        <w:tab w:val="center" w:pos="4252"/>
        <w:tab w:val="right" w:pos="8504"/>
      </w:tabs>
      <w:widowControl/>
      <w:wordWrap/>
    </w:pPr>
  </w:style>
  <w:style w:styleId="PO278" w:type="paragraph">
    <w:name w:val="footer"/>
    <w:basedOn w:val="PO1"/>
    <w:link w:val="PO295"/>
    <w:uiPriority w:val="278"/>
    <w:pPr>
      <w:autoSpaceDE w:val="1"/>
      <w:autoSpaceDN w:val="1"/>
      <w:tabs>
        <w:tab w:val="center" w:pos="4252"/>
        <w:tab w:val="right" w:pos="8504"/>
      </w:tabs>
      <w:widowControl/>
      <w:wordWrap/>
    </w:pPr>
  </w:style>
  <w:style w:styleId="PO279" w:type="character">
    <w:name w:val="page number"/>
    <w:basedOn w:val="PO2"/>
    <w:uiPriority w:val="279"/>
  </w:style>
  <w:style w:customStyle="1" w:styleId="PO280" w:type="character">
    <w:name w:val="스타일 12 pt 굵게"/>
    <w:uiPriority w:val="280"/>
    <w:rPr>
      <w:rFonts w:ascii="Times New Roman" w:eastAsia="Times New Roman" w:hAnsi="Times New Roman"/>
      <w:b/>
      <w:shd w:val="clear"/>
      <w:spacing w:val="9"/>
      <w:sz w:val="24"/>
      <w:szCs w:val="24"/>
      <w:w w:val="100"/>
    </w:rPr>
  </w:style>
  <w:style w:customStyle="1" w:styleId="PO281" w:type="paragraph">
    <w:name w:val="hstyle0"/>
    <w:basedOn w:val="PO1"/>
    <w:uiPriority w:val="281"/>
    <w:pPr>
      <w:autoSpaceDE w:val="1"/>
      <w:autoSpaceDN w:val="1"/>
      <w:widowControl/>
      <w:wordWrap/>
    </w:pPr>
    <w:rPr>
      <w:color w:val="000000"/>
      <w:rFonts w:ascii="바탕" w:eastAsia="바탕" w:hAnsi="바탕"/>
      <w:shd w:val="clear"/>
      <w:sz w:val="20"/>
      <w:szCs w:val="20"/>
      <w:w w:val="100"/>
    </w:rPr>
  </w:style>
  <w:style w:customStyle="1" w:styleId="PO282" w:type="paragraph">
    <w:name w:val="기본 제목"/>
    <w:basedOn w:val="PO1"/>
    <w:uiPriority w:val="282"/>
    <w:pPr>
      <w:autoSpaceDE w:val="1"/>
      <w:autoSpaceDN w:val="1"/>
      <w:tabs>
        <w:tab w:val="left" w:pos="285"/>
        <w:tab w:val="left" w:pos="475"/>
      </w:tabs>
      <w:widowControl/>
      <w:wordWrap/>
    </w:pPr>
    <w:rPr>
      <w:rFonts w:ascii="돋움" w:eastAsia="돋움" w:hAnsi="돋움"/>
      <w:b/>
      <w:shd w:val="clear"/>
      <w:sz w:val="19"/>
      <w:szCs w:val="19"/>
      <w:w w:val="100"/>
    </w:rPr>
  </w:style>
  <w:style w:customStyle="1" w:styleId="PO283" w:type="character">
    <w:name w:val="기본 제목 Char"/>
    <w:uiPriority w:val="283"/>
    <w:rPr>
      <w:rFonts w:ascii="돋움" w:eastAsia="돋움" w:hAnsi="돋움"/>
      <w:b/>
      <w:shd w:val="clear"/>
      <w:sz w:val="19"/>
      <w:szCs w:val="19"/>
      <w:w w:val="100"/>
    </w:rPr>
  </w:style>
  <w:style w:customStyle="1" w:styleId="PO284" w:type="character">
    <w:name w:val="부속서 Char"/>
    <w:uiPriority w:val="284"/>
    <w:rPr>
      <w:rFonts w:ascii="돋움" w:eastAsia="돋움" w:hAnsi="돋움"/>
      <w:b/>
      <w:shd w:val="clear"/>
      <w:sz w:val="28"/>
      <w:szCs w:val="28"/>
      <w:w w:val="100"/>
    </w:rPr>
  </w:style>
  <w:style w:styleId="PO285" w:type="paragraph">
    <w:name w:val="Plain Text"/>
    <w:basedOn w:val="PO1"/>
    <w:uiPriority w:val="285"/>
    <w:pPr>
      <w:autoSpaceDE w:val="1"/>
      <w:autoSpaceDN w:val="1"/>
      <w:tabs>
        <w:tab w:val="left" w:pos="285"/>
        <w:tab w:val="left" w:pos="475"/>
      </w:tabs>
      <w:widowControl/>
      <w:wordWrap/>
    </w:pPr>
    <w:rPr>
      <w:rFonts w:ascii="바탕" w:eastAsia="Courier New" w:hAnsi="바탕"/>
      <w:shd w:val="clear"/>
      <w:sz w:val="20"/>
      <w:szCs w:val="20"/>
      <w:w w:val="100"/>
    </w:rPr>
  </w:style>
  <w:style w:customStyle="1" w:styleId="PO286" w:type="paragraph">
    <w:name w:val="s0"/>
    <w:uiPriority w:val="286"/>
    <w:pPr>
      <w:autoSpaceDE w:val="0"/>
      <w:autoSpaceDN w:val="0"/>
      <w:widowControl/>
      <w:wordWrap/>
    </w:pPr>
    <w:rPr>
      <w:rFonts w:ascii="바탕" w:eastAsia="바탕" w:hAnsi="바탕"/>
      <w:shd w:val="clear"/>
      <w:sz w:val="24"/>
      <w:szCs w:val="24"/>
      <w:w w:val="100"/>
    </w:rPr>
  </w:style>
  <w:style w:customStyle="1" w:styleId="PO287" w:type="paragraph">
    <w:name w:val="[KSDT] 표제목A"/>
    <w:basedOn w:val="PO229"/>
    <w:qFormat/>
    <w:uiPriority w:val="287"/>
  </w:style>
  <w:style w:customStyle="1" w:styleId="PO288" w:type="paragraph">
    <w:name w:val="[KSDT] 부표제목A"/>
    <w:basedOn w:val="PO261"/>
    <w:uiPriority w:val="288"/>
  </w:style>
  <w:style w:customStyle="1" w:styleId="PO289" w:type="paragraph">
    <w:name w:val="[KSDT] 그림제목A"/>
    <w:basedOn w:val="PO262"/>
    <w:uiPriority w:val="289"/>
  </w:style>
  <w:style w:customStyle="1" w:styleId="PO290" w:type="paragraph">
    <w:name w:val="[KSDT] 부도제목A"/>
    <w:basedOn w:val="PO260"/>
    <w:uiPriority w:val="290"/>
  </w:style>
  <w:style w:customStyle="1" w:styleId="PO291" w:type="paragraph">
    <w:name w:val="[KSDT] 사용자 지정 1.1"/>
    <w:basedOn w:val="PO8"/>
    <w:uiPriority w:val="291"/>
    <w:pPr>
      <w:autoSpaceDE w:val="1"/>
      <w:autoSpaceDN w:val="1"/>
      <w:widowControl/>
      <w:wordWrap/>
    </w:pPr>
  </w:style>
  <w:style w:customStyle="1" w:styleId="PO292" w:type="character">
    <w:name w:val="제목 7 Char"/>
    <w:basedOn w:val="PO2"/>
    <w:link w:val="PO13"/>
    <w:uiPriority w:val="292"/>
    <w:rPr>
      <w:rFonts w:ascii="맑은 고딕" w:eastAsia="맑은 고딕" w:hAnsi="맑은 고딕"/>
      <w:shd w:val="clear"/>
      <w:sz w:val="20"/>
      <w:szCs w:val="20"/>
      <w:w w:val="100"/>
    </w:rPr>
  </w:style>
  <w:style w:customStyle="1" w:styleId="PO293" w:type="character">
    <w:name w:val="제목 8 Char"/>
    <w:basedOn w:val="PO2"/>
    <w:link w:val="PO14"/>
    <w:uiPriority w:val="293"/>
    <w:rPr>
      <w:rFonts w:ascii="맑은 고딕" w:eastAsia="맑은 고딕" w:hAnsi="맑은 고딕"/>
      <w:shd w:val="clear"/>
      <w:sz w:val="20"/>
      <w:szCs w:val="20"/>
      <w:w w:val="100"/>
    </w:rPr>
  </w:style>
  <w:style w:customStyle="1" w:styleId="PO294" w:type="character">
    <w:name w:val="머리글 Char"/>
    <w:basedOn w:val="PO2"/>
    <w:link w:val="PO277"/>
    <w:uiPriority w:val="294"/>
    <w:rPr>
      <w:rFonts w:ascii="Arial" w:eastAsia="Arial" w:hAnsi="Arial"/>
      <w:shd w:val="clear"/>
      <w:sz w:val="20"/>
      <w:szCs w:val="20"/>
      <w:w w:val="100"/>
    </w:rPr>
  </w:style>
  <w:style w:customStyle="1" w:styleId="PO295" w:type="character">
    <w:name w:val="바닥글 Char"/>
    <w:basedOn w:val="PO2"/>
    <w:link w:val="PO278"/>
    <w:uiPriority w:val="295"/>
    <w:rPr>
      <w:rFonts w:ascii="Arial" w:eastAsia="Arial" w:hAnsi="Arial"/>
      <w:shd w:val="clear"/>
      <w:sz w:val="20"/>
      <w:szCs w:val="20"/>
      <w:w w:val="100"/>
    </w:rPr>
  </w:style>
  <w:style w:styleId="PO296" w:type="paragraph">
    <w:name w:val="Balloon Text"/>
    <w:basedOn w:val="PO1"/>
    <w:link w:val="PO297"/>
    <w:uiPriority w:val="296"/>
    <w:pPr>
      <w:autoSpaceDE w:val="1"/>
      <w:autoSpaceDN w:val="1"/>
      <w:widowControl/>
      <w:wordWrap/>
    </w:pPr>
    <w:rPr>
      <w:rFonts w:ascii="맑은 고딕" w:eastAsia="맑은 고딕" w:hAnsi="맑은 고딕"/>
      <w:shd w:val="clear"/>
      <w:sz w:val="18"/>
      <w:szCs w:val="18"/>
      <w:w w:val="100"/>
    </w:rPr>
  </w:style>
  <w:style w:customStyle="1" w:styleId="PO297" w:type="character">
    <w:name w:val="풍선 도움말 텍스트 Char"/>
    <w:basedOn w:val="PO2"/>
    <w:link w:val="PO296"/>
    <w:uiPriority w:val="297"/>
    <w:rPr>
      <w:rFonts w:ascii="맑은 고딕" w:eastAsia="맑은 고딕" w:hAnsi="맑은 고딕"/>
      <w:shd w:val="clear"/>
      <w:sz w:val="18"/>
      <w:szCs w:val="18"/>
      <w:w w:val="100"/>
    </w:rPr>
  </w:style>
  <w:style w:customStyle="1" w:styleId="PO298" w:type="character">
    <w:name w:val="제목 1 Char"/>
    <w:basedOn w:val="PO2"/>
    <w:link w:val="PO7"/>
    <w:uiPriority w:val="298"/>
    <w:rPr>
      <w:rFonts w:ascii="Arial" w:eastAsia="돋움" w:hAnsi="Arial"/>
      <w:b/>
      <w:shd w:val="clear"/>
      <w:sz w:val="24"/>
      <w:szCs w:val="24"/>
      <w:w w:val="100"/>
    </w:rPr>
  </w:style>
  <w:style w:customStyle="1" w:styleId="PO299" w:type="character">
    <w:name w:val="제목 2 Char"/>
    <w:basedOn w:val="PO2"/>
    <w:link w:val="PO8"/>
    <w:uiPriority w:val="299"/>
    <w:rPr>
      <w:rFonts w:ascii="Arial" w:eastAsia="돋움" w:hAnsi="Arial"/>
      <w:b/>
      <w:shd w:val="clear"/>
      <w:sz w:val="20"/>
      <w:szCs w:val="20"/>
      <w:w w:val="100"/>
    </w:rPr>
  </w:style>
  <w:style w:customStyle="1" w:styleId="PO300" w:type="character">
    <w:name w:val="제목 3 Char"/>
    <w:basedOn w:val="PO2"/>
    <w:link w:val="PO9"/>
    <w:uiPriority w:val="300"/>
    <w:rPr>
      <w:rFonts w:ascii="Arial" w:eastAsia="돋움" w:hAnsi="Arial"/>
      <w:b/>
      <w:shd w:val="clear"/>
      <w:sz w:val="20"/>
      <w:szCs w:val="20"/>
      <w:w w:val="100"/>
    </w:rPr>
  </w:style>
  <w:style w:customStyle="1" w:styleId="PO301" w:type="character">
    <w:name w:val="제목 4 Char"/>
    <w:basedOn w:val="PO2"/>
    <w:link w:val="PO10"/>
    <w:uiPriority w:val="301"/>
    <w:rPr>
      <w:rFonts w:ascii="Arial" w:eastAsia="돋움" w:hAnsi="Arial"/>
      <w:b/>
      <w:shd w:val="clear"/>
      <w:sz w:val="20"/>
      <w:szCs w:val="20"/>
      <w:w w:val="100"/>
    </w:rPr>
  </w:style>
  <w:style w:customStyle="1" w:styleId="PO302" w:type="character">
    <w:name w:val="제목 5 Char"/>
    <w:basedOn w:val="PO2"/>
    <w:link w:val="PO11"/>
    <w:uiPriority w:val="302"/>
    <w:rPr>
      <w:rFonts w:ascii="Arial" w:eastAsia="돋움" w:hAnsi="Arial"/>
      <w:b/>
      <w:shd w:val="clear"/>
      <w:sz w:val="20"/>
      <w:szCs w:val="20"/>
      <w:w w:val="100"/>
    </w:rPr>
  </w:style>
  <w:style w:customStyle="1" w:styleId="PO303" w:type="character">
    <w:name w:val="제목 6 Char"/>
    <w:basedOn w:val="PO2"/>
    <w:link w:val="PO12"/>
    <w:uiPriority w:val="303"/>
    <w:rPr>
      <w:rFonts w:ascii="Arial" w:eastAsia="돋움" w:hAnsi="Arial"/>
      <w:b/>
      <w:shd w:val="clear"/>
      <w:sz w:val="20"/>
      <w:szCs w:val="20"/>
      <w:w w:val="100"/>
    </w:rPr>
  </w:style>
  <w:style w:customStyle="1" w:styleId="PO304" w:type="character">
    <w:name w:val="제목 9 Char"/>
    <w:basedOn w:val="PO2"/>
    <w:link w:val="PO15"/>
    <w:uiPriority w:val="304"/>
    <w:rPr>
      <w:rFonts w:ascii="Arial" w:eastAsia="Arial" w:hAnsi="Arial"/>
      <w:shd w:val="clear"/>
      <w:sz w:val="20"/>
      <w:szCs w:val="20"/>
      <w:w w:val="100"/>
    </w:rPr>
  </w:style>
  <w:style w:customStyle="1" w:styleId="PO305" w:type="paragraph">
    <w:name w:val="TERM"/>
    <w:basedOn w:val="PO1"/>
    <w:next w:val="PO1"/>
    <w:uiPriority w:val="305"/>
    <w:pPr>
      <w:autoSpaceDE w:val="1"/>
      <w:autoSpaceDN w:val="1"/>
      <w:keepNext/>
      <w:widowControl/>
      <w:wordWrap/>
    </w:pPr>
    <w:rPr>
      <w:b/>
      <w:shd w:val="clear"/>
      <w:spacing w:val="8"/>
      <w:sz w:val="20"/>
      <w:szCs w:val="20"/>
      <w:w w:val="100"/>
    </w:rPr>
  </w:style>
  <w:style w:styleId="PO306" w:type="paragraph">
    <w:name w:val="caption"/>
    <w:basedOn w:val="PO1"/>
    <w:next w:val="PO1"/>
    <w:qFormat/>
    <w:uiPriority w:val="306"/>
    <w:unhideWhenUsed/>
    <w:pPr>
      <w:autoSpaceDE w:val="1"/>
      <w:autoSpaceDN w:val="1"/>
      <w:widowControl/>
      <w:wordWrap/>
    </w:pPr>
    <w:rPr>
      <w:b/>
      <w:shd w:val="clear"/>
      <w:sz w:val="20"/>
      <w:szCs w:val="20"/>
      <w:w w:val="100"/>
    </w:rPr>
  </w:style>
  <w:style w:customStyle="1" w:styleId="PO307" w:type="character">
    <w:name w:val="제목 Char"/>
    <w:basedOn w:val="PO2"/>
    <w:link w:val="PO6"/>
    <w:uiPriority w:val="307"/>
    <w:rPr>
      <w:rFonts w:ascii="맑은 고딕" w:eastAsia="맑은 고딕" w:hAnsi="맑은 고딕"/>
      <w:b/>
      <w:shd w:val="clear"/>
      <w:sz w:val="32"/>
      <w:szCs w:val="32"/>
      <w:w w:val="100"/>
    </w:rPr>
  </w:style>
  <w:style w:styleId="PO308" w:type="paragraph">
    <w:name w:val="endnote text"/>
    <w:basedOn w:val="PO1"/>
    <w:link w:val="PO309"/>
    <w:uiPriority w:val="308"/>
    <w:unhideWhenUsed/>
    <w:pPr>
      <w:autoSpaceDE w:val="1"/>
      <w:autoSpaceDN w:val="1"/>
      <w:widowControl/>
      <w:wordWrap/>
    </w:pPr>
    <w:rPr>
      <w:shd w:val="clear"/>
      <w:sz w:val="20"/>
      <w:szCs w:val="20"/>
      <w:w w:val="100"/>
    </w:rPr>
  </w:style>
  <w:style w:customStyle="1" w:styleId="PO309" w:type="character">
    <w:name w:val="미주 텍스트 Char"/>
    <w:basedOn w:val="PO2"/>
    <w:link w:val="PO308"/>
    <w:uiPriority w:val="309"/>
    <w:rPr>
      <w:rFonts w:ascii="Arial" w:eastAsia="Arial" w:hAnsi="Arial"/>
      <w:shd w:val="clear"/>
      <w:sz w:val="20"/>
      <w:szCs w:val="20"/>
      <w:w w:val="100"/>
    </w:rPr>
  </w:style>
  <w:style w:styleId="PO310" w:type="character">
    <w:name w:val="endnote reference"/>
    <w:basedOn w:val="PO2"/>
    <w:uiPriority w:val="310"/>
    <w:unhideWhenUsed/>
    <w:rPr>
      <w:shd w:val="clear"/>
      <w:sz w:val="20"/>
      <w:szCs w:val="20"/>
      <w:vertAlign w:val="superscript"/>
      <w:w w:val="100"/>
    </w:rPr>
  </w:style>
  <w:style w:styleId="PO311" w:type="paragraph">
    <w:name w:val="footnote text"/>
    <w:basedOn w:val="PO1"/>
    <w:link w:val="PO312"/>
    <w:uiPriority w:val="311"/>
    <w:unhideWhenUsed/>
    <w:pPr>
      <w:autoSpaceDE w:val="1"/>
      <w:autoSpaceDN w:val="1"/>
      <w:widowControl/>
      <w:wordWrap/>
    </w:pPr>
    <w:rPr>
      <w:shd w:val="clear"/>
      <w:sz w:val="20"/>
      <w:szCs w:val="20"/>
      <w:w w:val="100"/>
    </w:rPr>
  </w:style>
  <w:style w:customStyle="1" w:styleId="PO312" w:type="character">
    <w:name w:val="각주 텍스트 Char"/>
    <w:basedOn w:val="PO2"/>
    <w:link w:val="PO311"/>
    <w:uiPriority w:val="312"/>
    <w:rPr>
      <w:rFonts w:ascii="Arial" w:eastAsia="Arial" w:hAnsi="Arial"/>
      <w:shd w:val="clear"/>
      <w:sz w:val="20"/>
      <w:szCs w:val="20"/>
      <w:w w:val="100"/>
    </w:rPr>
  </w:style>
  <w:style w:styleId="PO313" w:type="character">
    <w:name w:val="footnote reference"/>
    <w:basedOn w:val="PO2"/>
    <w:uiPriority w:val="313"/>
    <w:unhideWhenUsed/>
    <w:rPr>
      <w:shd w:val="clear"/>
      <w:sz w:val="20"/>
      <w:szCs w:val="20"/>
      <w:vertAlign w:val="superscript"/>
      <w:w w:val="100"/>
    </w:rPr>
  </w:style>
  <w:style w:styleId="PO314" w:type="paragraph">
    <w:name w:val="Normal Indent"/>
    <w:basedOn w:val="PO1"/>
    <w:uiPriority w:val="314"/>
    <w:pPr>
      <w:autoSpaceDE w:val="1"/>
      <w:autoSpaceDN w:val="1"/>
      <w:ind w:left="851" w:firstLine="0"/>
      <w:widowControl/>
      <w:wordWrap/>
    </w:pPr>
    <w:rPr>
      <w:rFonts w:ascii="Times New Roman" w:eastAsia="Times New Roman" w:hAnsi="Times New Roman"/>
      <w:shd w:val="clear"/>
      <w:sz w:val="19"/>
      <w:szCs w:val="19"/>
      <w:w w:val="100"/>
    </w:rPr>
  </w:style>
  <w:style w:customStyle="1" w:styleId="PO315" w:type="paragraph">
    <w:name w:val="ANNEX_title"/>
    <w:basedOn w:val="PO1"/>
    <w:next w:val="PO1"/>
    <w:uiPriority w:val="315"/>
    <w:pPr>
      <w:autoSpaceDE w:val="1"/>
      <w:autoSpaceDN w:val="1"/>
      <w:jc w:val="center"/>
      <w:numPr>
        <w:numId w:val="31"/>
        <w:ilvl w:val="0"/>
      </w:numPr>
      <w:pageBreakBefore w:val="1"/>
      <w:widowControl/>
      <w:wordWrap/>
    </w:pPr>
    <w:rPr>
      <w:rFonts w:ascii="나눔고딕" w:eastAsia="Arial" w:hAnsi="나눔고딕"/>
      <w:b/>
      <w:shd w:val="clear"/>
      <w:spacing w:val="8"/>
      <w:sz w:val="24"/>
      <w:szCs w:val="24"/>
      <w:w w:val="100"/>
    </w:rPr>
  </w:style>
  <w:style w:customStyle="1" w:styleId="PO316" w:type="paragraph">
    <w:name w:val="PARAGRAPH"/>
    <w:uiPriority w:val="316"/>
    <w:pPr>
      <w:autoSpaceDE w:val="1"/>
      <w:autoSpaceDN w:val="1"/>
      <w:jc w:val="both"/>
      <w:widowControl/>
      <w:wordWrap/>
    </w:pPr>
    <w:rPr>
      <w:rFonts w:ascii="Arial" w:eastAsia="Arial" w:hAnsi="Arial"/>
      <w:shd w:val="clear"/>
      <w:spacing w:val="8"/>
      <w:sz w:val="20"/>
      <w:szCs w:val="20"/>
      <w:w w:val="100"/>
    </w:rPr>
  </w:style>
  <w:style w:customStyle="1" w:styleId="PO317" w:type="paragraph">
    <w:name w:val="Standard.PARAGRAPH"/>
    <w:uiPriority w:val="317"/>
    <w:pPr>
      <w:autoSpaceDE w:val="1"/>
      <w:autoSpaceDN w:val="1"/>
      <w:tabs>
        <w:tab w:val="center" w:pos="4536"/>
        <w:tab w:val="right" w:pos="9072"/>
      </w:tabs>
      <w:widowControl/>
      <w:wordWrap/>
    </w:pPr>
    <w:rPr>
      <w:rFonts w:ascii="Arial" w:eastAsia="맑은 고딕" w:hAnsi="Arial"/>
      <w:shd w:val="clear"/>
      <w:spacing w:val="8"/>
      <w:sz w:val="20"/>
      <w:szCs w:val="20"/>
      <w:w w:val="100"/>
    </w:rPr>
  </w:style>
  <w:style w:customStyle="1" w:styleId="PO318" w:type="paragraph">
    <w:name w:val="TABLE-title"/>
    <w:basedOn w:val="PO316"/>
    <w:uiPriority w:val="318"/>
    <w:pPr>
      <w:autoSpaceDE w:val="1"/>
      <w:autoSpaceDN w:val="1"/>
      <w:jc w:val="center"/>
      <w:keepNext/>
      <w:widowControl/>
      <w:wordWrap/>
    </w:pPr>
    <w:rPr>
      <w:b/>
      <w:shd w:val="clear"/>
      <w:sz w:val="20"/>
      <w:szCs w:val="20"/>
      <w:w w:val="100"/>
    </w:rPr>
  </w:style>
  <w:style w:customStyle="1" w:styleId="PO319" w:type="paragraph">
    <w:name w:val="TABLE-cell"/>
    <w:basedOn w:val="PO1"/>
    <w:uiPriority w:val="319"/>
    <w:pPr>
      <w:autoSpaceDE w:val="1"/>
      <w:autoSpaceDN w:val="1"/>
      <w:widowControl/>
      <w:wordWrap/>
    </w:pPr>
    <w:rPr>
      <w:rFonts w:ascii="나눔고딕" w:eastAsia="Arial" w:hAnsi="나눔고딕"/>
      <w:shd w:val="clear"/>
      <w:spacing w:val="8"/>
      <w:sz w:val="16"/>
      <w:szCs w:val="16"/>
      <w:w w:val="100"/>
    </w:rPr>
  </w:style>
  <w:style w:customStyle="1" w:styleId="PO320" w:type="paragraph">
    <w:name w:val="Style1"/>
    <w:basedOn w:val="PO1"/>
    <w:uiPriority w:val="320"/>
    <w:pPr>
      <w:autoSpaceDE w:val="1"/>
      <w:autoSpaceDN w:val="1"/>
      <w:numPr>
        <w:numId w:val="46"/>
        <w:ilvl w:val="0"/>
      </w:numPr>
      <w:widowControl/>
      <w:wordWrap/>
    </w:pPr>
    <w:rPr>
      <w:rFonts w:ascii="나눔고딕" w:eastAsia="Arial" w:hAnsi="나눔고딕"/>
      <w:shd w:val="clear"/>
      <w:sz w:val="20"/>
      <w:szCs w:val="20"/>
      <w:w w:val="100"/>
    </w:rPr>
  </w:style>
  <w:style w:customStyle="1" w:styleId="PO321" w:type="paragraph">
    <w:name w:val="TABLE-col-heading"/>
    <w:basedOn w:val="PO316"/>
    <w:uiPriority w:val="321"/>
    <w:pPr>
      <w:autoSpaceDE w:val="1"/>
      <w:autoSpaceDN w:val="1"/>
      <w:jc w:val="center"/>
      <w:widowControl/>
      <w:wordWrap/>
    </w:pPr>
    <w:rPr>
      <w:b/>
      <w:shd w:val="clear"/>
      <w:sz w:val="16"/>
      <w:szCs w:val="16"/>
      <w:w w:val="100"/>
    </w:rPr>
  </w:style>
  <w:style w:customStyle="1" w:styleId="PO322" w:type="paragraph">
    <w:name w:val="TERM-number"/>
    <w:basedOn w:val="PO8"/>
    <w:next w:val="PO1"/>
    <w:uiPriority w:val="322"/>
    <w:pPr>
      <w:autoSpaceDE w:val="1"/>
      <w:autoSpaceDN w:val="1"/>
      <w:ind w:firstLine="0"/>
      <w:keepNext/>
      <w:numPr>
        <w:numId w:val="80"/>
        <w:ilvl w:val="0"/>
      </w:numPr>
      <w:tabs>
        <w:tab w:val="left" w:pos="50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23" w:type="paragraph">
    <w:name w:val="FIGURE-title"/>
    <w:basedOn w:val="PO316"/>
    <w:next w:val="PO316"/>
    <w:uiPriority w:val="323"/>
    <w:pPr>
      <w:autoSpaceDE w:val="1"/>
      <w:autoSpaceDN w:val="1"/>
      <w:jc w:val="center"/>
      <w:widowControl/>
      <w:wordWrap/>
    </w:pPr>
    <w:rPr>
      <w:b/>
      <w:shd w:val="clear"/>
      <w:sz w:val="20"/>
      <w:szCs w:val="20"/>
      <w:w w:val="100"/>
    </w:rPr>
  </w:style>
  <w:style w:styleId="PO324" w:type="character">
    <w:name w:val="annotation reference"/>
    <w:uiPriority w:val="324"/>
    <w:rPr>
      <w:shd w:val="clear"/>
      <w:sz w:val="16"/>
      <w:szCs w:val="16"/>
      <w:w w:val="100"/>
    </w:rPr>
  </w:style>
  <w:style w:customStyle="1" w:styleId="PO325" w:type="character">
    <w:name w:val="메모 텍스트 Char"/>
    <w:basedOn w:val="PO2"/>
    <w:link w:val="PO326"/>
    <w:uiPriority w:val="325"/>
    <w:rPr>
      <w:rFonts w:ascii="Arial" w:eastAsia="Arial" w:hAnsi="Arial"/>
      <w:shd w:val="clear"/>
      <w:spacing w:val="8"/>
      <w:sz w:val="20"/>
      <w:szCs w:val="20"/>
      <w:w w:val="100"/>
    </w:rPr>
  </w:style>
  <w:style w:styleId="PO326" w:type="paragraph">
    <w:name w:val="annotation text"/>
    <w:basedOn w:val="PO1"/>
    <w:link w:val="PO325"/>
    <w:uiPriority w:val="326"/>
    <w:pPr>
      <w:autoSpaceDE w:val="1"/>
      <w:autoSpaceDN w:val="1"/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27" w:type="character">
    <w:name w:val="메모 텍스트 Char1"/>
    <w:basedOn w:val="PO2"/>
    <w:uiPriority w:val="327"/>
    <w:rPr>
      <w:rFonts w:ascii="Arial" w:eastAsia="Arial" w:hAnsi="Arial"/>
      <w:shd w:val="clear"/>
      <w:sz w:val="20"/>
      <w:szCs w:val="20"/>
      <w:w w:val="100"/>
    </w:rPr>
  </w:style>
  <w:style w:customStyle="1" w:styleId="PO328" w:type="paragraph">
    <w:name w:val="NOTE"/>
    <w:basedOn w:val="PO316"/>
    <w:uiPriority w:val="328"/>
    <w:pPr>
      <w:autoSpaceDE w:val="1"/>
      <w:autoSpaceDN w:val="1"/>
      <w:widowControl/>
      <w:wordWrap/>
    </w:pPr>
    <w:rPr>
      <w:shd w:val="clear"/>
      <w:sz w:val="16"/>
      <w:szCs w:val="16"/>
      <w:w w:val="100"/>
    </w:rPr>
  </w:style>
  <w:style w:customStyle="1" w:styleId="PO329" w:type="paragraph">
    <w:name w:val="FOREWORD"/>
    <w:basedOn w:val="PO316"/>
    <w:uiPriority w:val="329"/>
    <w:pPr>
      <w:autoSpaceDE w:val="1"/>
      <w:autoSpaceDN w:val="1"/>
      <w:ind w:left="284" w:hanging="284"/>
      <w:tabs>
        <w:tab w:val="left" w:pos="284"/>
      </w:tabs>
      <w:widowControl/>
      <w:wordWrap/>
    </w:pPr>
    <w:rPr>
      <w:shd w:val="clear"/>
      <w:sz w:val="16"/>
      <w:szCs w:val="16"/>
      <w:w w:val="100"/>
    </w:rPr>
  </w:style>
  <w:style w:customStyle="1" w:styleId="PO330" w:type="paragraph">
    <w:name w:val="HEADING(Nonumber)"/>
    <w:basedOn w:val="PO7"/>
    <w:uiPriority w:val="330"/>
    <w:pPr>
      <w:autoSpaceDE w:val="1"/>
      <w:autoSpaceDN w:val="1"/>
      <w:ind w:left="560" w:hanging="560"/>
      <w:jc w:val="center"/>
      <w:keepNext/>
      <w:tabs>
        <w:tab w:val="left" w:pos="300"/>
        <w:tab w:val="left" w:pos="560"/>
      </w:tabs>
      <w:widowControl/>
      <w:wordWrap/>
    </w:pPr>
    <w:rPr>
      <w:rFonts w:ascii="나눔고딕" w:eastAsia="Arial" w:hAnsi="나눔고딕"/>
      <w:b w:val="0"/>
      <w:shd w:val="clear"/>
      <w:spacing w:val="8"/>
      <w:sz w:val="20"/>
      <w:szCs w:val="20"/>
      <w:w w:val="100"/>
    </w:rPr>
  </w:style>
  <w:style w:customStyle="1" w:styleId="PO331" w:type="paragraph">
    <w:name w:val="MAIN-TITLE"/>
    <w:basedOn w:val="PO316"/>
    <w:uiPriority w:val="331"/>
    <w:pPr>
      <w:autoSpaceDE w:val="1"/>
      <w:autoSpaceDN w:val="1"/>
      <w:jc w:val="center"/>
      <w:widowControl/>
      <w:wordWrap/>
    </w:pPr>
    <w:rPr>
      <w:b/>
      <w:shd w:val="clear"/>
      <w:sz w:val="24"/>
      <w:szCs w:val="24"/>
      <w:w w:val="100"/>
    </w:rPr>
  </w:style>
  <w:style w:customStyle="1" w:styleId="PO332" w:type="paragraph">
    <w:name w:val="ANNEX-heading1"/>
    <w:basedOn w:val="PO7"/>
    <w:next w:val="PO316"/>
    <w:uiPriority w:val="332"/>
    <w:pPr>
      <w:autoSpaceDE w:val="1"/>
      <w:autoSpaceDN w:val="1"/>
      <w:ind w:left="680" w:hanging="680"/>
      <w:keepNext/>
      <w:numPr>
        <w:numId w:val="84"/>
        <w:ilvl w:val="0"/>
      </w:numPr>
      <w:tabs>
        <w:tab w:val="left" w:pos="300"/>
        <w:tab w:val="left" w:pos="680"/>
        <w:tab w:val="left" w:pos="720"/>
      </w:tabs>
      <w:widowControl/>
      <w:wordWrap/>
    </w:pPr>
    <w:rPr>
      <w:rFonts w:ascii="나눔고딕" w:eastAsia="Arial" w:hAnsi="나눔고딕"/>
      <w:shd w:val="clear"/>
      <w:spacing w:val="8"/>
      <w:sz w:val="22"/>
      <w:szCs w:val="22"/>
      <w:w w:val="100"/>
    </w:rPr>
  </w:style>
  <w:style w:customStyle="1" w:styleId="PO333" w:type="paragraph">
    <w:name w:val="TERM-definition"/>
    <w:basedOn w:val="PO316"/>
    <w:next w:val="PO322"/>
    <w:uiPriority w:val="333"/>
    <w:pPr>
      <w:autoSpaceDE w:val="1"/>
      <w:autoSpaceDN w:val="1"/>
      <w:widowControl/>
      <w:wordWrap/>
    </w:pPr>
  </w:style>
  <w:style w:customStyle="1" w:styleId="PO334" w:type="paragraph">
    <w:name w:val="ANNEX-heading2..."/>
    <w:basedOn w:val="PO8"/>
    <w:next w:val="PO316"/>
    <w:uiPriority w:val="334"/>
    <w:pPr>
      <w:autoSpaceDE w:val="1"/>
      <w:autoSpaceDN w:val="1"/>
      <w:ind w:left="624" w:hanging="624"/>
      <w:keepNext/>
      <w:numPr>
        <w:numId w:val="82"/>
        <w:ilvl w:val="0"/>
      </w:numPr>
      <w:tabs>
        <w:tab w:val="left" w:pos="360"/>
        <w:tab w:val="left" w:pos="500"/>
      </w:tabs>
      <w:widowControl/>
      <w:wordWrap/>
    </w:pPr>
    <w:rPr>
      <w:rFonts w:ascii="나눔고딕" w:eastAsia="맑은 고딕" w:hAnsi="나눔고딕"/>
      <w:shd w:val="clear"/>
      <w:spacing w:val="8"/>
      <w:sz w:val="20"/>
      <w:szCs w:val="20"/>
      <w:w w:val="100"/>
    </w:rPr>
  </w:style>
  <w:style w:styleId="PO335" w:type="paragraph">
    <w:name w:val="List Bullet 5"/>
    <w:basedOn w:val="PO195"/>
    <w:uiPriority w:val="335"/>
    <w:pPr>
      <w:autoSpaceDE w:val="1"/>
      <w:autoSpaceDN w:val="1"/>
      <w:ind w:left="1701" w:hanging="340"/>
      <w:tabs>
        <w:tab w:val="left" w:pos="68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36" w:type="paragraph">
    <w:name w:val="TAB_FIG_footnote"/>
    <w:basedOn w:val="PO311"/>
    <w:uiPriority w:val="336"/>
    <w:pPr>
      <w:autoSpaceDE w:val="1"/>
      <w:autoSpaceDN w:val="1"/>
      <w:ind w:left="284" w:hanging="284"/>
      <w:jc w:val="both"/>
      <w:tabs>
        <w:tab w:val="left" w:pos="284"/>
      </w:tabs>
      <w:widowControl/>
      <w:wordWrap/>
    </w:pPr>
    <w:rPr>
      <w:rFonts w:ascii="나눔고딕" w:eastAsia="Arial" w:hAnsi="나눔고딕"/>
      <w:shd w:val="clear"/>
      <w:spacing w:val="8"/>
      <w:sz w:val="16"/>
      <w:szCs w:val="16"/>
      <w:w w:val="100"/>
    </w:rPr>
  </w:style>
  <w:style w:customStyle="1" w:styleId="PO337" w:type="character">
    <w:name w:val="Reference"/>
    <w:uiPriority w:val="337"/>
    <w:rPr>
      <w:rFonts w:ascii="Arial" w:eastAsia="Arial" w:hAnsi="Arial"/>
      <w:shd w:val="clear"/>
      <w:sz w:val="20"/>
      <w:szCs w:val="20"/>
      <w:w w:val="100"/>
    </w:rPr>
  </w:style>
  <w:style w:styleId="PO338" w:type="paragraph">
    <w:name w:val="List Continue"/>
    <w:basedOn w:val="PO316"/>
    <w:uiPriority w:val="338"/>
    <w:pPr>
      <w:autoSpaceDE w:val="1"/>
      <w:autoSpaceDN w:val="1"/>
      <w:ind w:left="340" w:firstLine="0"/>
      <w:widowControl/>
      <w:wordWrap/>
    </w:pPr>
  </w:style>
  <w:style w:styleId="PO339" w:type="paragraph">
    <w:name w:val="List Continue 2"/>
    <w:basedOn w:val="PO338"/>
    <w:uiPriority w:val="339"/>
    <w:pPr>
      <w:autoSpaceDE w:val="1"/>
      <w:autoSpaceDN w:val="1"/>
      <w:ind w:left="680" w:firstLine="0"/>
      <w:widowControl/>
      <w:wordWrap/>
    </w:pPr>
  </w:style>
  <w:style w:styleId="PO340" w:type="paragraph">
    <w:name w:val="List Continue 3"/>
    <w:basedOn w:val="PO339"/>
    <w:uiPriority w:val="340"/>
    <w:pPr>
      <w:autoSpaceDE w:val="1"/>
      <w:autoSpaceDN w:val="1"/>
      <w:ind w:left="1021" w:firstLine="0"/>
      <w:widowControl/>
      <w:wordWrap/>
    </w:pPr>
  </w:style>
  <w:style w:styleId="PO341" w:type="paragraph">
    <w:name w:val="List Continue 4"/>
    <w:basedOn w:val="PO340"/>
    <w:uiPriority w:val="341"/>
    <w:pPr>
      <w:autoSpaceDE w:val="1"/>
      <w:autoSpaceDN w:val="1"/>
      <w:ind w:left="1361" w:firstLine="0"/>
      <w:widowControl/>
      <w:wordWrap/>
    </w:pPr>
  </w:style>
  <w:style w:styleId="PO342" w:type="paragraph">
    <w:name w:val="List Continue 5"/>
    <w:basedOn w:val="PO341"/>
    <w:uiPriority w:val="342"/>
    <w:pPr>
      <w:autoSpaceDE w:val="1"/>
      <w:autoSpaceDN w:val="1"/>
      <w:ind w:left="1701" w:firstLine="0"/>
      <w:widowControl/>
      <w:wordWrap/>
    </w:pPr>
  </w:style>
  <w:style w:styleId="PO343" w:type="paragraph">
    <w:name w:val="List 5"/>
    <w:basedOn w:val="PO199"/>
    <w:uiPriority w:val="343"/>
    <w:pPr>
      <w:autoSpaceDE w:val="1"/>
      <w:autoSpaceDN w:val="1"/>
      <w:ind w:left="1701" w:hanging="340"/>
      <w:tabs>
        <w:tab w:val="left" w:pos="1701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44" w:type="character">
    <w:name w:val="VARIABLE"/>
    <w:uiPriority w:val="344"/>
    <w:rPr>
      <w:i/>
      <w:rFonts w:ascii="Times New Roman" w:eastAsia="Times New Roman" w:hAnsi="Times New Roman"/>
      <w:shd w:val="clear"/>
      <w:sz w:val="20"/>
      <w:szCs w:val="20"/>
      <w:w w:val="100"/>
    </w:rPr>
  </w:style>
  <w:style w:styleId="PO345" w:type="character">
    <w:name w:val="FollowedHyperlink"/>
    <w:basedOn w:val="PO263"/>
    <w:uiPriority w:val="345"/>
    <w:rPr>
      <w:color w:val="0000FF"/>
      <w:shd w:val="clear"/>
      <w:sz w:val="20"/>
      <w:szCs w:val="20"/>
      <w:u w:val="none"/>
      <w:w w:val="100"/>
    </w:rPr>
  </w:style>
  <w:style w:customStyle="1" w:styleId="PO346" w:type="paragraph">
    <w:name w:val="TABLE-centered"/>
    <w:basedOn w:val="PO321"/>
    <w:uiPriority w:val="346"/>
    <w:pPr>
      <w:autoSpaceDE w:val="1"/>
      <w:autoSpaceDN w:val="1"/>
      <w:ind w:firstLine="0"/>
      <w:numPr>
        <w:numId w:val="85"/>
        <w:ilvl w:val="0"/>
      </w:numPr>
      <w:tabs>
        <w:tab w:val="left" w:pos="360"/>
      </w:tabs>
      <w:widowControl/>
      <w:wordWrap/>
    </w:pPr>
    <w:rPr>
      <w:b w:val="0"/>
      <w:shd w:val="clear"/>
      <w:sz w:val="20"/>
      <w:szCs w:val="20"/>
      <w:w w:val="100"/>
    </w:rPr>
  </w:style>
  <w:style w:styleId="PO347" w:type="paragraph">
    <w:name w:val="Block Text"/>
    <w:basedOn w:val="PO1"/>
    <w:uiPriority w:val="347"/>
    <w:pPr>
      <w:autoSpaceDE w:val="1"/>
      <w:autoSpaceDN w:val="1"/>
      <w:ind w:left="1440" w:right="1440" w:firstLine="0"/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48" w:type="paragraph">
    <w:name w:val="AMD-Heading1"/>
    <w:basedOn w:val="PO7"/>
    <w:next w:val="PO316"/>
    <w:uiPriority w:val="348"/>
    <w:pPr>
      <w:autoSpaceDE w:val="1"/>
      <w:autoSpaceDN w:val="1"/>
      <w:ind w:left="560" w:hanging="560"/>
      <w:keepNext/>
      <w:tabs>
        <w:tab w:val="left" w:pos="300"/>
        <w:tab w:val="left" w:pos="560"/>
      </w:tabs>
      <w:widowControl/>
      <w:wordWrap/>
    </w:pPr>
    <w:rPr>
      <w:rFonts w:ascii="나눔고딕" w:eastAsia="Arial" w:hAnsi="나눔고딕"/>
      <w:shd w:val="clear"/>
      <w:spacing w:val="8"/>
      <w:sz w:val="22"/>
      <w:szCs w:val="22"/>
      <w:w w:val="100"/>
    </w:rPr>
  </w:style>
  <w:style w:customStyle="1" w:styleId="PO349" w:type="paragraph">
    <w:name w:val="AMD-Heading2..."/>
    <w:basedOn w:val="PO8"/>
    <w:next w:val="PO316"/>
    <w:uiPriority w:val="349"/>
    <w:pPr>
      <w:autoSpaceDE w:val="1"/>
      <w:autoSpaceDN w:val="1"/>
      <w:ind w:left="432" w:hanging="432"/>
      <w:keepNext/>
      <w:numPr>
        <w:numId w:val="83"/>
        <w:ilvl w:val="0"/>
      </w:numPr>
      <w:tabs>
        <w:tab w:val="left" w:pos="432"/>
        <w:tab w:val="left" w:pos="500"/>
        <w:tab w:val="left" w:pos="68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50" w:type="paragraph">
    <w:name w:val="ANNEX-heading2"/>
    <w:basedOn w:val="PO8"/>
    <w:next w:val="PO316"/>
    <w:uiPriority w:val="350"/>
    <w:pPr>
      <w:autoSpaceDE w:val="1"/>
      <w:autoSpaceDN w:val="1"/>
      <w:keepNext/>
      <w:numPr>
        <w:numId w:val="83"/>
        <w:ilvl w:val="2"/>
      </w:numPr>
      <w:tabs>
        <w:tab w:val="left" w:pos="50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51" w:type="paragraph">
    <w:name w:val="ANNEX-heading3"/>
    <w:basedOn w:val="PO9"/>
    <w:next w:val="PO316"/>
    <w:uiPriority w:val="351"/>
    <w:pPr>
      <w:autoSpaceDE w:val="1"/>
      <w:autoSpaceDN w:val="1"/>
      <w:keepNext/>
      <w:numPr>
        <w:numId w:val="83"/>
        <w:ilvl w:val="3"/>
      </w:numPr>
      <w:tabs>
        <w:tab w:val="left" w:pos="66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52" w:type="paragraph">
    <w:name w:val="ANNEX-heading4"/>
    <w:basedOn w:val="PO10"/>
    <w:next w:val="PO316"/>
    <w:uiPriority w:val="352"/>
    <w:pPr>
      <w:autoSpaceDE w:val="1"/>
      <w:autoSpaceDN w:val="1"/>
      <w:keepNext/>
      <w:numPr>
        <w:numId w:val="83"/>
        <w:ilvl w:val="4"/>
      </w:numPr>
      <w:tabs>
        <w:tab w:val="left" w:pos="660"/>
        <w:tab w:val="left" w:pos="86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53" w:type="paragraph">
    <w:name w:val="ANNEX-heading5"/>
    <w:basedOn w:val="PO11"/>
    <w:next w:val="PO316"/>
    <w:uiPriority w:val="353"/>
    <w:pPr>
      <w:autoSpaceDE w:val="1"/>
      <w:autoSpaceDN w:val="1"/>
      <w:keepNext/>
      <w:numPr>
        <w:numId w:val="83"/>
        <w:ilvl w:val="5"/>
      </w:numPr>
      <w:tabs>
        <w:tab w:val="left" w:pos="660"/>
        <w:tab w:val="left" w:pos="860"/>
        <w:tab w:val="left" w:pos="1100"/>
      </w:tabs>
      <w:widowControl/>
      <w:wordWrap/>
    </w:pPr>
    <w:rPr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54" w:type="character">
    <w:name w:val="SUPerscript"/>
    <w:uiPriority w:val="354"/>
    <w:rPr>
      <w:shd w:val="clear"/>
      <w:sz w:val="16"/>
      <w:szCs w:val="16"/>
      <w:w w:val="100"/>
    </w:rPr>
  </w:style>
  <w:style w:customStyle="1" w:styleId="PO355" w:type="character">
    <w:name w:val="SUBscript"/>
    <w:uiPriority w:val="355"/>
    <w:rPr>
      <w:shd w:val="clear"/>
      <w:sz w:val="16"/>
      <w:szCs w:val="16"/>
      <w:w w:val="100"/>
    </w:rPr>
  </w:style>
  <w:style w:customStyle="1" w:styleId="PO356" w:type="paragraph">
    <w:name w:val="a2"/>
    <w:basedOn w:val="PO8"/>
    <w:next w:val="PO1"/>
    <w:uiPriority w:val="356"/>
    <w:pPr>
      <w:autoSpaceDE w:val="1"/>
      <w:autoSpaceDN w:val="1"/>
      <w:ind w:left="624" w:hanging="624"/>
      <w:keepNext/>
      <w:numPr>
        <w:numId w:val="86"/>
        <w:ilvl w:val="0"/>
      </w:numPr>
      <w:tabs>
        <w:tab w:val="left" w:pos="720"/>
      </w:tabs>
      <w:widowControl/>
      <w:wordWrap/>
    </w:pPr>
    <w:rPr>
      <w:rFonts w:ascii="나눔고딕" w:eastAsia="맑은 고딕" w:hAnsi="나눔고딕"/>
      <w:shd w:val="clear"/>
      <w:sz w:val="24"/>
      <w:szCs w:val="24"/>
      <w:w w:val="100"/>
    </w:rPr>
  </w:style>
  <w:style w:customStyle="1" w:styleId="PO357" w:type="paragraph">
    <w:name w:val="a3"/>
    <w:basedOn w:val="PO9"/>
    <w:next w:val="PO1"/>
    <w:uiPriority w:val="357"/>
    <w:pPr>
      <w:autoSpaceDE w:val="1"/>
      <w:autoSpaceDN w:val="1"/>
      <w:ind w:left="851" w:hanging="851"/>
      <w:keepNext/>
      <w:numPr>
        <w:numId w:val="86"/>
        <w:ilvl w:val="0"/>
      </w:numPr>
      <w:tabs>
        <w:tab w:val="left" w:pos="360"/>
        <w:tab w:val="left" w:pos="640"/>
        <w:tab w:val="left" w:pos="660"/>
        <w:tab w:val="left" w:pos="720"/>
        <w:tab w:val="left" w:pos="880"/>
      </w:tabs>
      <w:widowControl/>
      <w:wordWrap/>
    </w:pPr>
    <w:rPr>
      <w:rFonts w:ascii="나눔고딕" w:eastAsia="맑은 고딕" w:hAnsi="나눔고딕"/>
      <w:shd w:val="clear"/>
      <w:sz w:val="22"/>
      <w:szCs w:val="22"/>
      <w:w w:val="100"/>
    </w:rPr>
  </w:style>
  <w:style w:customStyle="1" w:styleId="PO358" w:type="paragraph">
    <w:name w:val="a4"/>
    <w:basedOn w:val="PO10"/>
    <w:next w:val="PO1"/>
    <w:uiPriority w:val="358"/>
    <w:pPr>
      <w:autoSpaceDE w:val="1"/>
      <w:autoSpaceDN w:val="1"/>
      <w:ind w:left="1077" w:hanging="1077"/>
      <w:keepNext/>
      <w:numPr>
        <w:numId w:val="86"/>
        <w:ilvl w:val="0"/>
      </w:numPr>
      <w:tabs>
        <w:tab w:val="left" w:pos="360"/>
        <w:tab w:val="left" w:pos="660"/>
        <w:tab w:val="left" w:pos="860"/>
        <w:tab w:val="left" w:pos="880"/>
        <w:tab w:val="left" w:pos="1080"/>
      </w:tabs>
      <w:widowControl/>
      <w:wordWrap/>
    </w:pPr>
    <w:rPr>
      <w:rFonts w:ascii="나눔고딕" w:eastAsia="맑은 고딕" w:hAnsi="나눔고딕"/>
      <w:shd w:val="clear"/>
      <w:sz w:val="20"/>
      <w:szCs w:val="20"/>
      <w:w w:val="100"/>
    </w:rPr>
  </w:style>
  <w:style w:customStyle="1" w:styleId="PO359" w:type="paragraph">
    <w:name w:val="a5"/>
    <w:basedOn w:val="PO11"/>
    <w:next w:val="PO1"/>
    <w:uiPriority w:val="359"/>
    <w:pPr>
      <w:autoSpaceDE w:val="1"/>
      <w:autoSpaceDN w:val="1"/>
      <w:ind w:left="1304" w:hanging="1304"/>
      <w:keepNext/>
      <w:numPr>
        <w:numId w:val="86"/>
        <w:ilvl w:val="0"/>
      </w:numPr>
      <w:tabs>
        <w:tab w:val="left" w:pos="360"/>
        <w:tab w:val="left" w:pos="660"/>
        <w:tab w:val="left" w:pos="860"/>
        <w:tab w:val="left" w:pos="1080"/>
        <w:tab w:val="left" w:pos="1140"/>
        <w:tab w:val="left" w:pos="1360"/>
      </w:tabs>
      <w:widowControl/>
      <w:wordWrap/>
    </w:pPr>
    <w:rPr>
      <w:rFonts w:ascii="나눔고딕" w:eastAsia="맑은 고딕" w:hAnsi="나눔고딕"/>
      <w:shd w:val="clear"/>
      <w:sz w:val="20"/>
      <w:szCs w:val="20"/>
      <w:w w:val="100"/>
    </w:rPr>
  </w:style>
  <w:style w:customStyle="1" w:styleId="PO360" w:type="paragraph">
    <w:name w:val="a6"/>
    <w:basedOn w:val="PO12"/>
    <w:next w:val="PO1"/>
    <w:uiPriority w:val="360"/>
    <w:pPr>
      <w:autoSpaceDE w:val="1"/>
      <w:autoSpaceDN w:val="1"/>
      <w:ind w:left="1531" w:hanging="1531"/>
      <w:keepNext/>
      <w:numPr>
        <w:numId w:val="86"/>
        <w:ilvl w:val="0"/>
      </w:numPr>
      <w:tabs>
        <w:tab w:val="left" w:pos="360"/>
        <w:tab w:val="left" w:pos="660"/>
        <w:tab w:val="left" w:pos="860"/>
        <w:tab w:val="left" w:pos="1140"/>
        <w:tab w:val="left" w:pos="1300"/>
        <w:tab w:val="left" w:pos="1360"/>
        <w:tab w:val="left" w:pos="1440"/>
      </w:tabs>
      <w:widowControl/>
      <w:wordWrap/>
    </w:pPr>
    <w:rPr>
      <w:rFonts w:ascii="나눔고딕" w:eastAsia="맑은 고딕" w:hAnsi="나눔고딕"/>
      <w:shd w:val="clear"/>
      <w:smallCaps/>
      <w:sz w:val="20"/>
      <w:szCs w:val="20"/>
      <w:w w:val="100"/>
    </w:rPr>
  </w:style>
  <w:style w:customStyle="1" w:styleId="PO361" w:type="paragraph">
    <w:name w:val="ANNEX"/>
    <w:basedOn w:val="PO1"/>
    <w:next w:val="PO1"/>
    <w:uiPriority w:val="361"/>
    <w:pPr>
      <w:autoSpaceDE w:val="1"/>
      <w:autoSpaceDN w:val="1"/>
      <w:jc w:val="center"/>
      <w:keepNext/>
      <w:numPr>
        <w:numId w:val="86"/>
        <w:ilvl w:val="0"/>
      </w:numPr>
      <w:pageBreakBefore w:val="1"/>
      <w:widowControl/>
      <w:wordWrap/>
    </w:pPr>
    <w:rPr>
      <w:rFonts w:ascii="나눔고딕" w:eastAsia="Arial" w:hAnsi="나눔고딕"/>
      <w:b/>
      <w:shd w:val="clear"/>
      <w:spacing w:val="8"/>
      <w:sz w:val="28"/>
      <w:szCs w:val="28"/>
      <w:w w:val="100"/>
    </w:rPr>
  </w:style>
  <w:style w:customStyle="1" w:styleId="PO362" w:type="paragraph">
    <w:name w:val="Bijlage"/>
    <w:basedOn w:val="PO1"/>
    <w:next w:val="PO1"/>
    <w:uiPriority w:val="362"/>
    <w:pPr>
      <w:autoSpaceDE w:val="1"/>
      <w:autoSpaceDN w:val="1"/>
      <w:numPr>
        <w:numId w:val="87"/>
        <w:ilvl w:val="0"/>
      </w:numPr>
      <w:widowControl/>
      <w:wordWrap/>
    </w:pPr>
    <w:rPr>
      <w:caps/>
      <w:rFonts w:ascii="나눔고딕" w:eastAsia="Arial" w:hAnsi="나눔고딕"/>
      <w:b/>
      <w:shd w:val="clear"/>
      <w:spacing w:val="8"/>
      <w:sz w:val="26"/>
      <w:szCs w:val="26"/>
      <w:w w:val="100"/>
    </w:rPr>
  </w:style>
  <w:style w:customStyle="1" w:styleId="PO363" w:type="paragraph">
    <w:name w:val="Appendix"/>
    <w:basedOn w:val="PO1"/>
    <w:next w:val="PO1"/>
    <w:uiPriority w:val="363"/>
    <w:pPr>
      <w:autoSpaceDE w:val="1"/>
      <w:autoSpaceDN w:val="1"/>
      <w:numPr>
        <w:numId w:val="88"/>
        <w:ilvl w:val="5"/>
      </w:numPr>
      <w:widowControl/>
      <w:wordWrap/>
    </w:pPr>
    <w:rPr>
      <w:caps/>
      <w:rFonts w:ascii="나눔고딕" w:eastAsia="Arial" w:hAnsi="나눔고딕"/>
      <w:b/>
      <w:shd w:val="clear"/>
      <w:spacing w:val="8"/>
      <w:sz w:val="26"/>
      <w:szCs w:val="26"/>
      <w:w w:val="100"/>
    </w:rPr>
  </w:style>
  <w:style w:customStyle="1" w:styleId="PO364" w:type="paragraph">
    <w:name w:val="Standard.PARAGRAPH1"/>
    <w:uiPriority w:val="364"/>
    <w:pPr>
      <w:autoSpaceDE w:val="1"/>
      <w:autoSpaceDN w:val="1"/>
      <w:tabs>
        <w:tab w:val="center" w:pos="4536"/>
        <w:tab w:val="right" w:pos="9072"/>
      </w:tabs>
      <w:widowControl/>
      <w:wordWrap/>
    </w:pPr>
    <w:rPr>
      <w:rFonts w:ascii="Arial" w:eastAsia="맑은 고딕" w:hAnsi="Arial"/>
      <w:shd w:val="clear"/>
      <w:spacing w:val="8"/>
      <w:sz w:val="20"/>
      <w:szCs w:val="20"/>
      <w:w w:val="100"/>
    </w:rPr>
  </w:style>
  <w:style w:styleId="PO365" w:type="paragraph">
    <w:name w:val="Body Text"/>
    <w:basedOn w:val="PO1"/>
    <w:link w:val="PO366"/>
    <w:uiPriority w:val="365"/>
    <w:pPr>
      <w:autoSpaceDE w:val="1"/>
      <w:autoSpaceDN w:val="1"/>
      <w:widowControl/>
      <w:wordWrap/>
    </w:pPr>
    <w:rPr>
      <w:rFonts w:ascii="나눔고딕" w:eastAsia="Arial" w:hAnsi="나눔고딕"/>
      <w:shd w:val="clear"/>
      <w:spacing w:val="8"/>
      <w:sz w:val="22"/>
      <w:szCs w:val="22"/>
      <w:w w:val="100"/>
    </w:rPr>
  </w:style>
  <w:style w:customStyle="1" w:styleId="PO366" w:type="character">
    <w:name w:val="본문 Char"/>
    <w:basedOn w:val="PO2"/>
    <w:link w:val="PO365"/>
    <w:uiPriority w:val="366"/>
    <w:rPr>
      <w:rFonts w:ascii="Arial" w:eastAsia="Arial" w:hAnsi="Arial"/>
      <w:shd w:val="clear"/>
      <w:spacing w:val="8"/>
      <w:sz w:val="22"/>
      <w:szCs w:val="22"/>
      <w:w w:val="100"/>
    </w:rPr>
  </w:style>
  <w:style w:customStyle="1" w:styleId="PO367" w:type="paragraph">
    <w:name w:val="ANNEX-title"/>
    <w:basedOn w:val="PO6"/>
    <w:uiPriority w:val="367"/>
    <w:pPr>
      <w:autoSpaceDE w:val="1"/>
      <w:autoSpaceDN w:val="1"/>
      <w:widowControl/>
      <w:wordWrap/>
    </w:pPr>
    <w:rPr>
      <w:rFonts w:ascii="Arial" w:eastAsia="Arial" w:hAnsi="Arial"/>
      <w:shd w:val="clear"/>
      <w:spacing w:val="8"/>
      <w:sz w:val="24"/>
      <w:szCs w:val="24"/>
      <w:w w:val="100"/>
    </w:rPr>
  </w:style>
  <w:style w:styleId="PO368" w:type="paragraph">
    <w:name w:val="Body Text 2"/>
    <w:basedOn w:val="PO1"/>
    <w:link w:val="PO369"/>
    <w:uiPriority w:val="368"/>
    <w:pPr>
      <w:autoSpaceDE w:val="1"/>
      <w:autoSpaceDN w:val="1"/>
      <w:jc w:val="center"/>
      <w:widowControl/>
      <w:wordWrap/>
    </w:pPr>
    <w:rPr>
      <w:rFonts w:ascii="나눔고딕" w:eastAsia="Arial" w:hAnsi="나눔고딕"/>
      <w:b/>
      <w:shd w:val="clear"/>
      <w:spacing w:val="8"/>
      <w:sz w:val="38"/>
      <w:szCs w:val="38"/>
      <w:w w:val="100"/>
    </w:rPr>
  </w:style>
  <w:style w:customStyle="1" w:styleId="PO369" w:type="character">
    <w:name w:val="본문 2 Char"/>
    <w:basedOn w:val="PO2"/>
    <w:link w:val="PO368"/>
    <w:uiPriority w:val="369"/>
    <w:rPr>
      <w:rFonts w:ascii="Arial" w:eastAsia="Arial" w:hAnsi="Arial"/>
      <w:b/>
      <w:shd w:val="clear"/>
      <w:spacing w:val="8"/>
      <w:sz w:val="38"/>
      <w:szCs w:val="38"/>
      <w:w w:val="100"/>
    </w:rPr>
  </w:style>
  <w:style w:customStyle="1" w:styleId="PO370" w:type="paragraph">
    <w:name w:val="table-centered"/>
    <w:basedOn w:val="PO1"/>
    <w:uiPriority w:val="370"/>
    <w:pPr>
      <w:autoSpaceDE w:val="1"/>
      <w:autoSpaceDN w:val="1"/>
      <w:jc w:val="center"/>
      <w:widowControl/>
      <w:wordWrap/>
    </w:pPr>
    <w:rPr>
      <w:rFonts w:ascii="나눔고딕" w:eastAsia="Arial" w:hAnsi="나눔고딕"/>
      <w:shd w:val="clear"/>
      <w:spacing w:val="8"/>
      <w:sz w:val="16"/>
      <w:szCs w:val="16"/>
      <w:w w:val="100"/>
    </w:rPr>
  </w:style>
  <w:style w:styleId="PO371" w:type="paragraph">
    <w:name w:val="Body Text 3"/>
    <w:basedOn w:val="PO1"/>
    <w:link w:val="PO372"/>
    <w:uiPriority w:val="371"/>
    <w:pPr>
      <w:autoSpaceDE w:val="1"/>
      <w:autoSpaceDN w:val="1"/>
      <w:widowControl/>
      <w:wordWrap/>
    </w:pPr>
    <w:rPr>
      <w:i/>
      <w:rFonts w:ascii="나눔고딕" w:eastAsia="Arial" w:hAnsi="나눔고딕"/>
      <w:shd w:val="clear"/>
      <w:spacing w:val="8"/>
      <w:sz w:val="20"/>
      <w:szCs w:val="20"/>
      <w:w w:val="100"/>
    </w:rPr>
  </w:style>
  <w:style w:customStyle="1" w:styleId="PO372" w:type="character">
    <w:name w:val="본문 3 Char"/>
    <w:basedOn w:val="PO2"/>
    <w:link w:val="PO371"/>
    <w:uiPriority w:val="372"/>
    <w:rPr>
      <w:i/>
      <w:rFonts w:ascii="Arial" w:eastAsia="Arial" w:hAnsi="Arial"/>
      <w:shd w:val="clear"/>
      <w:spacing w:val="8"/>
      <w:sz w:val="20"/>
      <w:szCs w:val="20"/>
      <w:w w:val="100"/>
    </w:rPr>
  </w:style>
  <w:style w:customStyle="1" w:styleId="PO373" w:type="paragraph">
    <w:name w:val="Style2"/>
    <w:basedOn w:val="PO316"/>
    <w:uiPriority w:val="373"/>
    <w:pPr>
      <w:autoSpaceDE w:val="1"/>
      <w:autoSpaceDN w:val="1"/>
      <w:keepNext/>
      <w:widowControl/>
      <w:wordWrap/>
    </w:pPr>
    <w:rPr>
      <w:b/>
      <w:shd w:val="clear"/>
      <w:sz w:val="20"/>
      <w:szCs w:val="20"/>
      <w:w w:val="100"/>
    </w:rPr>
  </w:style>
  <w:style w:customStyle="1" w:styleId="PO374" w:type="character">
    <w:name w:val="메모 주제 Char"/>
    <w:basedOn w:val="PO325"/>
    <w:link w:val="PO375"/>
    <w:uiPriority w:val="374"/>
    <w:rPr>
      <w:rFonts w:ascii="Arial" w:eastAsia="Arial" w:hAnsi="Arial"/>
      <w:b/>
      <w:shd w:val="clear"/>
      <w:spacing w:val="8"/>
      <w:sz w:val="20"/>
      <w:szCs w:val="20"/>
      <w:w w:val="100"/>
    </w:rPr>
  </w:style>
  <w:style w:styleId="PO375" w:type="paragraph">
    <w:name w:val="annotation subject"/>
    <w:basedOn w:val="PO326"/>
    <w:next w:val="PO326"/>
    <w:link w:val="PO374"/>
    <w:uiPriority w:val="375"/>
    <w:rPr>
      <w:b/>
      <w:shd w:val="clear"/>
      <w:sz w:val="20"/>
      <w:szCs w:val="20"/>
      <w:w w:val="100"/>
    </w:rPr>
  </w:style>
  <w:style w:customStyle="1" w:styleId="PO376" w:type="character">
    <w:name w:val="메모 주제 Char1"/>
    <w:basedOn w:val="PO327"/>
    <w:uiPriority w:val="376"/>
    <w:rPr>
      <w:rFonts w:ascii="Arial" w:eastAsia="Arial" w:hAnsi="Arial"/>
      <w:b/>
      <w:shd w:val="clear"/>
      <w:sz w:val="20"/>
      <w:szCs w:val="20"/>
      <w:w w:val="100"/>
    </w:rPr>
  </w:style>
  <w:style w:customStyle="1" w:styleId="PO377" w:type="paragraph">
    <w:name w:val="표내부스타일"/>
    <w:basedOn w:val="PO316"/>
    <w:qFormat/>
    <w:uiPriority w:val="377"/>
    <w:rPr>
      <w:rFonts w:ascii="나눔고딕" w:eastAsia="Arial" w:hAnsi="나눔고딕"/>
      <w:shd w:val="clear"/>
      <w:sz w:val="20"/>
      <w:szCs w:val="20"/>
      <w:w w:val="100"/>
    </w:rPr>
  </w:style>
  <w:style w:styleId="PO378" w:type="paragraph">
    <w:name w:val="table of figures"/>
    <w:basedOn w:val="PO1"/>
    <w:next w:val="PO1"/>
    <w:uiPriority w:val="378"/>
    <w:unhideWhenUsed/>
    <w:pPr>
      <w:autoSpaceDE w:val="1"/>
      <w:autoSpaceDN w:val="1"/>
      <w:ind w:left="400" w:hanging="200"/>
      <w:widowControl/>
      <w:wordWrap/>
    </w:pPr>
  </w:style>
  <w:style w:customStyle="1" w:styleId="PO379" w:type="character">
    <w:name w:val="바탕글 Char"/>
    <w:link w:val="PO158"/>
    <w:uiPriority w:val="379"/>
    <w:rPr>
      <w:color w:val="000000"/>
      <w:shd w:val="clear"/>
      <w:sz w:val="19"/>
      <w:szCs w:val="19"/>
      <w:w w:val="100"/>
    </w:rPr>
  </w:style>
  <w:style w:styleId="PO380" w:type="character">
    <w:name w:val="line number"/>
    <w:basedOn w:val="PO2"/>
    <w:uiPriority w:val="380"/>
    <w:semiHidden/>
    <w:unhideWhenUsed/>
  </w:style>
  <w:style w:styleId="PO381" w:type="paragraph">
    <w:name w:val="Revision"/>
    <w:uiPriority w:val="381"/>
    <w:semiHidden/>
    <w:rPr>
      <w:rFonts w:ascii="Arial" w:eastAsia="Arial" w:hAnsi="Arial"/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header" Target="header2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4.xml"></Relationship><Relationship Id="rId9" Type="http://schemas.openxmlformats.org/officeDocument/2006/relationships/header" Target="header15.xml"></Relationship><Relationship Id="rId10" Type="http://schemas.openxmlformats.org/officeDocument/2006/relationships/header" Target="header16.xml"></Relationship><Relationship Id="rId11" Type="http://schemas.openxmlformats.org/officeDocument/2006/relationships/footer" Target="footer18.xml"></Relationship><Relationship Id="rId12" Type="http://schemas.openxmlformats.org/officeDocument/2006/relationships/header" Target="header17.xml"></Relationship><Relationship Id="rId13" Type="http://schemas.openxmlformats.org/officeDocument/2006/relationships/footer" Target="footer19.xml"></Relationship><Relationship Id="rId14" Type="http://schemas.openxmlformats.org/officeDocument/2006/relationships/image" Target="media/fImage32039909010.png"></Relationship><Relationship Id="rId15" Type="http://schemas.openxmlformats.org/officeDocument/2006/relationships/image" Target="media/fImage2083771708082.png"></Relationship><Relationship Id="rId16" Type="http://schemas.openxmlformats.org/officeDocument/2006/relationships/image" Target="media/fImage2058441452862.png"></Relationship><Relationship Id="rId17" Type="http://schemas.openxmlformats.org/officeDocument/2006/relationships/image" Target="media/fImage2304861547849.png"></Relationship><Relationship Id="rId18" Type="http://schemas.openxmlformats.org/officeDocument/2006/relationships/image" Target="media/fImage2203751211602.png"></Relationship><Relationship Id="rId19" Type="http://schemas.openxmlformats.org/officeDocument/2006/relationships/image" Target="media/fImage150563906748.png"></Relationship><Relationship Id="rId20" Type="http://schemas.openxmlformats.org/officeDocument/2006/relationships/header" Target="header27.xml"></Relationship><Relationship Id="rId21" Type="http://schemas.openxmlformats.org/officeDocument/2006/relationships/header" Target="header28.xml"></Relationship><Relationship Id="rId22" Type="http://schemas.openxmlformats.org/officeDocument/2006/relationships/footer" Target="footer30.xml"></Relationship><Relationship Id="rId23" Type="http://schemas.openxmlformats.org/officeDocument/2006/relationships/footer" Target="footer31.xml"></Relationship><Relationship Id="rId24" Type="http://schemas.openxmlformats.org/officeDocument/2006/relationships/header" Target="header29.xml"></Relationship><Relationship Id="rId25" Type="http://schemas.openxmlformats.org/officeDocument/2006/relationships/footer" Target="footer32.xml"></Relationship><Relationship Id="rId26" Type="http://schemas.openxmlformats.org/officeDocument/2006/relationships/numbering" Target="numbering.xml"></Relationship><Relationship Id="rId27" Type="http://schemas.openxmlformats.org/officeDocument/2006/relationships/theme" Target="theme/theme1.xml"></Relationship></Relationships>
</file>

<file path=word/_rels/numbering.xml.rels><?xml version="1.0" encoding="UTF-8"?>
<Relationships xmlns="http://schemas.openxmlformats.org/package/2006/relationships"><Relationship Id="rId1" Type="http://schemas.openxmlformats.org/officeDocument/2006/relationships/image" Target="media/fImage3841345328.png"></Relationship><Relationship Id="rId2" Type="http://schemas.openxmlformats.org/officeDocument/2006/relationships/image" Target="media/fImage3841345328.png"></Relationship><Relationship Id="rId3" Type="http://schemas.openxmlformats.org/officeDocument/2006/relationships/image" Target="media/fImage3841345328.png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130</Lines>
  <LinksUpToDate>false</LinksUpToDate>
  <Pages>33</Pages>
  <Paragraphs>36</Paragraphs>
  <Words>2741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나동찬</dc:creator>
  <cp:lastModifiedBy/>
  <dc:title>KSKSKSKS</dc:title>
  <dcterms:modified xsi:type="dcterms:W3CDTF">2018-02-09T05:50:00Z</dcterms:modified>
</cp:coreProperties>
</file>