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455" w:type="dxa"/>
        <w:tblLayout w:type="fixed"/>
        <w:tblLook w:val="01E0" w:firstRow="1" w:lastRow="1" w:firstColumn="1" w:lastColumn="1" w:noHBand="0" w:noVBand="0"/>
      </w:tblPr>
      <w:tblGrid>
        <w:gridCol w:w="1483"/>
        <w:gridCol w:w="7862"/>
      </w:tblGrid>
      <w:tr w:rsidR="00C43589" w14:paraId="4D6FC9C7" w14:textId="77777777" w:rsidTr="008840FF">
        <w:trPr>
          <w:trHeight w:val="1467"/>
        </w:trPr>
        <w:tc>
          <w:tcPr>
            <w:tcW w:w="1483" w:type="dxa"/>
          </w:tcPr>
          <w:p w14:paraId="36E3809B" w14:textId="77777777" w:rsidR="00C43589" w:rsidRDefault="00C43589" w:rsidP="008840FF">
            <w:pPr>
              <w:pStyle w:val="TableParagraph"/>
              <w:spacing w:before="0"/>
              <w:ind w:left="181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47457CA" wp14:editId="0E58B6C7">
                  <wp:extent cx="580415" cy="87239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415" cy="87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2" w:type="dxa"/>
          </w:tcPr>
          <w:p w14:paraId="50C97A12" w14:textId="77777777" w:rsidR="00C43589" w:rsidRDefault="00C43589" w:rsidP="008840FF">
            <w:pPr>
              <w:pStyle w:val="TableParagraph"/>
              <w:spacing w:before="0" w:line="252" w:lineRule="exact"/>
              <w:ind w:left="188"/>
              <w:rPr>
                <w:b/>
              </w:rPr>
            </w:pPr>
            <w:r>
              <w:rPr>
                <w:b/>
              </w:rPr>
              <w:t>МИНИСТЕРСТВО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НАУКИ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И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ВЫСШЕГО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ОБРАЗОВАНИЯ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РФ</w:t>
            </w:r>
          </w:p>
          <w:p w14:paraId="5C5CF47B" w14:textId="77777777" w:rsidR="00C43589" w:rsidRDefault="00C43589" w:rsidP="008840FF">
            <w:pPr>
              <w:pStyle w:val="TableParagraph"/>
              <w:spacing w:before="251"/>
              <w:ind w:left="526" w:right="341" w:firstLine="3"/>
              <w:rPr>
                <w:b/>
              </w:rPr>
            </w:pPr>
            <w:r>
              <w:rPr>
                <w:b/>
              </w:rPr>
              <w:t>ФЕДЕРАЛЬНОЕ ГОСУДАРСТВЕННОЕ БЮДЖЕТНОЕ ОБРАЗОВАТЕЛЬНОЕ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УЧРЕЖДЕНИЕ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ВЫСШЕГО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ОБРАЗОВАНИЯ</w:t>
            </w:r>
          </w:p>
          <w:p w14:paraId="751BFAC2" w14:textId="77777777" w:rsidR="00C43589" w:rsidRDefault="00C43589" w:rsidP="008840FF">
            <w:pPr>
              <w:pStyle w:val="TableParagraph"/>
              <w:spacing w:before="1"/>
              <w:ind w:left="188" w:right="5"/>
              <w:rPr>
                <w:b/>
              </w:rPr>
            </w:pPr>
            <w:r>
              <w:rPr>
                <w:b/>
              </w:rPr>
              <w:t>«ЛИПЕЦКИЙ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ГОСУДАРСТВЕННЫЙ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ТЕХНИЧЕСКИЙ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УНИВЕРСИТЕТ»</w:t>
            </w:r>
          </w:p>
        </w:tc>
      </w:tr>
    </w:tbl>
    <w:p w14:paraId="549CC74F" w14:textId="77777777" w:rsidR="00C43589" w:rsidRDefault="00C43589" w:rsidP="00C43589">
      <w:pPr>
        <w:pStyle w:val="a0"/>
        <w:rPr>
          <w:sz w:val="20"/>
        </w:rPr>
      </w:pPr>
    </w:p>
    <w:p w14:paraId="1D9710BF" w14:textId="77777777" w:rsidR="00C43589" w:rsidRDefault="00C43589" w:rsidP="00C43589">
      <w:pPr>
        <w:pStyle w:val="a0"/>
        <w:rPr>
          <w:sz w:val="20"/>
        </w:rPr>
      </w:pPr>
    </w:p>
    <w:p w14:paraId="476A2A35" w14:textId="77777777" w:rsidR="00C43589" w:rsidRDefault="00C43589" w:rsidP="00C43589">
      <w:pPr>
        <w:pStyle w:val="a0"/>
        <w:spacing w:before="94"/>
        <w:rPr>
          <w:sz w:val="20"/>
        </w:rPr>
      </w:pPr>
    </w:p>
    <w:tbl>
      <w:tblPr>
        <w:tblStyle w:val="TableNormal"/>
        <w:tblW w:w="0" w:type="auto"/>
        <w:tblInd w:w="512" w:type="dxa"/>
        <w:tblLayout w:type="fixed"/>
        <w:tblLook w:val="01E0" w:firstRow="1" w:lastRow="1" w:firstColumn="1" w:lastColumn="1" w:noHBand="0" w:noVBand="0"/>
      </w:tblPr>
      <w:tblGrid>
        <w:gridCol w:w="2427"/>
        <w:gridCol w:w="4354"/>
      </w:tblGrid>
      <w:tr w:rsidR="00C43589" w14:paraId="01DA45CB" w14:textId="77777777" w:rsidTr="008840FF">
        <w:trPr>
          <w:trHeight w:val="275"/>
        </w:trPr>
        <w:tc>
          <w:tcPr>
            <w:tcW w:w="2427" w:type="dxa"/>
          </w:tcPr>
          <w:p w14:paraId="4EE1FD48" w14:textId="77777777" w:rsidR="00C43589" w:rsidRDefault="00C43589" w:rsidP="008840FF">
            <w:pPr>
              <w:pStyle w:val="TableParagraph"/>
              <w:spacing w:before="0" w:line="256" w:lineRule="exact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Институт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(факультет)</w:t>
            </w:r>
          </w:p>
        </w:tc>
        <w:tc>
          <w:tcPr>
            <w:tcW w:w="4354" w:type="dxa"/>
          </w:tcPr>
          <w:p w14:paraId="4EBE9EAE" w14:textId="77777777" w:rsidR="00C43589" w:rsidRDefault="00C43589" w:rsidP="008840FF">
            <w:pPr>
              <w:pStyle w:val="TableParagraph"/>
              <w:tabs>
                <w:tab w:val="left" w:pos="7122"/>
              </w:tabs>
              <w:spacing w:before="0" w:line="256" w:lineRule="exact"/>
              <w:ind w:left="0" w:right="-2808"/>
              <w:jc w:val="right"/>
              <w:rPr>
                <w:sz w:val="24"/>
              </w:rPr>
            </w:pPr>
            <w:r>
              <w:rPr>
                <w:spacing w:val="4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компьютерных</w:t>
            </w:r>
            <w:r>
              <w:rPr>
                <w:spacing w:val="-2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наук</w:t>
            </w:r>
            <w:r>
              <w:rPr>
                <w:sz w:val="24"/>
                <w:u w:val="single"/>
              </w:rPr>
              <w:tab/>
            </w:r>
          </w:p>
        </w:tc>
      </w:tr>
      <w:tr w:rsidR="00C43589" w14:paraId="3846A5F8" w14:textId="77777777" w:rsidTr="008840FF">
        <w:trPr>
          <w:trHeight w:val="275"/>
        </w:trPr>
        <w:tc>
          <w:tcPr>
            <w:tcW w:w="2427" w:type="dxa"/>
          </w:tcPr>
          <w:p w14:paraId="2DB42249" w14:textId="77777777" w:rsidR="00C43589" w:rsidRDefault="00C43589" w:rsidP="008840FF">
            <w:pPr>
              <w:pStyle w:val="TableParagraph"/>
              <w:spacing w:before="0" w:line="256" w:lineRule="exact"/>
              <w:ind w:left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Кафедра</w:t>
            </w:r>
          </w:p>
        </w:tc>
        <w:tc>
          <w:tcPr>
            <w:tcW w:w="4354" w:type="dxa"/>
          </w:tcPr>
          <w:p w14:paraId="7294246F" w14:textId="77777777" w:rsidR="00C43589" w:rsidRDefault="00C43589" w:rsidP="008840FF">
            <w:pPr>
              <w:pStyle w:val="TableParagraph"/>
              <w:tabs>
                <w:tab w:val="left" w:pos="7136"/>
              </w:tabs>
              <w:spacing w:before="0" w:line="256" w:lineRule="exact"/>
              <w:ind w:left="0" w:right="-2808"/>
              <w:jc w:val="right"/>
              <w:rPr>
                <w:sz w:val="24"/>
              </w:rPr>
            </w:pPr>
            <w:r>
              <w:rPr>
                <w:spacing w:val="56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автоматизированных</w:t>
            </w:r>
            <w:r>
              <w:rPr>
                <w:spacing w:val="-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систем</w:t>
            </w:r>
            <w:r>
              <w:rPr>
                <w:spacing w:val="-3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управления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0959E773" w14:textId="77777777" w:rsidR="00C43589" w:rsidRDefault="00C43589" w:rsidP="00C43589">
      <w:pPr>
        <w:pStyle w:val="a0"/>
      </w:pPr>
    </w:p>
    <w:p w14:paraId="5910DDC6" w14:textId="77777777" w:rsidR="00C43589" w:rsidRDefault="00C43589" w:rsidP="00C43589">
      <w:pPr>
        <w:pStyle w:val="a0"/>
      </w:pPr>
    </w:p>
    <w:p w14:paraId="7718DB34" w14:textId="77777777" w:rsidR="00C43589" w:rsidRDefault="00C43589" w:rsidP="00C43589">
      <w:pPr>
        <w:pStyle w:val="a0"/>
        <w:spacing w:before="150"/>
      </w:pPr>
    </w:p>
    <w:p w14:paraId="0F9E57C6" w14:textId="77777777" w:rsidR="00C43589" w:rsidRDefault="00C43589" w:rsidP="00C43589">
      <w:pPr>
        <w:pStyle w:val="a0"/>
        <w:ind w:right="72"/>
        <w:jc w:val="center"/>
      </w:pPr>
      <w:r>
        <w:t>ЛАБОРАТОРНАЯ</w:t>
      </w:r>
      <w:r>
        <w:rPr>
          <w:spacing w:val="-14"/>
        </w:rPr>
        <w:t xml:space="preserve"> </w:t>
      </w:r>
      <w:r>
        <w:t>РАБОТА</w:t>
      </w:r>
      <w:r>
        <w:rPr>
          <w:spacing w:val="-9"/>
        </w:rPr>
        <w:t xml:space="preserve"> </w:t>
      </w:r>
      <w:r>
        <w:rPr>
          <w:spacing w:val="-5"/>
        </w:rPr>
        <w:t>№1</w:t>
      </w:r>
    </w:p>
    <w:p w14:paraId="489A0066" w14:textId="77777777" w:rsidR="00C43589" w:rsidRDefault="00C43589" w:rsidP="00C43589">
      <w:pPr>
        <w:pStyle w:val="a0"/>
        <w:spacing w:before="2"/>
      </w:pPr>
    </w:p>
    <w:p w14:paraId="570E2F1B" w14:textId="77777777" w:rsidR="00C43589" w:rsidRPr="00C43589" w:rsidRDefault="00C43589" w:rsidP="00C43589">
      <w:pPr>
        <w:pStyle w:val="a0"/>
        <w:ind w:left="552" w:right="634" w:firstLine="6"/>
        <w:jc w:val="center"/>
        <w:rPr>
          <w:lang w:val="ru-RU"/>
        </w:rPr>
      </w:pPr>
      <w:r w:rsidRPr="00C43589">
        <w:rPr>
          <w:lang w:val="ru-RU"/>
        </w:rPr>
        <w:t>по дисциплине: «Теоретические основы автоматизированного управления» на</w:t>
      </w:r>
      <w:r w:rsidRPr="00C43589">
        <w:rPr>
          <w:spacing w:val="-5"/>
          <w:lang w:val="ru-RU"/>
        </w:rPr>
        <w:t xml:space="preserve"> </w:t>
      </w:r>
      <w:r w:rsidRPr="00C43589">
        <w:rPr>
          <w:lang w:val="ru-RU"/>
        </w:rPr>
        <w:t>тему:</w:t>
      </w:r>
      <w:r w:rsidRPr="00C43589">
        <w:rPr>
          <w:spacing w:val="-6"/>
          <w:lang w:val="ru-RU"/>
        </w:rPr>
        <w:t xml:space="preserve"> </w:t>
      </w:r>
      <w:r w:rsidRPr="00C43589">
        <w:rPr>
          <w:lang w:val="ru-RU"/>
        </w:rPr>
        <w:t>«</w:t>
      </w:r>
      <w:r w:rsidRPr="00E66F7F">
        <w:rPr>
          <w:rFonts w:ascii="Times New Roman" w:hAnsi="Times New Roman" w:cs="Times New Roman"/>
          <w:lang w:val="ru-RU"/>
        </w:rPr>
        <w:t xml:space="preserve">Послеоптимизационный анализ задачи объёмного планирования в стандартной </w:t>
      </w:r>
      <w:proofErr w:type="gramStart"/>
      <w:r w:rsidRPr="00E66F7F">
        <w:rPr>
          <w:rFonts w:ascii="Times New Roman" w:hAnsi="Times New Roman" w:cs="Times New Roman"/>
          <w:lang w:val="ru-RU"/>
        </w:rPr>
        <w:t>постановке</w:t>
      </w:r>
      <w:r w:rsidRPr="00C43589">
        <w:rPr>
          <w:lang w:val="ru-RU"/>
        </w:rPr>
        <w:t xml:space="preserve"> »</w:t>
      </w:r>
      <w:proofErr w:type="gramEnd"/>
    </w:p>
    <w:p w14:paraId="563207C8" w14:textId="77777777" w:rsidR="00C43589" w:rsidRDefault="00C43589" w:rsidP="00C43589">
      <w:pPr>
        <w:pStyle w:val="a0"/>
        <w:spacing w:line="321" w:lineRule="exact"/>
        <w:ind w:right="74"/>
        <w:jc w:val="center"/>
      </w:pPr>
      <w:proofErr w:type="spellStart"/>
      <w:r>
        <w:t>Вариант</w:t>
      </w:r>
      <w:proofErr w:type="spellEnd"/>
      <w:r>
        <w:rPr>
          <w:spacing w:val="-5"/>
        </w:rPr>
        <w:t xml:space="preserve"> 26</w:t>
      </w:r>
    </w:p>
    <w:p w14:paraId="58616FDA" w14:textId="77777777" w:rsidR="00C43589" w:rsidRDefault="00C43589" w:rsidP="00C43589">
      <w:pPr>
        <w:pStyle w:val="a0"/>
        <w:ind w:firstLine="0"/>
        <w:rPr>
          <w:sz w:val="20"/>
        </w:rPr>
      </w:pPr>
    </w:p>
    <w:p w14:paraId="2D0CE320" w14:textId="77777777" w:rsidR="00C43589" w:rsidRDefault="00C43589" w:rsidP="00C43589">
      <w:pPr>
        <w:pStyle w:val="a0"/>
        <w:spacing w:before="59"/>
        <w:rPr>
          <w:sz w:val="20"/>
        </w:rPr>
      </w:pPr>
    </w:p>
    <w:tbl>
      <w:tblPr>
        <w:tblStyle w:val="TableNormal"/>
        <w:tblW w:w="0" w:type="auto"/>
        <w:tblInd w:w="512" w:type="dxa"/>
        <w:tblLayout w:type="fixed"/>
        <w:tblLook w:val="01E0" w:firstRow="1" w:lastRow="1" w:firstColumn="1" w:lastColumn="1" w:noHBand="0" w:noVBand="0"/>
      </w:tblPr>
      <w:tblGrid>
        <w:gridCol w:w="1444"/>
        <w:gridCol w:w="2585"/>
        <w:gridCol w:w="2431"/>
        <w:gridCol w:w="2814"/>
      </w:tblGrid>
      <w:tr w:rsidR="00C43589" w14:paraId="7B233F7D" w14:textId="77777777" w:rsidTr="008840FF">
        <w:trPr>
          <w:trHeight w:val="323"/>
        </w:trPr>
        <w:tc>
          <w:tcPr>
            <w:tcW w:w="1444" w:type="dxa"/>
          </w:tcPr>
          <w:p w14:paraId="62720FCD" w14:textId="77777777" w:rsidR="00C43589" w:rsidRDefault="00C43589" w:rsidP="008840FF">
            <w:pPr>
              <w:pStyle w:val="TableParagraph"/>
              <w:spacing w:before="0" w:line="304" w:lineRule="exact"/>
              <w:ind w:left="5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Студент</w:t>
            </w:r>
          </w:p>
        </w:tc>
        <w:tc>
          <w:tcPr>
            <w:tcW w:w="2585" w:type="dxa"/>
          </w:tcPr>
          <w:p w14:paraId="4CD508C2" w14:textId="77777777" w:rsidR="00C43589" w:rsidRDefault="00C43589" w:rsidP="008840FF">
            <w:pPr>
              <w:pStyle w:val="TableParagraph"/>
              <w:tabs>
                <w:tab w:val="left" w:pos="725"/>
                <w:tab w:val="left" w:pos="2040"/>
                <w:tab w:val="left" w:pos="2324"/>
                <w:tab w:val="left" w:pos="4940"/>
              </w:tabs>
              <w:spacing w:before="0" w:line="304" w:lineRule="exact"/>
              <w:ind w:left="403" w:right="-2362"/>
              <w:jc w:val="left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r>
              <w:rPr>
                <w:spacing w:val="-2"/>
                <w:sz w:val="28"/>
                <w:u w:val="single"/>
              </w:rPr>
              <w:t>АС-23-</w:t>
            </w:r>
            <w:r>
              <w:rPr>
                <w:spacing w:val="-12"/>
                <w:sz w:val="28"/>
                <w:u w:val="single"/>
              </w:rPr>
              <w:t>1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431" w:type="dxa"/>
          </w:tcPr>
          <w:p w14:paraId="23BDD9CA" w14:textId="77777777" w:rsidR="00C43589" w:rsidRDefault="00C43589" w:rsidP="008840FF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2814" w:type="dxa"/>
          </w:tcPr>
          <w:p w14:paraId="4558CFA8" w14:textId="77777777" w:rsidR="00C43589" w:rsidRDefault="00C43589" w:rsidP="008840FF">
            <w:pPr>
              <w:pStyle w:val="TableParagraph"/>
              <w:tabs>
                <w:tab w:val="left" w:pos="724"/>
                <w:tab w:val="left" w:pos="3122"/>
              </w:tabs>
              <w:spacing w:before="0" w:line="304" w:lineRule="exact"/>
              <w:ind w:left="142" w:right="-317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proofErr w:type="spellStart"/>
            <w:r>
              <w:rPr>
                <w:sz w:val="28"/>
                <w:u w:val="single"/>
              </w:rPr>
              <w:t>Кирнос</w:t>
            </w:r>
            <w:proofErr w:type="spellEnd"/>
            <w:r>
              <w:rPr>
                <w:spacing w:val="-8"/>
                <w:sz w:val="28"/>
                <w:u w:val="single"/>
              </w:rPr>
              <w:t xml:space="preserve"> </w:t>
            </w:r>
            <w:r>
              <w:rPr>
                <w:spacing w:val="-4"/>
                <w:sz w:val="28"/>
                <w:u w:val="single"/>
              </w:rPr>
              <w:t>Б.В.</w:t>
            </w:r>
            <w:r>
              <w:rPr>
                <w:sz w:val="28"/>
                <w:u w:val="single"/>
              </w:rPr>
              <w:tab/>
            </w:r>
          </w:p>
        </w:tc>
      </w:tr>
      <w:tr w:rsidR="00C43589" w14:paraId="694C36A3" w14:textId="77777777" w:rsidTr="008840FF">
        <w:trPr>
          <w:trHeight w:val="416"/>
        </w:trPr>
        <w:tc>
          <w:tcPr>
            <w:tcW w:w="1444" w:type="dxa"/>
          </w:tcPr>
          <w:p w14:paraId="124787FD" w14:textId="77777777" w:rsidR="00C43589" w:rsidRDefault="00C43589" w:rsidP="008840FF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2585" w:type="dxa"/>
          </w:tcPr>
          <w:p w14:paraId="5D38A5D6" w14:textId="77777777" w:rsidR="00C43589" w:rsidRDefault="00C43589" w:rsidP="008840FF">
            <w:pPr>
              <w:pStyle w:val="TableParagraph"/>
              <w:spacing w:before="0" w:line="182" w:lineRule="exact"/>
              <w:ind w:left="0" w:right="134"/>
              <w:rPr>
                <w:sz w:val="16"/>
              </w:rPr>
            </w:pPr>
            <w:r>
              <w:rPr>
                <w:spacing w:val="-2"/>
                <w:sz w:val="16"/>
              </w:rPr>
              <w:t>группа</w:t>
            </w:r>
          </w:p>
        </w:tc>
        <w:tc>
          <w:tcPr>
            <w:tcW w:w="2431" w:type="dxa"/>
          </w:tcPr>
          <w:p w14:paraId="613EF408" w14:textId="77777777" w:rsidR="00C43589" w:rsidRDefault="00C43589" w:rsidP="008840FF">
            <w:pPr>
              <w:pStyle w:val="TableParagraph"/>
              <w:spacing w:before="0" w:line="182" w:lineRule="exact"/>
              <w:ind w:left="545"/>
              <w:jc w:val="left"/>
              <w:rPr>
                <w:sz w:val="16"/>
              </w:rPr>
            </w:pPr>
            <w:r>
              <w:rPr>
                <w:sz w:val="16"/>
              </w:rPr>
              <w:t>подпись,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дата</w:t>
            </w:r>
          </w:p>
        </w:tc>
        <w:tc>
          <w:tcPr>
            <w:tcW w:w="2814" w:type="dxa"/>
          </w:tcPr>
          <w:p w14:paraId="4724C952" w14:textId="77777777" w:rsidR="00C43589" w:rsidRDefault="00C43589" w:rsidP="008840FF">
            <w:pPr>
              <w:pStyle w:val="TableParagraph"/>
              <w:spacing w:before="0" w:line="182" w:lineRule="exact"/>
              <w:ind w:left="455"/>
              <w:rPr>
                <w:sz w:val="16"/>
              </w:rPr>
            </w:pPr>
            <w:r>
              <w:rPr>
                <w:sz w:val="16"/>
              </w:rPr>
              <w:t>фамилия,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инициалы</w:t>
            </w:r>
          </w:p>
        </w:tc>
      </w:tr>
      <w:tr w:rsidR="00C43589" w14:paraId="3F2DA9D7" w14:textId="77777777" w:rsidTr="008840FF">
        <w:trPr>
          <w:trHeight w:val="642"/>
        </w:trPr>
        <w:tc>
          <w:tcPr>
            <w:tcW w:w="9274" w:type="dxa"/>
            <w:gridSpan w:val="4"/>
          </w:tcPr>
          <w:p w14:paraId="2BD901FA" w14:textId="77777777" w:rsidR="00C43589" w:rsidRDefault="00C43589" w:rsidP="008840FF">
            <w:pPr>
              <w:pStyle w:val="TableParagraph"/>
              <w:spacing w:before="223"/>
              <w:ind w:left="6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Руководитель</w:t>
            </w:r>
          </w:p>
        </w:tc>
      </w:tr>
      <w:tr w:rsidR="00C43589" w14:paraId="25132CDB" w14:textId="77777777" w:rsidTr="008840FF">
        <w:trPr>
          <w:trHeight w:val="417"/>
        </w:trPr>
        <w:tc>
          <w:tcPr>
            <w:tcW w:w="4029" w:type="dxa"/>
            <w:gridSpan w:val="2"/>
          </w:tcPr>
          <w:p w14:paraId="55D964A9" w14:textId="77777777" w:rsidR="00C43589" w:rsidRDefault="00C43589" w:rsidP="008840FF">
            <w:pPr>
              <w:pStyle w:val="TableParagraph"/>
              <w:tabs>
                <w:tab w:val="left" w:pos="954"/>
                <w:tab w:val="left" w:pos="3484"/>
                <w:tab w:val="left" w:pos="3768"/>
                <w:tab w:val="left" w:pos="6384"/>
              </w:tabs>
              <w:spacing w:before="86" w:line="311" w:lineRule="exact"/>
              <w:ind w:left="-61" w:right="-2362"/>
              <w:jc w:val="left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proofErr w:type="spellStart"/>
            <w:r>
              <w:rPr>
                <w:sz w:val="28"/>
                <w:u w:val="single"/>
              </w:rPr>
              <w:t>к.т.н</w:t>
            </w:r>
            <w:proofErr w:type="spellEnd"/>
            <w:r>
              <w:rPr>
                <w:sz w:val="28"/>
                <w:u w:val="single"/>
              </w:rPr>
              <w:t>,</w:t>
            </w:r>
            <w:r>
              <w:rPr>
                <w:spacing w:val="-4"/>
                <w:sz w:val="28"/>
                <w:u w:val="single"/>
              </w:rPr>
              <w:t xml:space="preserve"> </w:t>
            </w:r>
            <w:r>
              <w:rPr>
                <w:spacing w:val="-2"/>
                <w:sz w:val="28"/>
                <w:u w:val="single"/>
              </w:rPr>
              <w:t>доцент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431" w:type="dxa"/>
          </w:tcPr>
          <w:p w14:paraId="0FF79325" w14:textId="77777777" w:rsidR="00C43589" w:rsidRDefault="00C43589" w:rsidP="008840FF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2814" w:type="dxa"/>
          </w:tcPr>
          <w:p w14:paraId="27D4AD90" w14:textId="77777777" w:rsidR="00C43589" w:rsidRDefault="00C43589" w:rsidP="008840FF">
            <w:pPr>
              <w:pStyle w:val="TableParagraph"/>
              <w:tabs>
                <w:tab w:val="left" w:pos="503"/>
                <w:tab w:val="left" w:pos="3122"/>
              </w:tabs>
              <w:spacing w:before="86" w:line="311" w:lineRule="exact"/>
              <w:ind w:left="142" w:right="-317"/>
              <w:rPr>
                <w:sz w:val="28"/>
              </w:rPr>
            </w:pPr>
            <w:r>
              <w:rPr>
                <w:sz w:val="28"/>
                <w:u w:val="single"/>
              </w:rPr>
              <w:tab/>
              <w:t>Качановский</w:t>
            </w:r>
            <w:r>
              <w:rPr>
                <w:spacing w:val="-10"/>
                <w:sz w:val="28"/>
                <w:u w:val="single"/>
              </w:rPr>
              <w:t xml:space="preserve"> </w:t>
            </w:r>
            <w:r>
              <w:rPr>
                <w:spacing w:val="-4"/>
                <w:sz w:val="28"/>
                <w:u w:val="single"/>
              </w:rPr>
              <w:t>Ю.П.</w:t>
            </w:r>
            <w:r>
              <w:rPr>
                <w:sz w:val="28"/>
                <w:u w:val="single"/>
              </w:rPr>
              <w:tab/>
            </w:r>
          </w:p>
        </w:tc>
      </w:tr>
      <w:tr w:rsidR="00C43589" w14:paraId="30908BC3" w14:textId="77777777" w:rsidTr="008840FF">
        <w:trPr>
          <w:trHeight w:val="186"/>
        </w:trPr>
        <w:tc>
          <w:tcPr>
            <w:tcW w:w="4029" w:type="dxa"/>
            <w:gridSpan w:val="2"/>
          </w:tcPr>
          <w:p w14:paraId="6BAC823B" w14:textId="77777777" w:rsidR="00C43589" w:rsidRDefault="00C43589" w:rsidP="008840FF">
            <w:pPr>
              <w:pStyle w:val="TableParagraph"/>
              <w:spacing w:before="2" w:line="164" w:lineRule="exact"/>
              <w:ind w:left="678"/>
              <w:jc w:val="left"/>
              <w:rPr>
                <w:sz w:val="16"/>
              </w:rPr>
            </w:pPr>
            <w:r>
              <w:rPr>
                <w:sz w:val="16"/>
              </w:rPr>
              <w:t>ученая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степень,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ученое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звание</w:t>
            </w:r>
          </w:p>
        </w:tc>
        <w:tc>
          <w:tcPr>
            <w:tcW w:w="2431" w:type="dxa"/>
          </w:tcPr>
          <w:p w14:paraId="540D05DF" w14:textId="77777777" w:rsidR="00C43589" w:rsidRDefault="00C43589" w:rsidP="008840FF">
            <w:pPr>
              <w:pStyle w:val="TableParagraph"/>
              <w:spacing w:before="2" w:line="164" w:lineRule="exact"/>
              <w:ind w:left="545"/>
              <w:jc w:val="left"/>
              <w:rPr>
                <w:sz w:val="16"/>
              </w:rPr>
            </w:pPr>
            <w:r>
              <w:rPr>
                <w:sz w:val="16"/>
              </w:rPr>
              <w:t>подпись,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дата</w:t>
            </w:r>
          </w:p>
        </w:tc>
        <w:tc>
          <w:tcPr>
            <w:tcW w:w="2814" w:type="dxa"/>
          </w:tcPr>
          <w:p w14:paraId="12A72058" w14:textId="77777777" w:rsidR="00C43589" w:rsidRDefault="00C43589" w:rsidP="008840FF">
            <w:pPr>
              <w:pStyle w:val="TableParagraph"/>
              <w:spacing w:before="2" w:line="164" w:lineRule="exact"/>
              <w:ind w:left="455"/>
              <w:rPr>
                <w:sz w:val="16"/>
              </w:rPr>
            </w:pPr>
            <w:r>
              <w:rPr>
                <w:sz w:val="16"/>
              </w:rPr>
              <w:t>фамилия,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инициалы</w:t>
            </w:r>
          </w:p>
        </w:tc>
      </w:tr>
    </w:tbl>
    <w:p w14:paraId="344E8FBB" w14:textId="77777777" w:rsidR="00C43589" w:rsidRDefault="00C43589" w:rsidP="00C43589">
      <w:pPr>
        <w:pStyle w:val="a0"/>
      </w:pPr>
    </w:p>
    <w:p w14:paraId="44ECD53F" w14:textId="77777777" w:rsidR="00C43589" w:rsidRDefault="00C43589" w:rsidP="00C43589">
      <w:pPr>
        <w:pStyle w:val="a0"/>
      </w:pPr>
    </w:p>
    <w:p w14:paraId="4CBDA355" w14:textId="77777777" w:rsidR="00C43589" w:rsidRDefault="00C43589" w:rsidP="00C43589">
      <w:pPr>
        <w:pStyle w:val="a0"/>
      </w:pPr>
    </w:p>
    <w:p w14:paraId="222FDEBB" w14:textId="77777777" w:rsidR="00C43589" w:rsidRDefault="00C43589" w:rsidP="00C43589">
      <w:pPr>
        <w:pStyle w:val="a0"/>
      </w:pPr>
    </w:p>
    <w:p w14:paraId="21806029" w14:textId="77777777" w:rsidR="00C43589" w:rsidRDefault="00C43589" w:rsidP="00C43589">
      <w:pPr>
        <w:pStyle w:val="a0"/>
      </w:pPr>
    </w:p>
    <w:p w14:paraId="54F5CF86" w14:textId="77777777" w:rsidR="00C43589" w:rsidRDefault="00C43589" w:rsidP="00C43589">
      <w:pPr>
        <w:pStyle w:val="a0"/>
      </w:pPr>
    </w:p>
    <w:p w14:paraId="75271E38" w14:textId="77777777" w:rsidR="00C43589" w:rsidRDefault="00C43589" w:rsidP="00C43589">
      <w:pPr>
        <w:pStyle w:val="a0"/>
        <w:spacing w:before="1"/>
        <w:ind w:firstLine="0"/>
      </w:pPr>
    </w:p>
    <w:p w14:paraId="78BF42AD" w14:textId="77777777" w:rsidR="00C43589" w:rsidRDefault="00C43589" w:rsidP="00C43589">
      <w:pPr>
        <w:pStyle w:val="a0"/>
        <w:ind w:left="676" w:right="1037"/>
        <w:jc w:val="center"/>
      </w:pPr>
      <w:proofErr w:type="spellStart"/>
      <w:r>
        <w:t>Липецк</w:t>
      </w:r>
      <w:proofErr w:type="spellEnd"/>
      <w:r>
        <w:rPr>
          <w:spacing w:val="-8"/>
        </w:rPr>
        <w:t xml:space="preserve"> </w:t>
      </w:r>
      <w:r>
        <w:t>2026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14:paraId="5C6DDC42" w14:textId="77777777" w:rsidR="007C0DFF" w:rsidRPr="00412F26" w:rsidRDefault="00000000" w:rsidP="00412F26">
      <w:pPr>
        <w:pStyle w:val="LabHeading"/>
        <w:pageBreakBefore/>
        <w:spacing w:line="360" w:lineRule="auto"/>
        <w:rPr>
          <w:rFonts w:cs="Times New Roman"/>
          <w:szCs w:val="28"/>
        </w:rPr>
      </w:pPr>
      <w:r w:rsidRPr="00412F26">
        <w:rPr>
          <w:rFonts w:cs="Times New Roman"/>
          <w:szCs w:val="28"/>
        </w:rPr>
        <w:lastRenderedPageBreak/>
        <w:t>1. Задание</w:t>
      </w:r>
    </w:p>
    <w:p w14:paraId="7DA7C217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1. Изучить алгоритм организационного управления «</w:t>
      </w:r>
      <w:proofErr w:type="spellStart"/>
      <w:r w:rsidRPr="00412F26">
        <w:rPr>
          <w:rFonts w:cs="Times New Roman"/>
          <w:sz w:val="28"/>
          <w:szCs w:val="28"/>
          <w:lang w:val="ru-RU"/>
        </w:rPr>
        <w:t>Послеоптимизационный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анализ задачи объёмного планирования в стандартной постановке» (вариант 1.26).</w:t>
      </w:r>
    </w:p>
    <w:p w14:paraId="27CDDEB3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2. Построить математическую модель оптимального объёмного плана выпуска продукции при ограниченных ресурсах.</w:t>
      </w:r>
    </w:p>
    <w:p w14:paraId="1FE533B3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3. Реализовать на </w:t>
      </w:r>
      <w:r w:rsidRPr="00412F26">
        <w:rPr>
          <w:rFonts w:cs="Times New Roman"/>
          <w:sz w:val="28"/>
          <w:szCs w:val="28"/>
        </w:rPr>
        <w:t>Python</w:t>
      </w:r>
      <w:r w:rsidRPr="00412F26">
        <w:rPr>
          <w:rFonts w:cs="Times New Roman"/>
          <w:sz w:val="28"/>
          <w:szCs w:val="28"/>
          <w:lang w:val="ru-RU"/>
        </w:rPr>
        <w:t xml:space="preserve"> симплекс-метод решения задачи линейного программирования.</w:t>
      </w:r>
    </w:p>
    <w:p w14:paraId="36FD161F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4. Выполнить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послеоптимизационный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анализ: определить остатки и дефицитность ресурсов, теневые цены, приведённые оценки, интервалы устойчивости, наличие альтернативного оптимума.</w:t>
      </w:r>
    </w:p>
    <w:p w14:paraId="264670AA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5. Разработать графический интерфейс ввода данных и отображения результатов; предусмотреть консольный режим.</w:t>
      </w:r>
    </w:p>
    <w:p w14:paraId="775CF595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6. Проверить расчёты на контрольном примере и оценить экономический смысл полученных результатов.</w:t>
      </w:r>
    </w:p>
    <w:p w14:paraId="44464E70" w14:textId="77777777" w:rsidR="007C0DFF" w:rsidRPr="00412F26" w:rsidRDefault="00000000" w:rsidP="00412F26">
      <w:pPr>
        <w:pStyle w:val="LabHeading"/>
        <w:spacing w:line="360" w:lineRule="auto"/>
        <w:rPr>
          <w:rFonts w:cs="Times New Roman"/>
          <w:szCs w:val="28"/>
          <w:lang w:val="ru-RU"/>
        </w:rPr>
      </w:pPr>
      <w:r w:rsidRPr="00412F26">
        <w:rPr>
          <w:rFonts w:cs="Times New Roman"/>
          <w:szCs w:val="28"/>
          <w:lang w:val="ru-RU"/>
        </w:rPr>
        <w:t>2. Постановка задачи</w:t>
      </w:r>
    </w:p>
    <w:p w14:paraId="583BFB86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Предприятие выпускает </w:t>
      </w:r>
      <w:r w:rsidRPr="00412F26">
        <w:rPr>
          <w:rFonts w:cs="Times New Roman"/>
          <w:sz w:val="28"/>
          <w:szCs w:val="28"/>
        </w:rPr>
        <w:t>n</w:t>
      </w:r>
      <w:r w:rsidRPr="00412F26">
        <w:rPr>
          <w:rFonts w:cs="Times New Roman"/>
          <w:sz w:val="28"/>
          <w:szCs w:val="28"/>
          <w:lang w:val="ru-RU"/>
        </w:rPr>
        <w:t xml:space="preserve"> видов продукции с использованием </w:t>
      </w:r>
      <w:r w:rsidRPr="00412F26">
        <w:rPr>
          <w:rFonts w:cs="Times New Roman"/>
          <w:sz w:val="28"/>
          <w:szCs w:val="28"/>
        </w:rPr>
        <w:t>m</w:t>
      </w:r>
      <w:r w:rsidRPr="00412F26">
        <w:rPr>
          <w:rFonts w:cs="Times New Roman"/>
          <w:sz w:val="28"/>
          <w:szCs w:val="28"/>
          <w:lang w:val="ru-RU"/>
        </w:rPr>
        <w:t xml:space="preserve"> видов ресурсов. Для изделия </w:t>
      </w:r>
      <w:r w:rsidRPr="00412F26">
        <w:rPr>
          <w:rFonts w:cs="Times New Roman"/>
          <w:sz w:val="28"/>
          <w:szCs w:val="28"/>
        </w:rPr>
        <w:t>j</w:t>
      </w:r>
      <w:r w:rsidRPr="00412F26">
        <w:rPr>
          <w:rFonts w:cs="Times New Roman"/>
          <w:sz w:val="28"/>
          <w:szCs w:val="28"/>
          <w:lang w:val="ru-RU"/>
        </w:rPr>
        <w:t xml:space="preserve"> известна удельная прибыль </w:t>
      </w:r>
      <w:r w:rsidRPr="00412F26">
        <w:rPr>
          <w:rFonts w:cs="Times New Roman"/>
          <w:sz w:val="28"/>
          <w:szCs w:val="28"/>
        </w:rPr>
        <w:t>cⱼ</w:t>
      </w:r>
      <w:r w:rsidRPr="00412F26">
        <w:rPr>
          <w:rFonts w:cs="Times New Roman"/>
          <w:sz w:val="28"/>
          <w:szCs w:val="28"/>
          <w:lang w:val="ru-RU"/>
        </w:rPr>
        <w:t xml:space="preserve">; для ресурса </w:t>
      </w:r>
      <w:proofErr w:type="spellStart"/>
      <w:r w:rsidRPr="00412F26">
        <w:rPr>
          <w:rFonts w:cs="Times New Roman"/>
          <w:sz w:val="28"/>
          <w:szCs w:val="28"/>
        </w:rPr>
        <w:t>i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известны запас </w:t>
      </w:r>
      <w:r w:rsidRPr="00412F26">
        <w:rPr>
          <w:rFonts w:cs="Times New Roman"/>
          <w:sz w:val="28"/>
          <w:szCs w:val="28"/>
        </w:rPr>
        <w:t>bᵢ</w:t>
      </w:r>
      <w:r w:rsidRPr="00412F26">
        <w:rPr>
          <w:rFonts w:cs="Times New Roman"/>
          <w:sz w:val="28"/>
          <w:szCs w:val="28"/>
          <w:lang w:val="ru-RU"/>
        </w:rPr>
        <w:t xml:space="preserve"> и норма расхода </w:t>
      </w:r>
      <w:r w:rsidRPr="00412F26">
        <w:rPr>
          <w:rFonts w:cs="Times New Roman"/>
          <w:sz w:val="28"/>
          <w:szCs w:val="28"/>
        </w:rPr>
        <w:t>aᵢⱼ</w:t>
      </w:r>
      <w:r w:rsidRPr="00412F26">
        <w:rPr>
          <w:rFonts w:cs="Times New Roman"/>
          <w:sz w:val="28"/>
          <w:szCs w:val="28"/>
          <w:lang w:val="ru-RU"/>
        </w:rPr>
        <w:t xml:space="preserve"> на единицу изделия </w:t>
      </w:r>
      <w:r w:rsidRPr="00412F26">
        <w:rPr>
          <w:rFonts w:cs="Times New Roman"/>
          <w:sz w:val="28"/>
          <w:szCs w:val="28"/>
        </w:rPr>
        <w:t>j</w:t>
      </w:r>
      <w:r w:rsidRPr="00412F26">
        <w:rPr>
          <w:rFonts w:cs="Times New Roman"/>
          <w:sz w:val="28"/>
          <w:szCs w:val="28"/>
          <w:lang w:val="ru-RU"/>
        </w:rPr>
        <w:t xml:space="preserve">. Требуется найти объёмы </w:t>
      </w:r>
      <w:r w:rsidRPr="00412F26">
        <w:rPr>
          <w:rFonts w:cs="Times New Roman"/>
          <w:sz w:val="28"/>
          <w:szCs w:val="28"/>
        </w:rPr>
        <w:t>xⱼ</w:t>
      </w:r>
      <w:r w:rsidRPr="00412F26">
        <w:rPr>
          <w:rFonts w:cs="Times New Roman"/>
          <w:sz w:val="28"/>
          <w:szCs w:val="28"/>
          <w:lang w:val="ru-RU"/>
        </w:rPr>
        <w:t>, максимизирующие общую прибыль при ограничениях по запасам.</w:t>
      </w:r>
    </w:p>
    <w:p w14:paraId="102D1F8C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Решение должно включать не только оптимальный объёмный план, но и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послеоптимизационный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анализ: выявление лимитирующих ресурсов, оценку ценности их дополнительной единицы, анализ изделий, не вошедших в план, и границ изменения параметров, при которых сохраняется оптимальный базис.</w:t>
      </w:r>
    </w:p>
    <w:p w14:paraId="2E1FE57F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Рассматривается непрерывная модель: дробные значения объёмов выпуска допустимы. Нормы расхода </w:t>
      </w:r>
      <w:r w:rsidRPr="00412F26">
        <w:rPr>
          <w:rFonts w:cs="Times New Roman"/>
          <w:sz w:val="28"/>
          <w:szCs w:val="28"/>
        </w:rPr>
        <w:t>aᵢⱼ</w:t>
      </w:r>
      <w:r w:rsidRPr="00412F26">
        <w:rPr>
          <w:rFonts w:cs="Times New Roman"/>
          <w:sz w:val="28"/>
          <w:szCs w:val="28"/>
          <w:lang w:val="ru-RU"/>
        </w:rPr>
        <w:t xml:space="preserve"> и запасы </w:t>
      </w:r>
      <w:r w:rsidRPr="00412F26">
        <w:rPr>
          <w:rFonts w:cs="Times New Roman"/>
          <w:sz w:val="28"/>
          <w:szCs w:val="28"/>
        </w:rPr>
        <w:t>bᵢ</w:t>
      </w:r>
      <w:r w:rsidRPr="00412F26">
        <w:rPr>
          <w:rFonts w:cs="Times New Roman"/>
          <w:sz w:val="28"/>
          <w:szCs w:val="28"/>
          <w:lang w:val="ru-RU"/>
        </w:rPr>
        <w:t xml:space="preserve"> неотрицательны; </w:t>
      </w:r>
      <w:r w:rsidRPr="00412F26">
        <w:rPr>
          <w:rFonts w:cs="Times New Roman"/>
          <w:sz w:val="28"/>
          <w:szCs w:val="28"/>
          <w:lang w:val="ru-RU"/>
        </w:rPr>
        <w:lastRenderedPageBreak/>
        <w:t xml:space="preserve">коэффициенты прибыли </w:t>
      </w:r>
      <w:r w:rsidRPr="00412F26">
        <w:rPr>
          <w:rFonts w:cs="Times New Roman"/>
          <w:sz w:val="28"/>
          <w:szCs w:val="28"/>
        </w:rPr>
        <w:t>cⱼ</w:t>
      </w:r>
      <w:r w:rsidRPr="00412F26">
        <w:rPr>
          <w:rFonts w:cs="Times New Roman"/>
          <w:sz w:val="28"/>
          <w:szCs w:val="28"/>
          <w:lang w:val="ru-RU"/>
        </w:rPr>
        <w:t xml:space="preserve"> могут быть произвольными конечными числами. Интервалы устойчивости рассчитываются при изменении одного параметра за раз.</w:t>
      </w:r>
    </w:p>
    <w:p w14:paraId="18B4165A" w14:textId="77777777" w:rsidR="007C0DFF" w:rsidRPr="00412F26" w:rsidRDefault="00000000" w:rsidP="00412F26">
      <w:pPr>
        <w:pStyle w:val="LabHeading"/>
        <w:spacing w:line="360" w:lineRule="auto"/>
        <w:rPr>
          <w:rFonts w:cs="Times New Roman"/>
          <w:szCs w:val="28"/>
          <w:lang w:val="ru-RU"/>
        </w:rPr>
      </w:pPr>
      <w:r w:rsidRPr="00412F26">
        <w:rPr>
          <w:rFonts w:cs="Times New Roman"/>
          <w:szCs w:val="28"/>
          <w:lang w:val="ru-RU"/>
        </w:rPr>
        <w:t>3. Построение математической модели</w:t>
      </w:r>
    </w:p>
    <w:p w14:paraId="4FCA2CAC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3.1. Переменные, целевая функция и ограничения</w:t>
      </w:r>
    </w:p>
    <w:p w14:paraId="1A20A23F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Введём </w:t>
      </w:r>
      <w:r w:rsidRPr="00412F26">
        <w:rPr>
          <w:rFonts w:cs="Times New Roman"/>
          <w:sz w:val="28"/>
          <w:szCs w:val="28"/>
        </w:rPr>
        <w:t>xⱼ</w:t>
      </w:r>
      <w:r w:rsidRPr="00412F26">
        <w:rPr>
          <w:rFonts w:cs="Times New Roman"/>
          <w:sz w:val="28"/>
          <w:szCs w:val="28"/>
          <w:lang w:val="ru-RU"/>
        </w:rPr>
        <w:t xml:space="preserve"> ≥ 0 — выпуск изделия </w:t>
      </w:r>
      <w:r w:rsidRPr="00412F26">
        <w:rPr>
          <w:rFonts w:cs="Times New Roman"/>
          <w:sz w:val="28"/>
          <w:szCs w:val="28"/>
        </w:rPr>
        <w:t>j</w:t>
      </w:r>
      <w:r w:rsidRPr="00412F26">
        <w:rPr>
          <w:rFonts w:cs="Times New Roman"/>
          <w:sz w:val="28"/>
          <w:szCs w:val="28"/>
          <w:lang w:val="ru-RU"/>
        </w:rPr>
        <w:t xml:space="preserve"> (</w:t>
      </w:r>
      <w:r w:rsidRPr="00412F26">
        <w:rPr>
          <w:rFonts w:cs="Times New Roman"/>
          <w:sz w:val="28"/>
          <w:szCs w:val="28"/>
        </w:rPr>
        <w:t>j</w:t>
      </w:r>
      <w:r w:rsidRPr="00412F26">
        <w:rPr>
          <w:rFonts w:cs="Times New Roman"/>
          <w:sz w:val="28"/>
          <w:szCs w:val="28"/>
          <w:lang w:val="ru-RU"/>
        </w:rPr>
        <w:t xml:space="preserve"> = 1, …, </w:t>
      </w:r>
      <w:r w:rsidRPr="00412F26">
        <w:rPr>
          <w:rFonts w:cs="Times New Roman"/>
          <w:sz w:val="28"/>
          <w:szCs w:val="28"/>
        </w:rPr>
        <w:t>n</w:t>
      </w:r>
      <w:r w:rsidRPr="00412F26">
        <w:rPr>
          <w:rFonts w:cs="Times New Roman"/>
          <w:sz w:val="28"/>
          <w:szCs w:val="28"/>
          <w:lang w:val="ru-RU"/>
        </w:rPr>
        <w:t xml:space="preserve">). Вектор прибыли </w:t>
      </w:r>
      <w:r w:rsidRPr="00412F26">
        <w:rPr>
          <w:rFonts w:cs="Times New Roman"/>
          <w:sz w:val="28"/>
          <w:szCs w:val="28"/>
        </w:rPr>
        <w:t>c</w:t>
      </w:r>
      <w:r w:rsidRPr="00412F26">
        <w:rPr>
          <w:rFonts w:cs="Times New Roman"/>
          <w:sz w:val="28"/>
          <w:szCs w:val="28"/>
          <w:lang w:val="ru-RU"/>
        </w:rPr>
        <w:t xml:space="preserve"> и вектор запасов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 xml:space="preserve"> задаются пользователем; строки матрицы </w:t>
      </w:r>
      <w:r w:rsidRPr="00412F26">
        <w:rPr>
          <w:rFonts w:cs="Times New Roman"/>
          <w:sz w:val="28"/>
          <w:szCs w:val="28"/>
        </w:rPr>
        <w:t>A</w:t>
      </w:r>
      <w:r w:rsidRPr="00412F26">
        <w:rPr>
          <w:rFonts w:cs="Times New Roman"/>
          <w:sz w:val="28"/>
          <w:szCs w:val="28"/>
          <w:lang w:val="ru-RU"/>
        </w:rPr>
        <w:t xml:space="preserve"> соответствуют ресурсам, столбцы — изделиям.</w:t>
      </w:r>
    </w:p>
    <w:p w14:paraId="70FD039B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F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412F26">
        <w:rPr>
          <w:rFonts w:ascii="Times New Roman" w:hAnsi="Times New Roman" w:cs="Times New Roman"/>
          <w:sz w:val="28"/>
          <w:szCs w:val="28"/>
        </w:rPr>
        <w:t>c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₁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₁ + </w:t>
      </w:r>
      <w:r w:rsidRPr="00412F26">
        <w:rPr>
          <w:rFonts w:ascii="Times New Roman" w:hAnsi="Times New Roman" w:cs="Times New Roman"/>
          <w:sz w:val="28"/>
          <w:szCs w:val="28"/>
        </w:rPr>
        <w:t>c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₂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₂ + … + </w:t>
      </w:r>
      <w:r w:rsidRPr="00412F26">
        <w:rPr>
          <w:rFonts w:ascii="Times New Roman" w:hAnsi="Times New Roman" w:cs="Times New Roman"/>
          <w:sz w:val="28"/>
          <w:szCs w:val="28"/>
        </w:rPr>
        <w:t>c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ₙ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ₙ → </w:t>
      </w:r>
      <w:r w:rsidRPr="00412F26">
        <w:rPr>
          <w:rFonts w:ascii="Times New Roman" w:hAnsi="Times New Roman" w:cs="Times New Roman"/>
          <w:sz w:val="28"/>
          <w:szCs w:val="28"/>
        </w:rPr>
        <w:t>max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35803E68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aᵢ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₁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₁ + </w:t>
      </w:r>
      <w:r w:rsidRPr="00412F26">
        <w:rPr>
          <w:rFonts w:ascii="Times New Roman" w:hAnsi="Times New Roman" w:cs="Times New Roman"/>
          <w:sz w:val="28"/>
          <w:szCs w:val="28"/>
        </w:rPr>
        <w:t>aᵢ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₂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₂ + … + </w:t>
      </w:r>
      <w:r w:rsidRPr="00412F26">
        <w:rPr>
          <w:rFonts w:ascii="Times New Roman" w:hAnsi="Times New Roman" w:cs="Times New Roman"/>
          <w:sz w:val="28"/>
          <w:szCs w:val="28"/>
        </w:rPr>
        <w:t>aᵢ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ₙ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ₙ ≤ </w:t>
      </w:r>
      <w:proofErr w:type="gramStart"/>
      <w:r w:rsidRPr="00412F26">
        <w:rPr>
          <w:rFonts w:ascii="Times New Roman" w:hAnsi="Times New Roman" w:cs="Times New Roman"/>
          <w:sz w:val="28"/>
          <w:szCs w:val="28"/>
        </w:rPr>
        <w:t>bᵢ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,   </w:t>
      </w:r>
      <w:proofErr w:type="gramEnd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412F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= 1, …, </w:t>
      </w:r>
      <w:r w:rsidRPr="00412F26">
        <w:rPr>
          <w:rFonts w:ascii="Times New Roman" w:hAnsi="Times New Roman" w:cs="Times New Roman"/>
          <w:sz w:val="28"/>
          <w:szCs w:val="28"/>
        </w:rPr>
        <w:t>m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;     </w:t>
      </w:r>
      <w:r w:rsidRPr="00412F26">
        <w:rPr>
          <w:rFonts w:ascii="Times New Roman" w:hAnsi="Times New Roman" w:cs="Times New Roman"/>
          <w:sz w:val="28"/>
          <w:szCs w:val="28"/>
        </w:rPr>
        <w:t>xⱼ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≥ 0.</w:t>
      </w:r>
    </w:p>
    <w:p w14:paraId="13E6E13E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Матричная запись модели:</w:t>
      </w:r>
    </w:p>
    <w:p w14:paraId="1B5BC99D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max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2F26">
        <w:rPr>
          <w:rFonts w:ascii="Times New Roman" w:hAnsi="Times New Roman" w:cs="Times New Roman"/>
          <w:sz w:val="28"/>
          <w:szCs w:val="28"/>
        </w:rPr>
        <w:t>F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proofErr w:type="gramStart"/>
      <w:r w:rsidRPr="00412F26">
        <w:rPr>
          <w:rFonts w:ascii="Times New Roman" w:hAnsi="Times New Roman" w:cs="Times New Roman"/>
          <w:sz w:val="28"/>
          <w:szCs w:val="28"/>
        </w:rPr>
        <w:t>cᵀx</w:t>
      </w:r>
      <w:proofErr w:type="spellEnd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,   </w:t>
      </w:r>
      <w:proofErr w:type="gramEnd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412F26">
        <w:rPr>
          <w:rFonts w:ascii="Times New Roman" w:hAnsi="Times New Roman" w:cs="Times New Roman"/>
          <w:sz w:val="28"/>
          <w:szCs w:val="28"/>
        </w:rPr>
        <w:t>Ax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≤ </w:t>
      </w:r>
      <w:r w:rsidRPr="00412F26">
        <w:rPr>
          <w:rFonts w:ascii="Times New Roman" w:hAnsi="Times New Roman" w:cs="Times New Roman"/>
          <w:sz w:val="28"/>
          <w:szCs w:val="28"/>
        </w:rPr>
        <w:t>b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,     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≥ 0.</w:t>
      </w:r>
    </w:p>
    <w:p w14:paraId="2B524774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3.2. Приведение к форме, используемой симплекс-методом</w:t>
      </w:r>
    </w:p>
    <w:p w14:paraId="0E8C088E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Для каждого ограничения вводится добавочная переменная </w:t>
      </w:r>
      <w:r w:rsidRPr="00412F26">
        <w:rPr>
          <w:rFonts w:cs="Times New Roman"/>
          <w:sz w:val="28"/>
          <w:szCs w:val="28"/>
        </w:rPr>
        <w:t>sᵢ</w:t>
      </w:r>
      <w:r w:rsidRPr="00412F26">
        <w:rPr>
          <w:rFonts w:cs="Times New Roman"/>
          <w:sz w:val="28"/>
          <w:szCs w:val="28"/>
          <w:lang w:val="ru-RU"/>
        </w:rPr>
        <w:t xml:space="preserve"> ≥ 0, равная неиспользованному остатку ресурса </w:t>
      </w:r>
      <w:proofErr w:type="spellStart"/>
      <w:r w:rsidRPr="00412F26">
        <w:rPr>
          <w:rFonts w:cs="Times New Roman"/>
          <w:sz w:val="28"/>
          <w:szCs w:val="28"/>
        </w:rPr>
        <w:t>i</w:t>
      </w:r>
      <w:proofErr w:type="spellEnd"/>
      <w:r w:rsidRPr="00412F26">
        <w:rPr>
          <w:rFonts w:cs="Times New Roman"/>
          <w:sz w:val="28"/>
          <w:szCs w:val="28"/>
          <w:lang w:val="ru-RU"/>
        </w:rPr>
        <w:t>. Получается система равенств:</w:t>
      </w:r>
    </w:p>
    <w:p w14:paraId="2D30FA24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Ax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412F26">
        <w:rPr>
          <w:rFonts w:ascii="Times New Roman" w:hAnsi="Times New Roman" w:cs="Times New Roman"/>
          <w:sz w:val="28"/>
          <w:szCs w:val="28"/>
        </w:rPr>
        <w:t>s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412F26">
        <w:rPr>
          <w:rFonts w:ascii="Times New Roman" w:hAnsi="Times New Roman" w:cs="Times New Roman"/>
          <w:sz w:val="28"/>
          <w:szCs w:val="28"/>
        </w:rPr>
        <w:t>b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,   </w:t>
      </w:r>
      <w:proofErr w:type="gramEnd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412F26">
        <w:rPr>
          <w:rFonts w:ascii="Times New Roman" w:hAnsi="Times New Roman" w:cs="Times New Roman"/>
          <w:sz w:val="28"/>
          <w:szCs w:val="28"/>
        </w:rPr>
        <w:t>s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≥ 0.</w:t>
      </w:r>
    </w:p>
    <w:p w14:paraId="4AF906A7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Расширенная матрица ограничений равна [</w:t>
      </w:r>
      <w:r w:rsidRPr="00412F26">
        <w:rPr>
          <w:rFonts w:cs="Times New Roman"/>
          <w:sz w:val="28"/>
          <w:szCs w:val="28"/>
        </w:rPr>
        <w:t>A</w:t>
      </w:r>
      <w:r w:rsidRPr="00412F26">
        <w:rPr>
          <w:rFonts w:cs="Times New Roman"/>
          <w:sz w:val="28"/>
          <w:szCs w:val="28"/>
          <w:lang w:val="ru-RU"/>
        </w:rPr>
        <w:t xml:space="preserve"> | </w:t>
      </w:r>
      <w:r w:rsidRPr="00412F26">
        <w:rPr>
          <w:rFonts w:cs="Times New Roman"/>
          <w:sz w:val="28"/>
          <w:szCs w:val="28"/>
        </w:rPr>
        <w:t>I</w:t>
      </w:r>
      <w:r w:rsidRPr="00412F26">
        <w:rPr>
          <w:rFonts w:cs="Times New Roman"/>
          <w:sz w:val="28"/>
          <w:szCs w:val="28"/>
          <w:lang w:val="ru-RU"/>
        </w:rPr>
        <w:t xml:space="preserve">], где </w:t>
      </w:r>
      <w:r w:rsidRPr="00412F26">
        <w:rPr>
          <w:rFonts w:cs="Times New Roman"/>
          <w:sz w:val="28"/>
          <w:szCs w:val="28"/>
        </w:rPr>
        <w:t>I</w:t>
      </w:r>
      <w:r w:rsidRPr="00412F26">
        <w:rPr>
          <w:rFonts w:cs="Times New Roman"/>
          <w:sz w:val="28"/>
          <w:szCs w:val="28"/>
          <w:lang w:val="ru-RU"/>
        </w:rPr>
        <w:t xml:space="preserve"> — единичная матрица размера </w:t>
      </w:r>
      <w:r w:rsidRPr="00412F26">
        <w:rPr>
          <w:rFonts w:cs="Times New Roman"/>
          <w:sz w:val="28"/>
          <w:szCs w:val="28"/>
        </w:rPr>
        <w:t>m</w:t>
      </w:r>
      <w:r w:rsidRPr="00412F26">
        <w:rPr>
          <w:rFonts w:cs="Times New Roman"/>
          <w:sz w:val="28"/>
          <w:szCs w:val="28"/>
          <w:lang w:val="ru-RU"/>
        </w:rPr>
        <w:t>×</w:t>
      </w:r>
      <w:r w:rsidRPr="00412F26">
        <w:rPr>
          <w:rFonts w:cs="Times New Roman"/>
          <w:sz w:val="28"/>
          <w:szCs w:val="28"/>
        </w:rPr>
        <w:t>m</w:t>
      </w:r>
      <w:r w:rsidRPr="00412F26">
        <w:rPr>
          <w:rFonts w:cs="Times New Roman"/>
          <w:sz w:val="28"/>
          <w:szCs w:val="28"/>
          <w:lang w:val="ru-RU"/>
        </w:rPr>
        <w:t xml:space="preserve">. При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 xml:space="preserve"> ≥ 0 начальный базис образуют добавочные переменные </w:t>
      </w:r>
      <w:r w:rsidRPr="00412F26">
        <w:rPr>
          <w:rFonts w:cs="Times New Roman"/>
          <w:sz w:val="28"/>
          <w:szCs w:val="28"/>
        </w:rPr>
        <w:t>sᵢ</w:t>
      </w:r>
      <w:r w:rsidRPr="00412F26">
        <w:rPr>
          <w:rFonts w:cs="Times New Roman"/>
          <w:sz w:val="28"/>
          <w:szCs w:val="28"/>
          <w:lang w:val="ru-RU"/>
        </w:rPr>
        <w:t xml:space="preserve">: </w:t>
      </w:r>
      <w:r w:rsidRPr="00412F26">
        <w:rPr>
          <w:rFonts w:cs="Times New Roman"/>
          <w:sz w:val="28"/>
          <w:szCs w:val="28"/>
        </w:rPr>
        <w:t>x</w:t>
      </w:r>
      <w:r w:rsidRPr="00412F26">
        <w:rPr>
          <w:rFonts w:cs="Times New Roman"/>
          <w:sz w:val="28"/>
          <w:szCs w:val="28"/>
          <w:lang w:val="ru-RU"/>
        </w:rPr>
        <w:t xml:space="preserve"> = 0,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 =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 xml:space="preserve">, </w:t>
      </w:r>
      <w:r w:rsidRPr="00412F26">
        <w:rPr>
          <w:rFonts w:cs="Times New Roman"/>
          <w:sz w:val="28"/>
          <w:szCs w:val="28"/>
        </w:rPr>
        <w:t>F</w:t>
      </w:r>
      <w:r w:rsidRPr="00412F26">
        <w:rPr>
          <w:rFonts w:cs="Times New Roman"/>
          <w:sz w:val="28"/>
          <w:szCs w:val="28"/>
          <w:lang w:val="ru-RU"/>
        </w:rPr>
        <w:t xml:space="preserve"> = 0.</w:t>
      </w:r>
    </w:p>
    <w:p w14:paraId="4E810AC3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3.3. Характеристики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послеоптимизационного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анализа</w:t>
      </w:r>
    </w:p>
    <w:p w14:paraId="4786A95D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</w:rPr>
      </w:pPr>
      <w:r w:rsidRPr="00412F26">
        <w:rPr>
          <w:rFonts w:cs="Times New Roman"/>
          <w:sz w:val="28"/>
          <w:szCs w:val="28"/>
          <w:lang w:val="ru-RU"/>
        </w:rPr>
        <w:t xml:space="preserve">Пусть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 xml:space="preserve"> — базисная матрица оптимального решения, </w:t>
      </w:r>
      <w:r w:rsidRPr="00412F26">
        <w:rPr>
          <w:rFonts w:cs="Times New Roman"/>
          <w:sz w:val="28"/>
          <w:szCs w:val="28"/>
        </w:rPr>
        <w:t>cᴮ</w:t>
      </w:r>
      <w:r w:rsidRPr="00412F26">
        <w:rPr>
          <w:rFonts w:cs="Times New Roman"/>
          <w:sz w:val="28"/>
          <w:szCs w:val="28"/>
          <w:lang w:val="ru-RU"/>
        </w:rPr>
        <w:t xml:space="preserve"> — прибыли базисных переменных, </w:t>
      </w:r>
      <w:r w:rsidRPr="00412F26">
        <w:rPr>
          <w:rFonts w:cs="Times New Roman"/>
          <w:sz w:val="28"/>
          <w:szCs w:val="28"/>
        </w:rPr>
        <w:t>xᴮ</w:t>
      </w:r>
      <w:r w:rsidRPr="00412F26">
        <w:rPr>
          <w:rFonts w:cs="Times New Roman"/>
          <w:sz w:val="28"/>
          <w:szCs w:val="28"/>
          <w:lang w:val="ru-RU"/>
        </w:rPr>
        <w:t xml:space="preserve"> =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>⁻¹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 xml:space="preserve">. </w:t>
      </w:r>
      <w:r w:rsidRPr="00412F26">
        <w:rPr>
          <w:rFonts w:cs="Times New Roman"/>
          <w:sz w:val="28"/>
          <w:szCs w:val="28"/>
        </w:rPr>
        <w:t>Вектор теневых цен ресурсов y определяется из равенства:</w:t>
      </w:r>
    </w:p>
    <w:p w14:paraId="141C3C6A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12F26">
        <w:rPr>
          <w:rFonts w:ascii="Times New Roman" w:hAnsi="Times New Roman" w:cs="Times New Roman"/>
          <w:sz w:val="28"/>
          <w:szCs w:val="28"/>
        </w:rPr>
        <w:t>Bᵀy</w:t>
      </w:r>
      <w:proofErr w:type="spellEnd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412F26">
        <w:rPr>
          <w:rFonts w:ascii="Times New Roman" w:hAnsi="Times New Roman" w:cs="Times New Roman"/>
          <w:sz w:val="28"/>
          <w:szCs w:val="28"/>
        </w:rPr>
        <w:t>cᴮ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,   </w:t>
      </w:r>
      <w:proofErr w:type="gramEnd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 или     </w:t>
      </w:r>
      <w:r w:rsidRPr="00412F26">
        <w:rPr>
          <w:rFonts w:ascii="Times New Roman" w:hAnsi="Times New Roman" w:cs="Times New Roman"/>
          <w:sz w:val="28"/>
          <w:szCs w:val="28"/>
        </w:rPr>
        <w:t>yᵀ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w:r w:rsidRPr="00412F26">
        <w:rPr>
          <w:rFonts w:ascii="Times New Roman" w:hAnsi="Times New Roman" w:cs="Times New Roman"/>
          <w:sz w:val="28"/>
          <w:szCs w:val="28"/>
        </w:rPr>
        <w:t>cᴮ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12F26">
        <w:rPr>
          <w:rFonts w:ascii="Times New Roman" w:hAnsi="Times New Roman" w:cs="Times New Roman"/>
          <w:sz w:val="28"/>
          <w:szCs w:val="28"/>
        </w:rPr>
        <w:t>ᵀB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⁻¹.</w:t>
      </w:r>
    </w:p>
    <w:p w14:paraId="1A466A01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lastRenderedPageBreak/>
        <w:t xml:space="preserve">Приведённая оценка переменной </w:t>
      </w:r>
      <w:r w:rsidRPr="00412F26">
        <w:rPr>
          <w:rFonts w:cs="Times New Roman"/>
          <w:sz w:val="28"/>
          <w:szCs w:val="28"/>
        </w:rPr>
        <w:t>j</w:t>
      </w:r>
      <w:r w:rsidRPr="00412F26">
        <w:rPr>
          <w:rFonts w:cs="Times New Roman"/>
          <w:sz w:val="28"/>
          <w:szCs w:val="28"/>
          <w:lang w:val="ru-RU"/>
        </w:rPr>
        <w:t xml:space="preserve"> определяется формулой </w:t>
      </w:r>
      <w:r w:rsidRPr="00412F26">
        <w:rPr>
          <w:rFonts w:cs="Times New Roman"/>
          <w:sz w:val="28"/>
          <w:szCs w:val="28"/>
        </w:rPr>
        <w:t>Δⱼ</w:t>
      </w:r>
      <w:r w:rsidRPr="00412F26">
        <w:rPr>
          <w:rFonts w:cs="Times New Roman"/>
          <w:sz w:val="28"/>
          <w:szCs w:val="28"/>
          <w:lang w:val="ru-RU"/>
        </w:rPr>
        <w:t xml:space="preserve"> = </w:t>
      </w:r>
      <w:r w:rsidRPr="00412F26">
        <w:rPr>
          <w:rFonts w:cs="Times New Roman"/>
          <w:sz w:val="28"/>
          <w:szCs w:val="28"/>
        </w:rPr>
        <w:t>cⱼ</w:t>
      </w:r>
      <w:r w:rsidRPr="00412F26">
        <w:rPr>
          <w:rFonts w:cs="Times New Roman"/>
          <w:sz w:val="28"/>
          <w:szCs w:val="28"/>
          <w:lang w:val="ru-RU"/>
        </w:rPr>
        <w:t xml:space="preserve"> − </w:t>
      </w:r>
      <w:proofErr w:type="spellStart"/>
      <w:r w:rsidRPr="00412F26">
        <w:rPr>
          <w:rFonts w:cs="Times New Roman"/>
          <w:sz w:val="28"/>
          <w:szCs w:val="28"/>
        </w:rPr>
        <w:t>yᵀA</w:t>
      </w:r>
      <w:proofErr w:type="spellEnd"/>
      <w:r w:rsidRPr="00412F26">
        <w:rPr>
          <w:rFonts w:cs="Times New Roman"/>
          <w:sz w:val="28"/>
          <w:szCs w:val="28"/>
        </w:rPr>
        <w:t>ⱼ</w:t>
      </w:r>
      <w:r w:rsidRPr="00412F26">
        <w:rPr>
          <w:rFonts w:cs="Times New Roman"/>
          <w:sz w:val="28"/>
          <w:szCs w:val="28"/>
          <w:lang w:val="ru-RU"/>
        </w:rPr>
        <w:t xml:space="preserve">. Для задачи максимизации оптимальность означает </w:t>
      </w:r>
      <w:r w:rsidRPr="00412F26">
        <w:rPr>
          <w:rFonts w:cs="Times New Roman"/>
          <w:sz w:val="28"/>
          <w:szCs w:val="28"/>
        </w:rPr>
        <w:t>Δⱼ</w:t>
      </w:r>
      <w:r w:rsidRPr="00412F26">
        <w:rPr>
          <w:rFonts w:cs="Times New Roman"/>
          <w:sz w:val="28"/>
          <w:szCs w:val="28"/>
          <w:lang w:val="ru-RU"/>
        </w:rPr>
        <w:t xml:space="preserve"> ≤ 0 для всех небазисных переменных. Значение </w:t>
      </w:r>
      <w:r w:rsidRPr="00412F26">
        <w:rPr>
          <w:rFonts w:cs="Times New Roman"/>
          <w:sz w:val="28"/>
          <w:szCs w:val="28"/>
        </w:rPr>
        <w:t>Δⱼ</w:t>
      </w:r>
      <w:r w:rsidRPr="00412F26">
        <w:rPr>
          <w:rFonts w:cs="Times New Roman"/>
          <w:sz w:val="28"/>
          <w:szCs w:val="28"/>
          <w:lang w:val="ru-RU"/>
        </w:rPr>
        <w:t xml:space="preserve"> = 0 для базисной переменной связано с равенством при расчёте через текущий базис.</w:t>
      </w:r>
    </w:p>
    <w:p w14:paraId="1A5D6462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Изменение только запаса </w:t>
      </w:r>
      <w:r w:rsidRPr="00412F26">
        <w:rPr>
          <w:rFonts w:cs="Times New Roman"/>
          <w:sz w:val="28"/>
          <w:szCs w:val="28"/>
        </w:rPr>
        <w:t>bᵢ</w:t>
      </w:r>
      <w:r w:rsidRPr="00412F26">
        <w:rPr>
          <w:rFonts w:cs="Times New Roman"/>
          <w:sz w:val="28"/>
          <w:szCs w:val="28"/>
          <w:lang w:val="ru-RU"/>
        </w:rPr>
        <w:t xml:space="preserve"> на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 даёт новое базисное решение </w:t>
      </w:r>
      <w:r w:rsidRPr="00412F26">
        <w:rPr>
          <w:rFonts w:cs="Times New Roman"/>
          <w:sz w:val="28"/>
          <w:szCs w:val="28"/>
        </w:rPr>
        <w:t>xᴮ</w:t>
      </w:r>
      <w:r w:rsidRPr="00412F26">
        <w:rPr>
          <w:rFonts w:cs="Times New Roman"/>
          <w:sz w:val="28"/>
          <w:szCs w:val="28"/>
          <w:lang w:val="ru-RU"/>
        </w:rPr>
        <w:t>(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) = </w:t>
      </w:r>
      <w:r w:rsidRPr="00412F26">
        <w:rPr>
          <w:rFonts w:cs="Times New Roman"/>
          <w:sz w:val="28"/>
          <w:szCs w:val="28"/>
        </w:rPr>
        <w:t>xᴮ</w:t>
      </w:r>
      <w:r w:rsidRPr="00412F26">
        <w:rPr>
          <w:rFonts w:cs="Times New Roman"/>
          <w:sz w:val="28"/>
          <w:szCs w:val="28"/>
          <w:lang w:val="ru-RU"/>
        </w:rPr>
        <w:t xml:space="preserve"> + </w:t>
      </w:r>
      <w:proofErr w:type="spellStart"/>
      <w:r w:rsidRPr="00412F26">
        <w:rPr>
          <w:rFonts w:cs="Times New Roman"/>
          <w:sz w:val="28"/>
          <w:szCs w:val="28"/>
        </w:rPr>
        <w:t>δB</w:t>
      </w:r>
      <w:proofErr w:type="spellEnd"/>
      <w:r w:rsidRPr="00412F26">
        <w:rPr>
          <w:rFonts w:cs="Times New Roman"/>
          <w:sz w:val="28"/>
          <w:szCs w:val="28"/>
          <w:lang w:val="ru-RU"/>
        </w:rPr>
        <w:t>⁻¹</w:t>
      </w:r>
      <w:r w:rsidRPr="00412F26">
        <w:rPr>
          <w:rFonts w:cs="Times New Roman"/>
          <w:sz w:val="28"/>
          <w:szCs w:val="28"/>
        </w:rPr>
        <w:t>eᵢ</w:t>
      </w:r>
      <w:r w:rsidRPr="00412F26">
        <w:rPr>
          <w:rFonts w:cs="Times New Roman"/>
          <w:sz w:val="28"/>
          <w:szCs w:val="28"/>
          <w:lang w:val="ru-RU"/>
        </w:rPr>
        <w:t xml:space="preserve">. Допустимые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 находятся из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неотрицательности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всех его компонент. Интервал исходного запаса имеет вид [</w:t>
      </w:r>
      <w:r w:rsidRPr="00412F26">
        <w:rPr>
          <w:rFonts w:cs="Times New Roman"/>
          <w:sz w:val="28"/>
          <w:szCs w:val="28"/>
        </w:rPr>
        <w:t>bᵢ</w:t>
      </w:r>
      <w:r w:rsidRPr="00412F26">
        <w:rPr>
          <w:rFonts w:cs="Times New Roman"/>
          <w:sz w:val="28"/>
          <w:szCs w:val="28"/>
          <w:lang w:val="ru-RU"/>
        </w:rPr>
        <w:t xml:space="preserve"> + </w:t>
      </w:r>
      <w:proofErr w:type="spellStart"/>
      <w:r w:rsidRPr="00412F26">
        <w:rPr>
          <w:rFonts w:cs="Times New Roman"/>
          <w:sz w:val="28"/>
          <w:szCs w:val="28"/>
        </w:rPr>
        <w:t>δmin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; </w:t>
      </w:r>
      <w:r w:rsidRPr="00412F26">
        <w:rPr>
          <w:rFonts w:cs="Times New Roman"/>
          <w:sz w:val="28"/>
          <w:szCs w:val="28"/>
        </w:rPr>
        <w:t>bᵢ</w:t>
      </w:r>
      <w:r w:rsidRPr="00412F26">
        <w:rPr>
          <w:rFonts w:cs="Times New Roman"/>
          <w:sz w:val="28"/>
          <w:szCs w:val="28"/>
          <w:lang w:val="ru-RU"/>
        </w:rPr>
        <w:t xml:space="preserve"> + </w:t>
      </w:r>
      <w:proofErr w:type="spellStart"/>
      <w:r w:rsidRPr="00412F26">
        <w:rPr>
          <w:rFonts w:cs="Times New Roman"/>
          <w:sz w:val="28"/>
          <w:szCs w:val="28"/>
        </w:rPr>
        <w:t>δmax</w:t>
      </w:r>
      <w:proofErr w:type="spellEnd"/>
      <w:r w:rsidRPr="00412F26">
        <w:rPr>
          <w:rFonts w:cs="Times New Roman"/>
          <w:sz w:val="28"/>
          <w:szCs w:val="28"/>
          <w:lang w:val="ru-RU"/>
        </w:rPr>
        <w:t>].</w:t>
      </w:r>
    </w:p>
    <w:p w14:paraId="0BE0CA0A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Если изменяется коэффициент прибыли базисной продукции, пересчитываются все приведённые оценки небазисных переменных, и из неравенств </w:t>
      </w:r>
      <w:r w:rsidRPr="00412F26">
        <w:rPr>
          <w:rFonts w:cs="Times New Roman"/>
          <w:sz w:val="28"/>
          <w:szCs w:val="28"/>
        </w:rPr>
        <w:t>Δⱼ</w:t>
      </w:r>
      <w:r w:rsidRPr="00412F26">
        <w:rPr>
          <w:rFonts w:cs="Times New Roman"/>
          <w:sz w:val="28"/>
          <w:szCs w:val="28"/>
          <w:lang w:val="ru-RU"/>
        </w:rPr>
        <w:t>(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) ≤ 0 определяется интервал оптимальности базиса. Для небазисного изделия </w:t>
      </w:r>
      <w:r w:rsidRPr="00412F26">
        <w:rPr>
          <w:rFonts w:cs="Times New Roman"/>
          <w:sz w:val="28"/>
          <w:szCs w:val="28"/>
        </w:rPr>
        <w:t>cⱼ</w:t>
      </w:r>
      <w:r w:rsidRPr="00412F26">
        <w:rPr>
          <w:rFonts w:cs="Times New Roman"/>
          <w:sz w:val="28"/>
          <w:szCs w:val="28"/>
          <w:lang w:val="ru-RU"/>
        </w:rPr>
        <w:t xml:space="preserve"> может увеличиваться до нулевой приведённой оценки.</w:t>
      </w:r>
    </w:p>
    <w:p w14:paraId="49B38B38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На границах интервалов базис остаётся оптимальным, но может появиться другой оптимальный базис. Понятие «сохранение базиса» здесь относится к допустимости и оптимальности рассматриваемого базиса, а не обязательно к неизменности числовых значений выпуска.</w:t>
      </w:r>
    </w:p>
    <w:p w14:paraId="07F0B5EB" w14:textId="77777777" w:rsidR="007C0DFF" w:rsidRPr="00412F26" w:rsidRDefault="00000000" w:rsidP="00412F26">
      <w:pPr>
        <w:pStyle w:val="LabHeading"/>
        <w:spacing w:line="360" w:lineRule="auto"/>
        <w:rPr>
          <w:rFonts w:cs="Times New Roman"/>
          <w:szCs w:val="28"/>
          <w:lang w:val="ru-RU"/>
        </w:rPr>
      </w:pPr>
      <w:r w:rsidRPr="00412F26">
        <w:rPr>
          <w:rFonts w:cs="Times New Roman"/>
          <w:szCs w:val="28"/>
          <w:lang w:val="ru-RU"/>
        </w:rPr>
        <w:t>4. Выбор численного метода и программная реализация</w:t>
      </w:r>
    </w:p>
    <w:p w14:paraId="387FB24B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4.1. Прямой симплекс-метод</w:t>
      </w:r>
    </w:p>
    <w:p w14:paraId="15E7AA62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В программе используется прямой табличный симплекс-метод без внешнего оптимизационного решателя. На каждой итерации выполняются следующие операции:</w:t>
      </w:r>
    </w:p>
    <w:p w14:paraId="738041D9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1. Вычислить приведённые оценки всех переменных относительно текущего базиса.</w:t>
      </w:r>
    </w:p>
    <w:p w14:paraId="1A6B1047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2. Если положительных оценок небазисных переменных нет, завершить оптимизацию.</w:t>
      </w:r>
    </w:p>
    <w:p w14:paraId="185C43BF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3. Иначе выбрать переменную с наименьшим индексом среди переменных с положительной оценкой (правило Бланда).</w:t>
      </w:r>
    </w:p>
    <w:p w14:paraId="269FA299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lastRenderedPageBreak/>
        <w:t xml:space="preserve">4. Для положительных элементов входящего столбца вычислить </w:t>
      </w:r>
      <w:r w:rsidRPr="00412F26">
        <w:rPr>
          <w:rFonts w:cs="Times New Roman"/>
          <w:sz w:val="28"/>
          <w:szCs w:val="28"/>
        </w:rPr>
        <w:t>bᵢ</w:t>
      </w:r>
      <w:r w:rsidRPr="00412F26">
        <w:rPr>
          <w:rFonts w:cs="Times New Roman"/>
          <w:sz w:val="28"/>
          <w:szCs w:val="28"/>
          <w:lang w:val="ru-RU"/>
        </w:rPr>
        <w:t>/</w:t>
      </w:r>
      <w:r w:rsidRPr="00412F26">
        <w:rPr>
          <w:rFonts w:cs="Times New Roman"/>
          <w:sz w:val="28"/>
          <w:szCs w:val="28"/>
        </w:rPr>
        <w:t>aᵢⱼ</w:t>
      </w:r>
      <w:r w:rsidRPr="00412F26">
        <w:rPr>
          <w:rFonts w:cs="Times New Roman"/>
          <w:sz w:val="28"/>
          <w:szCs w:val="28"/>
          <w:lang w:val="ru-RU"/>
        </w:rPr>
        <w:t>; выбрать минимальное отношение с учётом индекса базисной переменной.</w:t>
      </w:r>
    </w:p>
    <w:p w14:paraId="552D8180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5. Если положительных элементов столбца нет, сообщить о неограниченности целевой функции.</w:t>
      </w:r>
    </w:p>
    <w:p w14:paraId="4DCDF500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6. Выполнить разрешающий шаг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Жордана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— Гаусса и повторить проверки.</w:t>
      </w:r>
    </w:p>
    <w:p w14:paraId="713CD13F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В реализации </w:t>
      </w:r>
      <w:r w:rsidRPr="00412F26">
        <w:rPr>
          <w:rFonts w:cs="Times New Roman"/>
          <w:sz w:val="28"/>
          <w:szCs w:val="28"/>
        </w:rPr>
        <w:t>EPS</w:t>
      </w:r>
      <w:r w:rsidRPr="00412F26">
        <w:rPr>
          <w:rFonts w:cs="Times New Roman"/>
          <w:sz w:val="28"/>
          <w:szCs w:val="28"/>
          <w:lang w:val="ru-RU"/>
        </w:rPr>
        <w:t xml:space="preserve"> = 10⁻⁹ используется для сравнения чисел с нулём, значения с модулем менее 10⁻⁸ очищаются от вычислительного шума. Предельное количество переходов — 10 000; затем формируется ошибка.</w:t>
      </w:r>
    </w:p>
    <w:p w14:paraId="45344C55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4.2.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Послеоптимизационный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анализ</w:t>
      </w:r>
    </w:p>
    <w:p w14:paraId="026128D5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После нахождения базиса программа формирует исходную расширенную матрицу [</w:t>
      </w:r>
      <w:r w:rsidRPr="00412F26">
        <w:rPr>
          <w:rFonts w:cs="Times New Roman"/>
          <w:sz w:val="28"/>
          <w:szCs w:val="28"/>
        </w:rPr>
        <w:t>A</w:t>
      </w:r>
      <w:r w:rsidRPr="00412F26">
        <w:rPr>
          <w:rFonts w:cs="Times New Roman"/>
          <w:sz w:val="28"/>
          <w:szCs w:val="28"/>
          <w:lang w:val="ru-RU"/>
        </w:rPr>
        <w:t xml:space="preserve"> | </w:t>
      </w:r>
      <w:r w:rsidRPr="00412F26">
        <w:rPr>
          <w:rFonts w:cs="Times New Roman"/>
          <w:sz w:val="28"/>
          <w:szCs w:val="28"/>
        </w:rPr>
        <w:t>I</w:t>
      </w:r>
      <w:r w:rsidRPr="00412F26">
        <w:rPr>
          <w:rFonts w:cs="Times New Roman"/>
          <w:sz w:val="28"/>
          <w:szCs w:val="28"/>
          <w:lang w:val="ru-RU"/>
        </w:rPr>
        <w:t xml:space="preserve">], извлекает из неё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 xml:space="preserve">, решает </w:t>
      </w:r>
      <w:proofErr w:type="spellStart"/>
      <w:r w:rsidRPr="00412F26">
        <w:rPr>
          <w:rFonts w:cs="Times New Roman"/>
          <w:sz w:val="28"/>
          <w:szCs w:val="28"/>
        </w:rPr>
        <w:t>Bᵀy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= </w:t>
      </w:r>
      <w:r w:rsidRPr="00412F26">
        <w:rPr>
          <w:rFonts w:cs="Times New Roman"/>
          <w:sz w:val="28"/>
          <w:szCs w:val="28"/>
        </w:rPr>
        <w:t>cᴮ</w:t>
      </w:r>
      <w:r w:rsidRPr="00412F26">
        <w:rPr>
          <w:rFonts w:cs="Times New Roman"/>
          <w:sz w:val="28"/>
          <w:szCs w:val="28"/>
          <w:lang w:val="ru-RU"/>
        </w:rPr>
        <w:t xml:space="preserve"> методом Гаусса с частичным выбором главного элемента, рассчитывает </w:t>
      </w:r>
      <w:r w:rsidRPr="00412F26">
        <w:rPr>
          <w:rFonts w:cs="Times New Roman"/>
          <w:sz w:val="28"/>
          <w:szCs w:val="28"/>
        </w:rPr>
        <w:t>Δⱼ</w:t>
      </w:r>
      <w:r w:rsidRPr="00412F26">
        <w:rPr>
          <w:rFonts w:cs="Times New Roman"/>
          <w:sz w:val="28"/>
          <w:szCs w:val="28"/>
          <w:lang w:val="ru-RU"/>
        </w:rPr>
        <w:t xml:space="preserve"> для продукции и интервалы устойчивости. Столбцы добавочных переменных итоговой симплекс-таблицы представляют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>⁻¹.</w:t>
      </w:r>
    </w:p>
    <w:p w14:paraId="64681F96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4.3. Проверка альтернативного оптимума</w:t>
      </w:r>
    </w:p>
    <w:p w14:paraId="09909DC8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Нулевая приведённая оценка небазисной переменной сама по себе недостаточна: при вырождении она может не позволять получить другой план. Функция _</w:t>
      </w:r>
      <w:r w:rsidRPr="00412F26">
        <w:rPr>
          <w:rFonts w:cs="Times New Roman"/>
          <w:sz w:val="28"/>
          <w:szCs w:val="28"/>
        </w:rPr>
        <w:t>has</w:t>
      </w:r>
      <w:r w:rsidRPr="00412F26">
        <w:rPr>
          <w:rFonts w:cs="Times New Roman"/>
          <w:sz w:val="28"/>
          <w:szCs w:val="28"/>
          <w:lang w:val="ru-RU"/>
        </w:rPr>
        <w:t>_</w:t>
      </w:r>
      <w:r w:rsidRPr="00412F26">
        <w:rPr>
          <w:rFonts w:cs="Times New Roman"/>
          <w:sz w:val="28"/>
          <w:szCs w:val="28"/>
        </w:rPr>
        <w:t>alternative</w:t>
      </w:r>
      <w:r w:rsidRPr="00412F26">
        <w:rPr>
          <w:rFonts w:cs="Times New Roman"/>
          <w:sz w:val="28"/>
          <w:szCs w:val="28"/>
          <w:lang w:val="ru-RU"/>
        </w:rPr>
        <w:t>_</w:t>
      </w:r>
      <w:r w:rsidRPr="00412F26">
        <w:rPr>
          <w:rFonts w:cs="Times New Roman"/>
          <w:sz w:val="28"/>
          <w:szCs w:val="28"/>
        </w:rPr>
        <w:t>optimum</w:t>
      </w:r>
      <w:r w:rsidRPr="00412F26">
        <w:rPr>
          <w:rFonts w:cs="Times New Roman"/>
          <w:sz w:val="28"/>
          <w:szCs w:val="28"/>
          <w:lang w:val="ru-RU"/>
        </w:rPr>
        <w:t xml:space="preserve"> рассматривает все небазисные переменные с </w:t>
      </w:r>
      <w:r w:rsidRPr="00412F26">
        <w:rPr>
          <w:rFonts w:cs="Times New Roman"/>
          <w:sz w:val="28"/>
          <w:szCs w:val="28"/>
        </w:rPr>
        <w:t>Δⱼ</w:t>
      </w:r>
      <w:r w:rsidRPr="00412F26">
        <w:rPr>
          <w:rFonts w:cs="Times New Roman"/>
          <w:sz w:val="28"/>
          <w:szCs w:val="28"/>
          <w:lang w:val="ru-RU"/>
        </w:rPr>
        <w:t xml:space="preserve"> = 0, включая добавочные переменные, и решает вспомогательную линейную задачу.</w:t>
      </w:r>
    </w:p>
    <w:p w14:paraId="0C01B56F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max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proofErr w:type="gramStart"/>
      <w:r w:rsidRPr="00412F26">
        <w:rPr>
          <w:rFonts w:ascii="Times New Roman" w:hAnsi="Times New Roman" w:cs="Times New Roman"/>
          <w:sz w:val="28"/>
          <w:szCs w:val="28"/>
        </w:rPr>
        <w:t>ᵀz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,   </w:t>
      </w:r>
      <w:proofErr w:type="gramEnd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412F26">
        <w:rPr>
          <w:rFonts w:ascii="Times New Roman" w:hAnsi="Times New Roman" w:cs="Times New Roman"/>
          <w:sz w:val="28"/>
          <w:szCs w:val="28"/>
        </w:rPr>
        <w:t>T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₀</w:t>
      </w:r>
      <w:r w:rsidRPr="00412F26">
        <w:rPr>
          <w:rFonts w:ascii="Times New Roman" w:hAnsi="Times New Roman" w:cs="Times New Roman"/>
          <w:sz w:val="28"/>
          <w:szCs w:val="28"/>
        </w:rPr>
        <w:t>z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≤ </w:t>
      </w:r>
      <w:r w:rsidRPr="00412F26">
        <w:rPr>
          <w:rFonts w:ascii="Times New Roman" w:hAnsi="Times New Roman" w:cs="Times New Roman"/>
          <w:sz w:val="28"/>
          <w:szCs w:val="28"/>
        </w:rPr>
        <w:t>xᴮ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,     1</w:t>
      </w:r>
      <w:r w:rsidRPr="00412F26">
        <w:rPr>
          <w:rFonts w:ascii="Times New Roman" w:hAnsi="Times New Roman" w:cs="Times New Roman"/>
          <w:sz w:val="28"/>
          <w:szCs w:val="28"/>
        </w:rPr>
        <w:t>ᵀz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≤ 1,     </w:t>
      </w:r>
      <w:r w:rsidRPr="00412F26">
        <w:rPr>
          <w:rFonts w:ascii="Times New Roman" w:hAnsi="Times New Roman" w:cs="Times New Roman"/>
          <w:sz w:val="28"/>
          <w:szCs w:val="28"/>
        </w:rPr>
        <w:t>z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≥ 0,</w:t>
      </w:r>
    </w:p>
    <w:p w14:paraId="389A2A82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где </w:t>
      </w:r>
      <w:r w:rsidRPr="00412F26">
        <w:rPr>
          <w:rFonts w:cs="Times New Roman"/>
          <w:sz w:val="28"/>
          <w:szCs w:val="28"/>
        </w:rPr>
        <w:t>T</w:t>
      </w:r>
      <w:r w:rsidRPr="00412F26">
        <w:rPr>
          <w:rFonts w:cs="Times New Roman"/>
          <w:sz w:val="28"/>
          <w:szCs w:val="28"/>
          <w:lang w:val="ru-RU"/>
        </w:rPr>
        <w:t xml:space="preserve">₀ — столбцы финальной таблицы с нулевыми приведёнными оценками. Если максимальная сумма компонент </w:t>
      </w:r>
      <w:r w:rsidRPr="00412F26">
        <w:rPr>
          <w:rFonts w:cs="Times New Roman"/>
          <w:sz w:val="28"/>
          <w:szCs w:val="28"/>
        </w:rPr>
        <w:t>z</w:t>
      </w:r>
      <w:r w:rsidRPr="00412F26">
        <w:rPr>
          <w:rFonts w:cs="Times New Roman"/>
          <w:sz w:val="28"/>
          <w:szCs w:val="28"/>
          <w:lang w:val="ru-RU"/>
        </w:rPr>
        <w:t xml:space="preserve"> положительна, существует ненулевое допустимое смещение вдоль оптимальной грани, то есть другой оптимальный план расширенной модели. Условие 1</w:t>
      </w:r>
      <w:r w:rsidRPr="00412F26">
        <w:rPr>
          <w:rFonts w:cs="Times New Roman"/>
          <w:sz w:val="28"/>
          <w:szCs w:val="28"/>
        </w:rPr>
        <w:t>ᵀz</w:t>
      </w:r>
      <w:r w:rsidRPr="00412F26">
        <w:rPr>
          <w:rFonts w:cs="Times New Roman"/>
          <w:sz w:val="28"/>
          <w:szCs w:val="28"/>
          <w:lang w:val="ru-RU"/>
        </w:rPr>
        <w:t xml:space="preserve"> ≤ 1 ограничивает масштаб поиска и не исключает малые допустимые смещения.</w:t>
      </w:r>
    </w:p>
    <w:p w14:paraId="0D5D8623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lastRenderedPageBreak/>
        <w:t>В основном контрольном примере альтернативы нет; это подтверждено автоматическим тестом. Граничный случай с единственным допустимым планом и нулевой приведённой оценкой также проверяется отдельно.</w:t>
      </w:r>
    </w:p>
    <w:p w14:paraId="57EF9613" w14:textId="77777777" w:rsidR="007C0DFF" w:rsidRPr="00412F26" w:rsidRDefault="00000000" w:rsidP="00412F26">
      <w:pPr>
        <w:pStyle w:val="LabHeading"/>
        <w:spacing w:line="360" w:lineRule="auto"/>
        <w:rPr>
          <w:rFonts w:cs="Times New Roman"/>
          <w:szCs w:val="28"/>
          <w:lang w:val="ru-RU"/>
        </w:rPr>
      </w:pPr>
      <w:r w:rsidRPr="00412F26">
        <w:rPr>
          <w:rFonts w:cs="Times New Roman"/>
          <w:szCs w:val="28"/>
          <w:lang w:val="ru-RU"/>
        </w:rPr>
        <w:t>5. Описание алгоритма решения по ГОСТ 19.701-90</w:t>
      </w:r>
    </w:p>
    <w:p w14:paraId="1D5D3AEF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Укрупнённая блок-схема программы с учётом ветвей обработки ошибок и проверки альтернативного оптимума приведена на рисунке 1.</w:t>
      </w:r>
    </w:p>
    <w:p w14:paraId="1CAAA91C" w14:textId="77777777" w:rsidR="007C0DFF" w:rsidRPr="00412F26" w:rsidRDefault="00000000" w:rsidP="00412F26">
      <w:pPr>
        <w:jc w:val="center"/>
        <w:rPr>
          <w:rFonts w:ascii="Times New Roman" w:hAnsi="Times New Roman" w:cs="Times New Roman"/>
        </w:rPr>
      </w:pPr>
      <w:r w:rsidRPr="00412F26">
        <w:rPr>
          <w:rFonts w:ascii="Times New Roman" w:hAnsi="Times New Roman" w:cs="Times New Roman"/>
          <w:noProof/>
        </w:rPr>
        <w:drawing>
          <wp:inline distT="0" distB="0" distL="0" distR="0" wp14:anchorId="7C68B453" wp14:editId="57DAD1A8">
            <wp:extent cx="4968000" cy="54847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_flow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548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592F" w14:textId="77777777" w:rsidR="007C0DFF" w:rsidRPr="00412F26" w:rsidRDefault="00000000" w:rsidP="00412F26">
      <w:pPr>
        <w:pStyle w:val="LabCaption"/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Рисунок 1 — Алгоритм оптимизации и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послеоптимизационного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анализа</w:t>
      </w:r>
    </w:p>
    <w:p w14:paraId="0C383AE4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Ветвь «Проверка других планов» соответствует дополнительной задаче _</w:t>
      </w:r>
      <w:r w:rsidRPr="00412F26">
        <w:rPr>
          <w:rFonts w:cs="Times New Roman"/>
          <w:sz w:val="28"/>
          <w:szCs w:val="28"/>
        </w:rPr>
        <w:t>has</w:t>
      </w:r>
      <w:r w:rsidRPr="00412F26">
        <w:rPr>
          <w:rFonts w:cs="Times New Roman"/>
          <w:sz w:val="28"/>
          <w:szCs w:val="28"/>
          <w:lang w:val="ru-RU"/>
        </w:rPr>
        <w:t>_</w:t>
      </w:r>
      <w:r w:rsidRPr="00412F26">
        <w:rPr>
          <w:rFonts w:cs="Times New Roman"/>
          <w:sz w:val="28"/>
          <w:szCs w:val="28"/>
        </w:rPr>
        <w:t>alternative</w:t>
      </w:r>
      <w:r w:rsidRPr="00412F26">
        <w:rPr>
          <w:rFonts w:cs="Times New Roman"/>
          <w:sz w:val="28"/>
          <w:szCs w:val="28"/>
          <w:lang w:val="ru-RU"/>
        </w:rPr>
        <w:t>_</w:t>
      </w:r>
      <w:proofErr w:type="gramStart"/>
      <w:r w:rsidRPr="00412F26">
        <w:rPr>
          <w:rFonts w:cs="Times New Roman"/>
          <w:sz w:val="28"/>
          <w:szCs w:val="28"/>
        </w:rPr>
        <w:t>optimum</w:t>
      </w:r>
      <w:r w:rsidRPr="00412F26">
        <w:rPr>
          <w:rFonts w:cs="Times New Roman"/>
          <w:sz w:val="28"/>
          <w:szCs w:val="28"/>
          <w:lang w:val="ru-RU"/>
        </w:rPr>
        <w:t>(</w:t>
      </w:r>
      <w:proofErr w:type="gramEnd"/>
      <w:r w:rsidRPr="00412F26">
        <w:rPr>
          <w:rFonts w:cs="Times New Roman"/>
          <w:sz w:val="28"/>
          <w:szCs w:val="28"/>
          <w:lang w:val="ru-RU"/>
        </w:rPr>
        <w:t xml:space="preserve">). При некорректных данных и отсутствии </w:t>
      </w:r>
      <w:r w:rsidRPr="00412F26">
        <w:rPr>
          <w:rFonts w:cs="Times New Roman"/>
          <w:sz w:val="28"/>
          <w:szCs w:val="28"/>
          <w:lang w:val="ru-RU"/>
        </w:rPr>
        <w:lastRenderedPageBreak/>
        <w:t>ограниченного максимума выводится диагностическое сообщение; при успешном решении выполняется анализ оптимального базиса.</w:t>
      </w:r>
    </w:p>
    <w:p w14:paraId="6437F5FF" w14:textId="77777777" w:rsidR="007C0DFF" w:rsidRPr="00412F26" w:rsidRDefault="00000000" w:rsidP="00412F26">
      <w:pPr>
        <w:pStyle w:val="LabHeading"/>
        <w:spacing w:line="360" w:lineRule="auto"/>
        <w:rPr>
          <w:rFonts w:cs="Times New Roman"/>
          <w:szCs w:val="28"/>
          <w:lang w:val="ru-RU"/>
        </w:rPr>
      </w:pPr>
      <w:r w:rsidRPr="00412F26">
        <w:rPr>
          <w:rFonts w:cs="Times New Roman"/>
          <w:szCs w:val="28"/>
          <w:lang w:val="ru-RU"/>
        </w:rPr>
        <w:t>6. Документ «Руководство оператора» по ГОСТ 19.505-79</w:t>
      </w:r>
    </w:p>
    <w:p w14:paraId="51E5282E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6.1. Назначение и условия выполнения</w:t>
      </w:r>
    </w:p>
    <w:p w14:paraId="5F433FCE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Программа </w:t>
      </w:r>
      <w:r w:rsidRPr="00412F26">
        <w:rPr>
          <w:rFonts w:cs="Times New Roman"/>
          <w:sz w:val="28"/>
          <w:szCs w:val="28"/>
        </w:rPr>
        <w:t>script</w:t>
      </w:r>
      <w:r w:rsidRPr="00412F26">
        <w:rPr>
          <w:rFonts w:cs="Times New Roman"/>
          <w:sz w:val="28"/>
          <w:szCs w:val="28"/>
          <w:lang w:val="ru-RU"/>
        </w:rPr>
        <w:t>.</w:t>
      </w:r>
      <w:proofErr w:type="spellStart"/>
      <w:r w:rsidRPr="00412F26">
        <w:rPr>
          <w:rFonts w:cs="Times New Roman"/>
          <w:sz w:val="28"/>
          <w:szCs w:val="28"/>
        </w:rPr>
        <w:t>py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решает стандартную задачу объёмного планирования, выводит оптимальные объёмы, прибыль, остатки и дефицитность ресурсов, теневые цены, приведённые оценки и интервалы устойчивости, а также сообщает о наличии другого оптимального плана.</w:t>
      </w:r>
    </w:p>
    <w:p w14:paraId="31F3AC89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Для работы требуется </w:t>
      </w:r>
      <w:r w:rsidRPr="00412F26">
        <w:rPr>
          <w:rFonts w:cs="Times New Roman"/>
          <w:sz w:val="28"/>
          <w:szCs w:val="28"/>
        </w:rPr>
        <w:t>Python</w:t>
      </w:r>
      <w:r w:rsidRPr="00412F26">
        <w:rPr>
          <w:rFonts w:cs="Times New Roman"/>
          <w:sz w:val="28"/>
          <w:szCs w:val="28"/>
          <w:lang w:val="ru-RU"/>
        </w:rPr>
        <w:t xml:space="preserve"> 3.10 или новее. Интерфейс реализован стандартным модулем </w:t>
      </w:r>
      <w:proofErr w:type="spellStart"/>
      <w:r w:rsidRPr="00412F26">
        <w:rPr>
          <w:rFonts w:cs="Times New Roman"/>
          <w:sz w:val="28"/>
          <w:szCs w:val="28"/>
        </w:rPr>
        <w:t>tkinter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; сторонние оптимизационные пакеты не используются. При работе в </w:t>
      </w:r>
      <w:r w:rsidRPr="00412F26">
        <w:rPr>
          <w:rFonts w:cs="Times New Roman"/>
          <w:sz w:val="28"/>
          <w:szCs w:val="28"/>
        </w:rPr>
        <w:t>Linux</w:t>
      </w:r>
      <w:r w:rsidRPr="00412F26">
        <w:rPr>
          <w:rFonts w:cs="Times New Roman"/>
          <w:sz w:val="28"/>
          <w:szCs w:val="28"/>
          <w:lang w:val="ru-RU"/>
        </w:rPr>
        <w:t xml:space="preserve"> может потребоваться установка системного пакета </w:t>
      </w:r>
      <w:r w:rsidRPr="00412F26">
        <w:rPr>
          <w:rFonts w:cs="Times New Roman"/>
          <w:sz w:val="28"/>
          <w:szCs w:val="28"/>
        </w:rPr>
        <w:t>python</w:t>
      </w:r>
      <w:r w:rsidRPr="00412F26">
        <w:rPr>
          <w:rFonts w:cs="Times New Roman"/>
          <w:sz w:val="28"/>
          <w:szCs w:val="28"/>
          <w:lang w:val="ru-RU"/>
        </w:rPr>
        <w:t>3-</w:t>
      </w:r>
      <w:proofErr w:type="spellStart"/>
      <w:r w:rsidRPr="00412F26">
        <w:rPr>
          <w:rFonts w:cs="Times New Roman"/>
          <w:sz w:val="28"/>
          <w:szCs w:val="28"/>
        </w:rPr>
        <w:t>tk</w:t>
      </w:r>
      <w:proofErr w:type="spellEnd"/>
      <w:r w:rsidRPr="00412F26">
        <w:rPr>
          <w:rFonts w:cs="Times New Roman"/>
          <w:sz w:val="28"/>
          <w:szCs w:val="28"/>
          <w:lang w:val="ru-RU"/>
        </w:rPr>
        <w:t>. В среде без доступной графической сессии предусмотрен консольный запуск.</w:t>
      </w:r>
    </w:p>
    <w:p w14:paraId="6C2ED06B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6.2. Запуск программы</w:t>
      </w:r>
    </w:p>
    <w:tbl>
      <w:tblPr>
        <w:tblW w:w="0" w:type="auto"/>
        <w:jc w:val="center"/>
        <w:tblBorders>
          <w:top w:val="single" w:sz="5" w:space="0" w:color="B6C0CC"/>
          <w:left w:val="single" w:sz="5" w:space="0" w:color="B6C0CC"/>
          <w:bottom w:val="single" w:sz="5" w:space="0" w:color="B6C0CC"/>
          <w:right w:val="single" w:sz="5" w:space="0" w:color="B6C0CC"/>
          <w:insideH w:val="single" w:sz="5" w:space="0" w:color="B6C0CC"/>
          <w:insideV w:val="single" w:sz="5" w:space="0" w:color="B6C0CC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5726"/>
      </w:tblGrid>
      <w:tr w:rsidR="007C0DFF" w:rsidRPr="00412F26" w14:paraId="435C0BB4" w14:textId="77777777">
        <w:trPr>
          <w:cantSplit/>
          <w:jc w:val="center"/>
        </w:trPr>
        <w:tc>
          <w:tcPr>
            <w:tcW w:w="3572" w:type="dxa"/>
            <w:shd w:val="clear" w:color="auto" w:fill="E8EDF3"/>
            <w:vAlign w:val="center"/>
          </w:tcPr>
          <w:p w14:paraId="5AFE921B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12F26">
              <w:rPr>
                <w:rFonts w:ascii="Times New Roman" w:hAnsi="Times New Roman" w:cs="Times New Roman"/>
                <w:b/>
              </w:rPr>
              <w:t>Команда</w:t>
            </w:r>
            <w:proofErr w:type="spellEnd"/>
          </w:p>
        </w:tc>
        <w:tc>
          <w:tcPr>
            <w:tcW w:w="5726" w:type="dxa"/>
            <w:shd w:val="clear" w:color="auto" w:fill="E8EDF3"/>
            <w:vAlign w:val="center"/>
          </w:tcPr>
          <w:p w14:paraId="7337EBC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Назначение</w:t>
            </w:r>
          </w:p>
        </w:tc>
      </w:tr>
      <w:tr w:rsidR="007C0DFF" w:rsidRPr="00412F26" w14:paraId="0E0BD3D1" w14:textId="77777777">
        <w:trPr>
          <w:cantSplit/>
          <w:jc w:val="center"/>
        </w:trPr>
        <w:tc>
          <w:tcPr>
            <w:tcW w:w="3572" w:type="dxa"/>
            <w:vAlign w:val="center"/>
          </w:tcPr>
          <w:p w14:paraId="3D39C20C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python script.py</w:t>
            </w:r>
          </w:p>
        </w:tc>
        <w:tc>
          <w:tcPr>
            <w:tcW w:w="5726" w:type="dxa"/>
            <w:vAlign w:val="center"/>
          </w:tcPr>
          <w:p w14:paraId="6BD60F0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12F26">
              <w:rPr>
                <w:rFonts w:ascii="Times New Roman" w:hAnsi="Times New Roman" w:cs="Times New Roman"/>
                <w:lang w:val="ru-RU"/>
              </w:rPr>
              <w:t xml:space="preserve">Открыть графический интерфейс (при наличии </w:t>
            </w:r>
            <w:r w:rsidRPr="00412F26">
              <w:rPr>
                <w:rFonts w:ascii="Times New Roman" w:hAnsi="Times New Roman" w:cs="Times New Roman"/>
              </w:rPr>
              <w:t>Tk</w:t>
            </w:r>
            <w:r w:rsidRPr="00412F26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7C0DFF" w:rsidRPr="00412F26" w14:paraId="395EDFBA" w14:textId="77777777">
        <w:trPr>
          <w:cantSplit/>
          <w:jc w:val="center"/>
        </w:trPr>
        <w:tc>
          <w:tcPr>
            <w:tcW w:w="3572" w:type="dxa"/>
            <w:shd w:val="clear" w:color="auto" w:fill="F8FAFC"/>
            <w:vAlign w:val="center"/>
          </w:tcPr>
          <w:p w14:paraId="76C9C307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python script.py --demo</w:t>
            </w:r>
          </w:p>
        </w:tc>
        <w:tc>
          <w:tcPr>
            <w:tcW w:w="5726" w:type="dxa"/>
            <w:shd w:val="clear" w:color="auto" w:fill="F8FAFC"/>
            <w:vAlign w:val="center"/>
          </w:tcPr>
          <w:p w14:paraId="354BD609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12F26">
              <w:rPr>
                <w:rFonts w:ascii="Times New Roman" w:hAnsi="Times New Roman" w:cs="Times New Roman"/>
                <w:lang w:val="ru-RU"/>
              </w:rPr>
              <w:t>Решить встроенный контрольный пример в консоли</w:t>
            </w:r>
          </w:p>
        </w:tc>
      </w:tr>
      <w:tr w:rsidR="007C0DFF" w:rsidRPr="00412F26" w14:paraId="2E51221B" w14:textId="77777777">
        <w:trPr>
          <w:cantSplit/>
          <w:jc w:val="center"/>
        </w:trPr>
        <w:tc>
          <w:tcPr>
            <w:tcW w:w="3572" w:type="dxa"/>
            <w:vAlign w:val="center"/>
          </w:tcPr>
          <w:p w14:paraId="07B9AEDA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python script.py --console</w:t>
            </w:r>
          </w:p>
        </w:tc>
        <w:tc>
          <w:tcPr>
            <w:tcW w:w="5726" w:type="dxa"/>
            <w:vAlign w:val="center"/>
          </w:tcPr>
          <w:p w14:paraId="79759139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12F26">
              <w:rPr>
                <w:rFonts w:ascii="Times New Roman" w:hAnsi="Times New Roman" w:cs="Times New Roman"/>
                <w:lang w:val="ru-RU"/>
              </w:rPr>
              <w:t>Включить текстовое меню и ручной ввод</w:t>
            </w:r>
          </w:p>
        </w:tc>
      </w:tr>
      <w:tr w:rsidR="007C0DFF" w:rsidRPr="00412F26" w14:paraId="72BD304B" w14:textId="77777777">
        <w:trPr>
          <w:cantSplit/>
          <w:jc w:val="center"/>
        </w:trPr>
        <w:tc>
          <w:tcPr>
            <w:tcW w:w="3572" w:type="dxa"/>
            <w:shd w:val="clear" w:color="auto" w:fill="F8FAFC"/>
            <w:vAlign w:val="center"/>
          </w:tcPr>
          <w:p w14:paraId="79963CF2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 xml:space="preserve">python script.py --file </w:t>
            </w:r>
            <w:proofErr w:type="spellStart"/>
            <w:r w:rsidRPr="00412F26">
              <w:rPr>
                <w:rFonts w:ascii="Times New Roman" w:hAnsi="Times New Roman" w:cs="Times New Roman"/>
              </w:rPr>
              <w:t>MODEL.json</w:t>
            </w:r>
            <w:proofErr w:type="spellEnd"/>
          </w:p>
        </w:tc>
        <w:tc>
          <w:tcPr>
            <w:tcW w:w="5726" w:type="dxa"/>
            <w:shd w:val="clear" w:color="auto" w:fill="F8FAFC"/>
            <w:vAlign w:val="center"/>
          </w:tcPr>
          <w:p w14:paraId="13AD19A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12F26">
              <w:rPr>
                <w:rFonts w:ascii="Times New Roman" w:hAnsi="Times New Roman" w:cs="Times New Roman"/>
                <w:lang w:val="ru-RU"/>
              </w:rPr>
              <w:t xml:space="preserve">Загрузить исходные данные из </w:t>
            </w:r>
            <w:r w:rsidRPr="00412F26">
              <w:rPr>
                <w:rFonts w:ascii="Times New Roman" w:hAnsi="Times New Roman" w:cs="Times New Roman"/>
              </w:rPr>
              <w:t>JSON</w:t>
            </w:r>
            <w:r w:rsidRPr="00412F26">
              <w:rPr>
                <w:rFonts w:ascii="Times New Roman" w:hAnsi="Times New Roman" w:cs="Times New Roman"/>
                <w:lang w:val="ru-RU"/>
              </w:rPr>
              <w:t>-файла</w:t>
            </w:r>
          </w:p>
        </w:tc>
      </w:tr>
      <w:tr w:rsidR="007C0DFF" w:rsidRPr="00412F26" w14:paraId="0543C134" w14:textId="77777777">
        <w:trPr>
          <w:cantSplit/>
          <w:jc w:val="center"/>
        </w:trPr>
        <w:tc>
          <w:tcPr>
            <w:tcW w:w="3572" w:type="dxa"/>
            <w:vAlign w:val="center"/>
          </w:tcPr>
          <w:p w14:paraId="5EF2A248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python script.py --self-test</w:t>
            </w:r>
          </w:p>
        </w:tc>
        <w:tc>
          <w:tcPr>
            <w:tcW w:w="5726" w:type="dxa"/>
            <w:vAlign w:val="center"/>
          </w:tcPr>
          <w:p w14:paraId="1D4899D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Запустить 36 встроенных проверок</w:t>
            </w:r>
          </w:p>
        </w:tc>
      </w:tr>
    </w:tbl>
    <w:p w14:paraId="13579C6B" w14:textId="77777777" w:rsidR="007C0DFF" w:rsidRPr="00412F26" w:rsidRDefault="007C0DFF" w:rsidP="00412F26">
      <w:pPr>
        <w:spacing w:after="20"/>
        <w:rPr>
          <w:rFonts w:ascii="Times New Roman" w:hAnsi="Times New Roman" w:cs="Times New Roman"/>
        </w:rPr>
      </w:pPr>
    </w:p>
    <w:p w14:paraId="23187503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</w:rPr>
      </w:pPr>
      <w:r w:rsidRPr="00412F26">
        <w:rPr>
          <w:rFonts w:cs="Times New Roman"/>
          <w:sz w:val="28"/>
          <w:szCs w:val="28"/>
        </w:rPr>
        <w:lastRenderedPageBreak/>
        <w:t>6.3. Работа с графическим интерфейсом</w:t>
      </w:r>
    </w:p>
    <w:p w14:paraId="7C4DBA25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1. На вкладке «Исходные данные» задать число видов продукции и ресурсов, нажать «Применить размер».</w:t>
      </w:r>
    </w:p>
    <w:p w14:paraId="4CEB1746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2. Указать названия продуктов, удельные прибыли, названия ресурсов, запасы и нормы расхода в созданной таблице.</w:t>
      </w:r>
    </w:p>
    <w:p w14:paraId="71E8BFC1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3. Нажать «Рассчитать» и ознакомиться с результатами на вкладке «Результаты анализа».</w:t>
      </w:r>
    </w:p>
    <w:p w14:paraId="09113B77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4. Для быстрой проверки нажать «Демонстрационный пример»; для обмена данными — «Открыть </w:t>
      </w:r>
      <w:r w:rsidRPr="00412F26">
        <w:rPr>
          <w:rFonts w:cs="Times New Roman"/>
          <w:sz w:val="28"/>
          <w:szCs w:val="28"/>
        </w:rPr>
        <w:t>JSON</w:t>
      </w:r>
      <w:r w:rsidRPr="00412F26">
        <w:rPr>
          <w:rFonts w:cs="Times New Roman"/>
          <w:sz w:val="28"/>
          <w:szCs w:val="28"/>
          <w:lang w:val="ru-RU"/>
        </w:rPr>
        <w:t xml:space="preserve">» или «Сохранить </w:t>
      </w:r>
      <w:r w:rsidRPr="00412F26">
        <w:rPr>
          <w:rFonts w:cs="Times New Roman"/>
          <w:sz w:val="28"/>
          <w:szCs w:val="28"/>
        </w:rPr>
        <w:t>JSON</w:t>
      </w:r>
      <w:r w:rsidRPr="00412F26">
        <w:rPr>
          <w:rFonts w:cs="Times New Roman"/>
          <w:sz w:val="28"/>
          <w:szCs w:val="28"/>
          <w:lang w:val="ru-RU"/>
        </w:rPr>
        <w:t>».</w:t>
      </w:r>
    </w:p>
    <w:p w14:paraId="7522EA84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5. Если введённые данные некорректны, исправить их согласно сообщению об ошибке.</w:t>
      </w:r>
    </w:p>
    <w:p w14:paraId="578BC330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</w:rPr>
      </w:pPr>
      <w:r w:rsidRPr="00412F26">
        <w:rPr>
          <w:rFonts w:cs="Times New Roman"/>
          <w:sz w:val="28"/>
          <w:szCs w:val="28"/>
        </w:rPr>
        <w:t>6.4. Диагностические сообщения</w:t>
      </w:r>
    </w:p>
    <w:tbl>
      <w:tblPr>
        <w:tblW w:w="0" w:type="auto"/>
        <w:jc w:val="center"/>
        <w:tblBorders>
          <w:top w:val="single" w:sz="5" w:space="0" w:color="B6C0CC"/>
          <w:left w:val="single" w:sz="5" w:space="0" w:color="B6C0CC"/>
          <w:bottom w:val="single" w:sz="5" w:space="0" w:color="B6C0CC"/>
          <w:right w:val="single" w:sz="5" w:space="0" w:color="B6C0CC"/>
          <w:insideH w:val="single" w:sz="5" w:space="0" w:color="B6C0CC"/>
          <w:insideV w:val="single" w:sz="5" w:space="0" w:color="B6C0CC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896"/>
      </w:tblGrid>
      <w:tr w:rsidR="007C0DFF" w:rsidRPr="00412F26" w14:paraId="6AA31F4E" w14:textId="77777777">
        <w:trPr>
          <w:cantSplit/>
          <w:jc w:val="center"/>
        </w:trPr>
        <w:tc>
          <w:tcPr>
            <w:tcW w:w="3402" w:type="dxa"/>
            <w:shd w:val="clear" w:color="auto" w:fill="E8EDF3"/>
            <w:vAlign w:val="center"/>
          </w:tcPr>
          <w:p w14:paraId="27CBDE62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Ситуация</w:t>
            </w:r>
          </w:p>
        </w:tc>
        <w:tc>
          <w:tcPr>
            <w:tcW w:w="5896" w:type="dxa"/>
            <w:shd w:val="clear" w:color="auto" w:fill="E8EDF3"/>
            <w:vAlign w:val="center"/>
          </w:tcPr>
          <w:p w14:paraId="531F163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Действие программы</w:t>
            </w:r>
          </w:p>
        </w:tc>
      </w:tr>
      <w:tr w:rsidR="007C0DFF" w:rsidRPr="00412F26" w14:paraId="0DC4FD9B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0EF4D472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Отрицательный запас либо расход</w:t>
            </w:r>
          </w:p>
        </w:tc>
        <w:tc>
          <w:tcPr>
            <w:tcW w:w="5896" w:type="dxa"/>
            <w:vAlign w:val="center"/>
          </w:tcPr>
          <w:p w14:paraId="6186DC79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12F26">
              <w:rPr>
                <w:rFonts w:ascii="Times New Roman" w:hAnsi="Times New Roman" w:cs="Times New Roman"/>
                <w:lang w:val="ru-RU"/>
              </w:rPr>
              <w:t>Отклонение модели с пояснением ограничения стандартной постановки</w:t>
            </w:r>
          </w:p>
        </w:tc>
      </w:tr>
      <w:tr w:rsidR="007C0DFF" w:rsidRPr="00412F26" w14:paraId="4D004D97" w14:textId="77777777">
        <w:trPr>
          <w:cantSplit/>
          <w:jc w:val="center"/>
        </w:trPr>
        <w:tc>
          <w:tcPr>
            <w:tcW w:w="3402" w:type="dxa"/>
            <w:shd w:val="clear" w:color="auto" w:fill="F8FAFC"/>
            <w:vAlign w:val="center"/>
          </w:tcPr>
          <w:p w14:paraId="5941C925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12F26">
              <w:rPr>
                <w:rFonts w:ascii="Times New Roman" w:hAnsi="Times New Roman" w:cs="Times New Roman"/>
              </w:rPr>
              <w:t>Несогласованные</w:t>
            </w:r>
            <w:proofErr w:type="spellEnd"/>
            <w:r w:rsidRPr="00412F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F26">
              <w:rPr>
                <w:rFonts w:ascii="Times New Roman" w:hAnsi="Times New Roman" w:cs="Times New Roman"/>
              </w:rPr>
              <w:t>размерности</w:t>
            </w:r>
            <w:proofErr w:type="spellEnd"/>
          </w:p>
        </w:tc>
        <w:tc>
          <w:tcPr>
            <w:tcW w:w="5896" w:type="dxa"/>
            <w:shd w:val="clear" w:color="auto" w:fill="F8FAFC"/>
            <w:vAlign w:val="center"/>
          </w:tcPr>
          <w:p w14:paraId="4BCE863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12F26">
              <w:rPr>
                <w:rFonts w:ascii="Times New Roman" w:hAnsi="Times New Roman" w:cs="Times New Roman"/>
                <w:lang w:val="ru-RU"/>
              </w:rPr>
              <w:t>Сообщение об ошибке соответствия чисел продуктов, ресурсов и матрицы</w:t>
            </w:r>
          </w:p>
        </w:tc>
      </w:tr>
      <w:tr w:rsidR="007C0DFF" w:rsidRPr="00412F26" w14:paraId="65F5D81D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1FAD70A0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12F26">
              <w:rPr>
                <w:rFonts w:ascii="Times New Roman" w:hAnsi="Times New Roman" w:cs="Times New Roman"/>
              </w:rPr>
              <w:t>Неограниченная</w:t>
            </w:r>
            <w:proofErr w:type="spellEnd"/>
            <w:r w:rsidRPr="00412F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F26">
              <w:rPr>
                <w:rFonts w:ascii="Times New Roman" w:hAnsi="Times New Roman" w:cs="Times New Roman"/>
              </w:rPr>
              <w:t>целевая</w:t>
            </w:r>
            <w:proofErr w:type="spellEnd"/>
            <w:r w:rsidRPr="00412F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F26">
              <w:rPr>
                <w:rFonts w:ascii="Times New Roman" w:hAnsi="Times New Roman" w:cs="Times New Roman"/>
              </w:rPr>
              <w:t>функция</w:t>
            </w:r>
            <w:proofErr w:type="spellEnd"/>
          </w:p>
        </w:tc>
        <w:tc>
          <w:tcPr>
            <w:tcW w:w="5896" w:type="dxa"/>
            <w:vAlign w:val="center"/>
          </w:tcPr>
          <w:p w14:paraId="5BC66AA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12F26">
              <w:rPr>
                <w:rFonts w:ascii="Times New Roman" w:hAnsi="Times New Roman" w:cs="Times New Roman"/>
                <w:lang w:val="ru-RU"/>
              </w:rPr>
              <w:t>«Целевая функция не ограничена сверху.»</w:t>
            </w:r>
          </w:p>
        </w:tc>
      </w:tr>
      <w:tr w:rsidR="007C0DFF" w:rsidRPr="00412F26" w14:paraId="4E8211A1" w14:textId="77777777">
        <w:trPr>
          <w:cantSplit/>
          <w:jc w:val="center"/>
        </w:trPr>
        <w:tc>
          <w:tcPr>
            <w:tcW w:w="3402" w:type="dxa"/>
            <w:shd w:val="clear" w:color="auto" w:fill="F8FAFC"/>
            <w:vAlign w:val="center"/>
          </w:tcPr>
          <w:p w14:paraId="2370B5C4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12F26">
              <w:rPr>
                <w:rFonts w:ascii="Times New Roman" w:hAnsi="Times New Roman" w:cs="Times New Roman"/>
              </w:rPr>
              <w:t>Вырожденная</w:t>
            </w:r>
            <w:proofErr w:type="spellEnd"/>
            <w:r w:rsidRPr="00412F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F26">
              <w:rPr>
                <w:rFonts w:ascii="Times New Roman" w:hAnsi="Times New Roman" w:cs="Times New Roman"/>
              </w:rPr>
              <w:t>базисная</w:t>
            </w:r>
            <w:proofErr w:type="spellEnd"/>
            <w:r w:rsidRPr="00412F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F26">
              <w:rPr>
                <w:rFonts w:ascii="Times New Roman" w:hAnsi="Times New Roman" w:cs="Times New Roman"/>
              </w:rPr>
              <w:t>матрица</w:t>
            </w:r>
            <w:proofErr w:type="spellEnd"/>
          </w:p>
        </w:tc>
        <w:tc>
          <w:tcPr>
            <w:tcW w:w="5896" w:type="dxa"/>
            <w:shd w:val="clear" w:color="auto" w:fill="F8FAFC"/>
            <w:vAlign w:val="center"/>
          </w:tcPr>
          <w:p w14:paraId="35F9E2E4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12F26">
              <w:rPr>
                <w:rFonts w:ascii="Times New Roman" w:hAnsi="Times New Roman" w:cs="Times New Roman"/>
                <w:lang w:val="ru-RU"/>
              </w:rPr>
              <w:t xml:space="preserve">Ошибка </w:t>
            </w:r>
            <w:proofErr w:type="spellStart"/>
            <w:r w:rsidRPr="00412F26">
              <w:rPr>
                <w:rFonts w:ascii="Times New Roman" w:hAnsi="Times New Roman" w:cs="Times New Roman"/>
                <w:lang w:val="ru-RU"/>
              </w:rPr>
              <w:t>послеоптимизационного</w:t>
            </w:r>
            <w:proofErr w:type="spellEnd"/>
            <w:r w:rsidRPr="00412F26">
              <w:rPr>
                <w:rFonts w:ascii="Times New Roman" w:hAnsi="Times New Roman" w:cs="Times New Roman"/>
                <w:lang w:val="ru-RU"/>
              </w:rPr>
              <w:t xml:space="preserve"> анализа при невозможности решения СЛАУ</w:t>
            </w:r>
          </w:p>
        </w:tc>
      </w:tr>
      <w:tr w:rsidR="007C0DFF" w:rsidRPr="00412F26" w14:paraId="13BFE9BD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EEB2E4B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12F26">
              <w:rPr>
                <w:rFonts w:ascii="Times New Roman" w:hAnsi="Times New Roman" w:cs="Times New Roman"/>
              </w:rPr>
              <w:t>Превышено</w:t>
            </w:r>
            <w:proofErr w:type="spellEnd"/>
            <w:r w:rsidRPr="00412F26">
              <w:rPr>
                <w:rFonts w:ascii="Times New Roman" w:hAnsi="Times New Roman" w:cs="Times New Roman"/>
              </w:rPr>
              <w:t xml:space="preserve"> 10 000 </w:t>
            </w:r>
            <w:proofErr w:type="spellStart"/>
            <w:r w:rsidRPr="00412F26">
              <w:rPr>
                <w:rFonts w:ascii="Times New Roman" w:hAnsi="Times New Roman" w:cs="Times New Roman"/>
              </w:rPr>
              <w:t>итераций</w:t>
            </w:r>
            <w:proofErr w:type="spellEnd"/>
          </w:p>
        </w:tc>
        <w:tc>
          <w:tcPr>
            <w:tcW w:w="5896" w:type="dxa"/>
            <w:vAlign w:val="center"/>
          </w:tcPr>
          <w:p w14:paraId="4F5BE729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12F26">
              <w:rPr>
                <w:rFonts w:ascii="Times New Roman" w:hAnsi="Times New Roman" w:cs="Times New Roman"/>
                <w:lang w:val="ru-RU"/>
              </w:rPr>
              <w:t>Прерывание симплекс-метода с диагностическим сообщением</w:t>
            </w:r>
          </w:p>
        </w:tc>
      </w:tr>
    </w:tbl>
    <w:p w14:paraId="4476A2F8" w14:textId="77777777" w:rsidR="007C0DFF" w:rsidRPr="00412F26" w:rsidRDefault="007C0DFF" w:rsidP="00412F26">
      <w:pPr>
        <w:spacing w:after="20"/>
        <w:rPr>
          <w:rFonts w:ascii="Times New Roman" w:hAnsi="Times New Roman" w:cs="Times New Roman"/>
          <w:lang w:val="ru-RU"/>
        </w:rPr>
      </w:pPr>
    </w:p>
    <w:p w14:paraId="1656DD7C" w14:textId="77777777" w:rsidR="007C0DFF" w:rsidRPr="00412F26" w:rsidRDefault="00000000" w:rsidP="00412F26">
      <w:pPr>
        <w:pStyle w:val="LabHeading"/>
        <w:spacing w:line="360" w:lineRule="auto"/>
        <w:rPr>
          <w:rFonts w:cs="Times New Roman"/>
          <w:szCs w:val="28"/>
          <w:lang w:val="ru-RU"/>
        </w:rPr>
      </w:pPr>
      <w:r w:rsidRPr="00412F26">
        <w:rPr>
          <w:rFonts w:cs="Times New Roman"/>
          <w:szCs w:val="28"/>
          <w:lang w:val="ru-RU"/>
        </w:rPr>
        <w:lastRenderedPageBreak/>
        <w:t>7. Тестовые примеры решения задачи</w:t>
      </w:r>
    </w:p>
    <w:p w14:paraId="1D7BAC46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7.1. Тест 1 — базовая модель (</w:t>
      </w:r>
      <w:r w:rsidRPr="00412F26">
        <w:rPr>
          <w:rFonts w:cs="Times New Roman"/>
          <w:sz w:val="28"/>
          <w:szCs w:val="28"/>
        </w:rPr>
        <w:t>n</w:t>
      </w:r>
      <w:r w:rsidRPr="00412F26">
        <w:rPr>
          <w:rFonts w:cs="Times New Roman"/>
          <w:sz w:val="28"/>
          <w:szCs w:val="28"/>
          <w:lang w:val="ru-RU"/>
        </w:rPr>
        <w:t xml:space="preserve"> = 3, </w:t>
      </w:r>
      <w:r w:rsidRPr="00412F26">
        <w:rPr>
          <w:rFonts w:cs="Times New Roman"/>
          <w:sz w:val="28"/>
          <w:szCs w:val="28"/>
        </w:rPr>
        <w:t>m</w:t>
      </w:r>
      <w:r w:rsidRPr="00412F26">
        <w:rPr>
          <w:rFonts w:cs="Times New Roman"/>
          <w:sz w:val="28"/>
          <w:szCs w:val="28"/>
          <w:lang w:val="ru-RU"/>
        </w:rPr>
        <w:t xml:space="preserve"> = 3)</w:t>
      </w:r>
    </w:p>
    <w:p w14:paraId="2C8CC52F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Исходные параметры: три вида продукции </w:t>
      </w:r>
      <w:r w:rsidRPr="00412F26">
        <w:rPr>
          <w:rFonts w:cs="Times New Roman"/>
          <w:sz w:val="28"/>
          <w:szCs w:val="28"/>
        </w:rPr>
        <w:t>A</w:t>
      </w:r>
      <w:r w:rsidRPr="00412F26">
        <w:rPr>
          <w:rFonts w:cs="Times New Roman"/>
          <w:sz w:val="28"/>
          <w:szCs w:val="28"/>
          <w:lang w:val="ru-RU"/>
        </w:rPr>
        <w:t xml:space="preserve">,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 xml:space="preserve"> и </w:t>
      </w:r>
      <w:r w:rsidRPr="00412F26">
        <w:rPr>
          <w:rFonts w:cs="Times New Roman"/>
          <w:sz w:val="28"/>
          <w:szCs w:val="28"/>
        </w:rPr>
        <w:t>C</w:t>
      </w:r>
      <w:r w:rsidRPr="00412F26">
        <w:rPr>
          <w:rFonts w:cs="Times New Roman"/>
          <w:sz w:val="28"/>
          <w:szCs w:val="28"/>
          <w:lang w:val="ru-RU"/>
        </w:rPr>
        <w:t xml:space="preserve">; три ресурса — оборудование, сырьё и труд. Для первого испытания используется демонстрационная модель </w:t>
      </w:r>
      <w:r w:rsidRPr="00412F26">
        <w:rPr>
          <w:rFonts w:cs="Times New Roman"/>
          <w:sz w:val="28"/>
          <w:szCs w:val="28"/>
        </w:rPr>
        <w:t>demo</w:t>
      </w:r>
      <w:r w:rsidRPr="00412F26">
        <w:rPr>
          <w:rFonts w:cs="Times New Roman"/>
          <w:sz w:val="28"/>
          <w:szCs w:val="28"/>
          <w:lang w:val="ru-RU"/>
        </w:rPr>
        <w:t>_</w:t>
      </w:r>
      <w:proofErr w:type="gramStart"/>
      <w:r w:rsidRPr="00412F26">
        <w:rPr>
          <w:rFonts w:cs="Times New Roman"/>
          <w:sz w:val="28"/>
          <w:szCs w:val="28"/>
        </w:rPr>
        <w:t>model</w:t>
      </w:r>
      <w:r w:rsidRPr="00412F26">
        <w:rPr>
          <w:rFonts w:cs="Times New Roman"/>
          <w:sz w:val="28"/>
          <w:szCs w:val="28"/>
          <w:lang w:val="ru-RU"/>
        </w:rPr>
        <w:t>(</w:t>
      </w:r>
      <w:proofErr w:type="gramEnd"/>
      <w:r w:rsidRPr="00412F26">
        <w:rPr>
          <w:rFonts w:cs="Times New Roman"/>
          <w:sz w:val="28"/>
          <w:szCs w:val="28"/>
          <w:lang w:val="ru-RU"/>
        </w:rPr>
        <w:t xml:space="preserve">) из </w:t>
      </w:r>
      <w:r w:rsidRPr="00412F26">
        <w:rPr>
          <w:rFonts w:cs="Times New Roman"/>
          <w:sz w:val="28"/>
          <w:szCs w:val="28"/>
        </w:rPr>
        <w:t>script</w:t>
      </w:r>
      <w:r w:rsidRPr="00412F26">
        <w:rPr>
          <w:rFonts w:cs="Times New Roman"/>
          <w:sz w:val="28"/>
          <w:szCs w:val="28"/>
          <w:lang w:val="ru-RU"/>
        </w:rPr>
        <w:t>.</w:t>
      </w:r>
      <w:proofErr w:type="spellStart"/>
      <w:r w:rsidRPr="00412F26">
        <w:rPr>
          <w:rFonts w:cs="Times New Roman"/>
          <w:sz w:val="28"/>
          <w:szCs w:val="28"/>
        </w:rPr>
        <w:t>py</w:t>
      </w:r>
      <w:proofErr w:type="spellEnd"/>
      <w:r w:rsidRPr="00412F26">
        <w:rPr>
          <w:rFonts w:cs="Times New Roman"/>
          <w:sz w:val="28"/>
          <w:szCs w:val="28"/>
          <w:lang w:val="ru-RU"/>
        </w:rPr>
        <w:t>. Нормы расхода, запасы и прибыль на единицу продукции приведены в таблице 1.</w:t>
      </w:r>
    </w:p>
    <w:p w14:paraId="2F75680E" w14:textId="77777777" w:rsidR="007C0DFF" w:rsidRPr="00412F26" w:rsidRDefault="00000000" w:rsidP="00412F26">
      <w:pPr>
        <w:pStyle w:val="LabCaption"/>
        <w:spacing w:line="360" w:lineRule="auto"/>
        <w:jc w:val="center"/>
        <w:rPr>
          <w:rFonts w:cs="Times New Roman"/>
          <w:sz w:val="28"/>
          <w:szCs w:val="28"/>
        </w:rPr>
      </w:pPr>
      <w:proofErr w:type="spellStart"/>
      <w:r w:rsidRPr="00412F26">
        <w:rPr>
          <w:rFonts w:cs="Times New Roman"/>
          <w:sz w:val="28"/>
          <w:szCs w:val="28"/>
        </w:rPr>
        <w:t>Таблица</w:t>
      </w:r>
      <w:proofErr w:type="spellEnd"/>
      <w:r w:rsidRPr="00412F26">
        <w:rPr>
          <w:rFonts w:cs="Times New Roman"/>
          <w:sz w:val="28"/>
          <w:szCs w:val="28"/>
        </w:rPr>
        <w:t xml:space="preserve"> 1 — </w:t>
      </w:r>
      <w:proofErr w:type="spellStart"/>
      <w:r w:rsidRPr="00412F26">
        <w:rPr>
          <w:rFonts w:cs="Times New Roman"/>
          <w:sz w:val="28"/>
          <w:szCs w:val="28"/>
        </w:rPr>
        <w:t>Параметры</w:t>
      </w:r>
      <w:proofErr w:type="spellEnd"/>
      <w:r w:rsidRPr="00412F26">
        <w:rPr>
          <w:rFonts w:cs="Times New Roman"/>
          <w:sz w:val="28"/>
          <w:szCs w:val="28"/>
        </w:rPr>
        <w:t xml:space="preserve"> контрольной задачи</w:t>
      </w:r>
    </w:p>
    <w:tbl>
      <w:tblPr>
        <w:tblW w:w="0" w:type="auto"/>
        <w:jc w:val="center"/>
        <w:tblBorders>
          <w:top w:val="single" w:sz="5" w:space="0" w:color="B6C0CC"/>
          <w:left w:val="single" w:sz="5" w:space="0" w:color="B6C0CC"/>
          <w:bottom w:val="single" w:sz="5" w:space="0" w:color="B6C0CC"/>
          <w:right w:val="single" w:sz="5" w:space="0" w:color="B6C0CC"/>
          <w:insideH w:val="single" w:sz="5" w:space="0" w:color="B6C0CC"/>
          <w:insideV w:val="single" w:sz="5" w:space="0" w:color="B6C0CC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502"/>
        <w:gridCol w:w="1502"/>
        <w:gridCol w:w="1502"/>
        <w:gridCol w:w="1956"/>
      </w:tblGrid>
      <w:tr w:rsidR="007C0DFF" w:rsidRPr="00412F26" w14:paraId="06ACCF9A" w14:textId="77777777">
        <w:trPr>
          <w:cantSplit/>
          <w:jc w:val="center"/>
        </w:trPr>
        <w:tc>
          <w:tcPr>
            <w:tcW w:w="2835" w:type="dxa"/>
            <w:shd w:val="clear" w:color="auto" w:fill="E8EDF3"/>
            <w:vAlign w:val="center"/>
          </w:tcPr>
          <w:p w14:paraId="46259B9B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Ресурс</w:t>
            </w:r>
          </w:p>
        </w:tc>
        <w:tc>
          <w:tcPr>
            <w:tcW w:w="1502" w:type="dxa"/>
            <w:shd w:val="clear" w:color="auto" w:fill="E8EDF3"/>
            <w:vAlign w:val="center"/>
          </w:tcPr>
          <w:p w14:paraId="2BCF5DD4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Изделие A</w:t>
            </w:r>
          </w:p>
        </w:tc>
        <w:tc>
          <w:tcPr>
            <w:tcW w:w="1502" w:type="dxa"/>
            <w:shd w:val="clear" w:color="auto" w:fill="E8EDF3"/>
            <w:vAlign w:val="center"/>
          </w:tcPr>
          <w:p w14:paraId="4D4F63A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Изделие B</w:t>
            </w:r>
          </w:p>
        </w:tc>
        <w:tc>
          <w:tcPr>
            <w:tcW w:w="1502" w:type="dxa"/>
            <w:shd w:val="clear" w:color="auto" w:fill="E8EDF3"/>
            <w:vAlign w:val="center"/>
          </w:tcPr>
          <w:p w14:paraId="79AF157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Изделие C</w:t>
            </w:r>
          </w:p>
        </w:tc>
        <w:tc>
          <w:tcPr>
            <w:tcW w:w="1956" w:type="dxa"/>
            <w:shd w:val="clear" w:color="auto" w:fill="E8EDF3"/>
            <w:vAlign w:val="center"/>
          </w:tcPr>
          <w:p w14:paraId="4CD79CF2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Запас bᵢ</w:t>
            </w:r>
          </w:p>
        </w:tc>
      </w:tr>
      <w:tr w:rsidR="007C0DFF" w:rsidRPr="00412F26" w14:paraId="5437182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EA4F8B3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Оборудование, ч</w:t>
            </w:r>
          </w:p>
        </w:tc>
        <w:tc>
          <w:tcPr>
            <w:tcW w:w="1502" w:type="dxa"/>
            <w:vAlign w:val="center"/>
          </w:tcPr>
          <w:p w14:paraId="09E5B5E2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2" w:type="dxa"/>
            <w:vAlign w:val="center"/>
          </w:tcPr>
          <w:p w14:paraId="4C7F642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2" w:type="dxa"/>
            <w:vAlign w:val="center"/>
          </w:tcPr>
          <w:p w14:paraId="4E334B0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56" w:type="dxa"/>
            <w:vAlign w:val="center"/>
          </w:tcPr>
          <w:p w14:paraId="20D2DB6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100</w:t>
            </w:r>
          </w:p>
        </w:tc>
      </w:tr>
      <w:tr w:rsidR="007C0DFF" w:rsidRPr="00412F26" w14:paraId="7B723AA9" w14:textId="77777777"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60A5F93D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Сырьё, кг</w:t>
            </w:r>
          </w:p>
        </w:tc>
        <w:tc>
          <w:tcPr>
            <w:tcW w:w="1502" w:type="dxa"/>
            <w:shd w:val="clear" w:color="auto" w:fill="F8FAFC"/>
            <w:vAlign w:val="center"/>
          </w:tcPr>
          <w:p w14:paraId="5A57830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2" w:type="dxa"/>
            <w:shd w:val="clear" w:color="auto" w:fill="F8FAFC"/>
            <w:vAlign w:val="center"/>
          </w:tcPr>
          <w:p w14:paraId="6A4ABCF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2" w:type="dxa"/>
            <w:shd w:val="clear" w:color="auto" w:fill="F8FAFC"/>
            <w:vAlign w:val="center"/>
          </w:tcPr>
          <w:p w14:paraId="50415C7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56" w:type="dxa"/>
            <w:shd w:val="clear" w:color="auto" w:fill="F8FAFC"/>
            <w:vAlign w:val="center"/>
          </w:tcPr>
          <w:p w14:paraId="768585FD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80</w:t>
            </w:r>
          </w:p>
        </w:tc>
      </w:tr>
      <w:tr w:rsidR="007C0DFF" w:rsidRPr="00412F26" w14:paraId="48A0D74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8415A0E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Труд, чел.-ч</w:t>
            </w:r>
          </w:p>
        </w:tc>
        <w:tc>
          <w:tcPr>
            <w:tcW w:w="1502" w:type="dxa"/>
            <w:vAlign w:val="center"/>
          </w:tcPr>
          <w:p w14:paraId="2E28C43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2" w:type="dxa"/>
            <w:vAlign w:val="center"/>
          </w:tcPr>
          <w:p w14:paraId="6CFD73B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2" w:type="dxa"/>
            <w:vAlign w:val="center"/>
          </w:tcPr>
          <w:p w14:paraId="524CEA4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56" w:type="dxa"/>
            <w:vAlign w:val="center"/>
          </w:tcPr>
          <w:p w14:paraId="6BC3910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90</w:t>
            </w:r>
          </w:p>
        </w:tc>
      </w:tr>
      <w:tr w:rsidR="007C0DFF" w:rsidRPr="00412F26" w14:paraId="15476E5A" w14:textId="77777777"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 w14:paraId="5D705959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Прибыль на единицу</w:t>
            </w:r>
          </w:p>
        </w:tc>
        <w:tc>
          <w:tcPr>
            <w:tcW w:w="1502" w:type="dxa"/>
            <w:shd w:val="clear" w:color="auto" w:fill="F8FAFC"/>
            <w:vAlign w:val="center"/>
          </w:tcPr>
          <w:p w14:paraId="3A2083E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502" w:type="dxa"/>
            <w:shd w:val="clear" w:color="auto" w:fill="F8FAFC"/>
            <w:vAlign w:val="center"/>
          </w:tcPr>
          <w:p w14:paraId="0C70DCD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502" w:type="dxa"/>
            <w:shd w:val="clear" w:color="auto" w:fill="F8FAFC"/>
            <w:vAlign w:val="center"/>
          </w:tcPr>
          <w:p w14:paraId="60D5904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956" w:type="dxa"/>
            <w:shd w:val="clear" w:color="auto" w:fill="F8FAFC"/>
            <w:vAlign w:val="center"/>
          </w:tcPr>
          <w:p w14:paraId="7C0CE202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70611D7A" w14:textId="77777777" w:rsidR="007C0DFF" w:rsidRPr="00412F26" w:rsidRDefault="007C0DFF" w:rsidP="00412F26">
      <w:pPr>
        <w:spacing w:after="20"/>
        <w:rPr>
          <w:rFonts w:ascii="Times New Roman" w:hAnsi="Times New Roman" w:cs="Times New Roman"/>
        </w:rPr>
      </w:pPr>
    </w:p>
    <w:p w14:paraId="58B4C6A8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Целевая функция и ограничения модели имеют следующий вид:</w:t>
      </w:r>
    </w:p>
    <w:p w14:paraId="2A360641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F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= 40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₁ + 35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₂ + 20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₃ → </w:t>
      </w:r>
      <w:r w:rsidRPr="00412F26">
        <w:rPr>
          <w:rFonts w:ascii="Times New Roman" w:hAnsi="Times New Roman" w:cs="Times New Roman"/>
          <w:sz w:val="28"/>
          <w:szCs w:val="28"/>
        </w:rPr>
        <w:t>max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59AC2AD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₁ + 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₂ + 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₃ ≤ </w:t>
      </w:r>
      <w:proofErr w:type="gramStart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100;   </w:t>
      </w:r>
      <w:proofErr w:type="gramEnd"/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₁ + 2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₂ + 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₃ ≤ 80;   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₁ + 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₂ + 2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₃ ≤ 90;</w:t>
      </w:r>
    </w:p>
    <w:p w14:paraId="4D2B6999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₁, 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₂, 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₃ ≥ 0.</w:t>
      </w:r>
    </w:p>
    <w:p w14:paraId="157EEB13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После добавления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₁,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₂,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>₃ ограничения превращаются в равенства:</w:t>
      </w:r>
    </w:p>
    <w:p w14:paraId="410CFF3C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₁ + 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₂ + 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₃ + </w:t>
      </w:r>
      <w:r w:rsidRPr="00412F26">
        <w:rPr>
          <w:rFonts w:ascii="Times New Roman" w:hAnsi="Times New Roman" w:cs="Times New Roman"/>
          <w:sz w:val="28"/>
          <w:szCs w:val="28"/>
        </w:rPr>
        <w:t>s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₁ = 100;</w:t>
      </w:r>
    </w:p>
    <w:p w14:paraId="2AA877A4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₁ + 2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₂ + 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₃ + </w:t>
      </w:r>
      <w:r w:rsidRPr="00412F26">
        <w:rPr>
          <w:rFonts w:ascii="Times New Roman" w:hAnsi="Times New Roman" w:cs="Times New Roman"/>
          <w:sz w:val="28"/>
          <w:szCs w:val="28"/>
        </w:rPr>
        <w:t>s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₂ = 80;</w:t>
      </w:r>
    </w:p>
    <w:p w14:paraId="1C029610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₁ + 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₂ + 2</w:t>
      </w: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₃ + </w:t>
      </w:r>
      <w:r w:rsidRPr="00412F26">
        <w:rPr>
          <w:rFonts w:ascii="Times New Roman" w:hAnsi="Times New Roman" w:cs="Times New Roman"/>
          <w:sz w:val="28"/>
          <w:szCs w:val="28"/>
        </w:rPr>
        <w:t>s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₃ = 90.</w:t>
      </w:r>
    </w:p>
    <w:p w14:paraId="2A43A23B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7.1.1. Симплекс-таблицы и выбор разрешающих элементов</w:t>
      </w:r>
    </w:p>
    <w:p w14:paraId="7FB370AB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Для таблиц обозначим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 xml:space="preserve">′ текущие значения базисных переменных, а </w:t>
      </w:r>
      <w:r w:rsidRPr="00412F26">
        <w:rPr>
          <w:rFonts w:cs="Times New Roman"/>
          <w:sz w:val="28"/>
          <w:szCs w:val="28"/>
        </w:rPr>
        <w:t>T</w:t>
      </w:r>
      <w:r w:rsidRPr="00412F26">
        <w:rPr>
          <w:rFonts w:cs="Times New Roman"/>
          <w:sz w:val="28"/>
          <w:szCs w:val="28"/>
          <w:lang w:val="ru-RU"/>
        </w:rPr>
        <w:t xml:space="preserve"> — коэффициенты текущей симплекс-таблицы; оценки рассчитываются как </w:t>
      </w:r>
      <w:r w:rsidRPr="00412F26">
        <w:rPr>
          <w:rFonts w:cs="Times New Roman"/>
          <w:sz w:val="28"/>
          <w:szCs w:val="28"/>
        </w:rPr>
        <w:t>Δⱼ</w:t>
      </w:r>
      <w:r w:rsidRPr="00412F26">
        <w:rPr>
          <w:rFonts w:cs="Times New Roman"/>
          <w:sz w:val="28"/>
          <w:szCs w:val="28"/>
          <w:lang w:val="ru-RU"/>
        </w:rPr>
        <w:t xml:space="preserve"> </w:t>
      </w:r>
      <w:r w:rsidRPr="00412F26">
        <w:rPr>
          <w:rFonts w:cs="Times New Roman"/>
          <w:sz w:val="28"/>
          <w:szCs w:val="28"/>
          <w:lang w:val="ru-RU"/>
        </w:rPr>
        <w:lastRenderedPageBreak/>
        <w:t xml:space="preserve">= </w:t>
      </w:r>
      <w:r w:rsidRPr="00412F26">
        <w:rPr>
          <w:rFonts w:cs="Times New Roman"/>
          <w:sz w:val="28"/>
          <w:szCs w:val="28"/>
        </w:rPr>
        <w:t>cⱼ</w:t>
      </w:r>
      <w:r w:rsidRPr="00412F26">
        <w:rPr>
          <w:rFonts w:cs="Times New Roman"/>
          <w:sz w:val="28"/>
          <w:szCs w:val="28"/>
          <w:lang w:val="ru-RU"/>
        </w:rPr>
        <w:t xml:space="preserve"> − </w:t>
      </w:r>
      <w:r w:rsidRPr="00412F26">
        <w:rPr>
          <w:rFonts w:cs="Times New Roman"/>
          <w:sz w:val="28"/>
          <w:szCs w:val="28"/>
        </w:rPr>
        <w:t>Σᵢ</w:t>
      </w:r>
      <w:r w:rsidRPr="00412F26">
        <w:rPr>
          <w:rFonts w:cs="Times New Roman"/>
          <w:sz w:val="28"/>
          <w:szCs w:val="28"/>
          <w:lang w:val="ru-RU"/>
        </w:rPr>
        <w:t>(</w:t>
      </w:r>
      <w:r w:rsidRPr="00412F26">
        <w:rPr>
          <w:rFonts w:cs="Times New Roman"/>
          <w:sz w:val="28"/>
          <w:szCs w:val="28"/>
        </w:rPr>
        <w:t>cᴮᵢ</w:t>
      </w:r>
      <w:r w:rsidRPr="00412F26">
        <w:rPr>
          <w:rFonts w:cs="Times New Roman"/>
          <w:sz w:val="28"/>
          <w:szCs w:val="28"/>
          <w:lang w:val="ru-RU"/>
        </w:rPr>
        <w:t>·</w:t>
      </w:r>
      <w:r w:rsidRPr="00412F26">
        <w:rPr>
          <w:rFonts w:cs="Times New Roman"/>
          <w:sz w:val="28"/>
          <w:szCs w:val="28"/>
        </w:rPr>
        <w:t>Tᵢⱼ</w:t>
      </w:r>
      <w:r w:rsidRPr="00412F26">
        <w:rPr>
          <w:rFonts w:cs="Times New Roman"/>
          <w:sz w:val="28"/>
          <w:szCs w:val="28"/>
          <w:lang w:val="ru-RU"/>
        </w:rPr>
        <w:t>). В исходном базисе (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₁,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₂,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₃) значения </w:t>
      </w:r>
      <w:r w:rsidRPr="00412F26">
        <w:rPr>
          <w:rFonts w:cs="Times New Roman"/>
          <w:sz w:val="28"/>
          <w:szCs w:val="28"/>
        </w:rPr>
        <w:t>cᴮ</w:t>
      </w:r>
      <w:r w:rsidRPr="00412F26">
        <w:rPr>
          <w:rFonts w:cs="Times New Roman"/>
          <w:sz w:val="28"/>
          <w:szCs w:val="28"/>
          <w:lang w:val="ru-RU"/>
        </w:rPr>
        <w:t xml:space="preserve"> = (0, 0, 0), поэтому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 = (40, 35, 20, 0, 0, 0). Выбираем </w:t>
      </w:r>
      <w:r w:rsidRPr="00412F26">
        <w:rPr>
          <w:rFonts w:cs="Times New Roman"/>
          <w:sz w:val="28"/>
          <w:szCs w:val="28"/>
        </w:rPr>
        <w:t>x</w:t>
      </w:r>
      <w:r w:rsidRPr="00412F26">
        <w:rPr>
          <w:rFonts w:cs="Times New Roman"/>
          <w:sz w:val="28"/>
          <w:szCs w:val="28"/>
          <w:lang w:val="ru-RU"/>
        </w:rPr>
        <w:t>₁: она имеет минимальный индекс среди положительных оценок.</w:t>
      </w:r>
    </w:p>
    <w:p w14:paraId="21F65C04" w14:textId="77777777" w:rsidR="007C0DFF" w:rsidRPr="00412F26" w:rsidRDefault="00000000" w:rsidP="00412F26">
      <w:pPr>
        <w:pStyle w:val="LabCaption"/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Таблица 2 — Начальная симплекс-таблица</w:t>
      </w:r>
    </w:p>
    <w:tbl>
      <w:tblPr>
        <w:tblW w:w="0" w:type="auto"/>
        <w:jc w:val="center"/>
        <w:tblBorders>
          <w:top w:val="single" w:sz="5" w:space="0" w:color="B6C0CC"/>
          <w:left w:val="single" w:sz="5" w:space="0" w:color="B6C0CC"/>
          <w:bottom w:val="single" w:sz="5" w:space="0" w:color="B6C0CC"/>
          <w:right w:val="single" w:sz="5" w:space="0" w:color="B6C0CC"/>
          <w:insideH w:val="single" w:sz="5" w:space="0" w:color="B6C0CC"/>
          <w:insideV w:val="single" w:sz="5" w:space="0" w:color="B6C0CC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595"/>
        <w:gridCol w:w="935"/>
        <w:gridCol w:w="935"/>
        <w:gridCol w:w="935"/>
        <w:gridCol w:w="935"/>
        <w:gridCol w:w="935"/>
        <w:gridCol w:w="935"/>
        <w:gridCol w:w="1162"/>
      </w:tblGrid>
      <w:tr w:rsidR="007C0DFF" w:rsidRPr="00412F26" w14:paraId="0F409903" w14:textId="77777777">
        <w:trPr>
          <w:cantSplit/>
          <w:jc w:val="center"/>
        </w:trPr>
        <w:tc>
          <w:tcPr>
            <w:tcW w:w="1304" w:type="dxa"/>
            <w:shd w:val="clear" w:color="auto" w:fill="E8EDF3"/>
            <w:vAlign w:val="center"/>
          </w:tcPr>
          <w:p w14:paraId="0334BDBA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12F26">
              <w:rPr>
                <w:rFonts w:ascii="Times New Roman" w:hAnsi="Times New Roman" w:cs="Times New Roman"/>
                <w:b/>
              </w:rPr>
              <w:t>Базис</w:t>
            </w:r>
            <w:proofErr w:type="spellEnd"/>
          </w:p>
        </w:tc>
        <w:tc>
          <w:tcPr>
            <w:tcW w:w="595" w:type="dxa"/>
            <w:shd w:val="clear" w:color="auto" w:fill="E8EDF3"/>
            <w:vAlign w:val="center"/>
          </w:tcPr>
          <w:p w14:paraId="195F4BD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cᴮ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77EDEEB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x₁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7DECEC3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x₂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052F5AF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x₃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04C287B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s₁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35DDF962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s₂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1FB5066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s₃</w:t>
            </w:r>
          </w:p>
        </w:tc>
        <w:tc>
          <w:tcPr>
            <w:tcW w:w="1162" w:type="dxa"/>
            <w:shd w:val="clear" w:color="auto" w:fill="E8EDF3"/>
            <w:vAlign w:val="center"/>
          </w:tcPr>
          <w:p w14:paraId="7EC2B90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b′</w:t>
            </w:r>
          </w:p>
        </w:tc>
      </w:tr>
      <w:tr w:rsidR="007C0DFF" w:rsidRPr="00412F26" w14:paraId="6E6061D1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3C3AB160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s₁</w:t>
            </w:r>
          </w:p>
        </w:tc>
        <w:tc>
          <w:tcPr>
            <w:tcW w:w="595" w:type="dxa"/>
            <w:vAlign w:val="center"/>
          </w:tcPr>
          <w:p w14:paraId="32B38CF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vAlign w:val="center"/>
          </w:tcPr>
          <w:p w14:paraId="2D329D9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5" w:type="dxa"/>
            <w:vAlign w:val="center"/>
          </w:tcPr>
          <w:p w14:paraId="09D491D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5" w:type="dxa"/>
            <w:vAlign w:val="center"/>
          </w:tcPr>
          <w:p w14:paraId="3AEC5CE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5" w:type="dxa"/>
            <w:vAlign w:val="center"/>
          </w:tcPr>
          <w:p w14:paraId="18B48AF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5" w:type="dxa"/>
            <w:vAlign w:val="center"/>
          </w:tcPr>
          <w:p w14:paraId="6144146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vAlign w:val="center"/>
          </w:tcPr>
          <w:p w14:paraId="0BCF71C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62" w:type="dxa"/>
            <w:vAlign w:val="center"/>
          </w:tcPr>
          <w:p w14:paraId="304BFE1D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100</w:t>
            </w:r>
          </w:p>
        </w:tc>
      </w:tr>
      <w:tr w:rsidR="007C0DFF" w:rsidRPr="00412F26" w14:paraId="608B0A0A" w14:textId="77777777">
        <w:trPr>
          <w:cantSplit/>
          <w:jc w:val="center"/>
        </w:trPr>
        <w:tc>
          <w:tcPr>
            <w:tcW w:w="1304" w:type="dxa"/>
            <w:shd w:val="clear" w:color="auto" w:fill="F8FAFC"/>
            <w:vAlign w:val="center"/>
          </w:tcPr>
          <w:p w14:paraId="0295937A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s₂</w:t>
            </w:r>
          </w:p>
        </w:tc>
        <w:tc>
          <w:tcPr>
            <w:tcW w:w="595" w:type="dxa"/>
            <w:shd w:val="clear" w:color="auto" w:fill="F8FAFC"/>
            <w:vAlign w:val="center"/>
          </w:tcPr>
          <w:p w14:paraId="3F476F3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3283285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6CAE7BE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7CD4038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6C98AF0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387EAC8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6EAD97E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62" w:type="dxa"/>
            <w:shd w:val="clear" w:color="auto" w:fill="F8FAFC"/>
            <w:vAlign w:val="center"/>
          </w:tcPr>
          <w:p w14:paraId="14AA339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80</w:t>
            </w:r>
          </w:p>
        </w:tc>
      </w:tr>
      <w:tr w:rsidR="007C0DFF" w:rsidRPr="00412F26" w14:paraId="702C90A9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510D1313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s₃</w:t>
            </w:r>
          </w:p>
        </w:tc>
        <w:tc>
          <w:tcPr>
            <w:tcW w:w="595" w:type="dxa"/>
            <w:vAlign w:val="center"/>
          </w:tcPr>
          <w:p w14:paraId="7DA199E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vAlign w:val="center"/>
          </w:tcPr>
          <w:p w14:paraId="3B999F7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5" w:type="dxa"/>
            <w:vAlign w:val="center"/>
          </w:tcPr>
          <w:p w14:paraId="0F865CD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5" w:type="dxa"/>
            <w:vAlign w:val="center"/>
          </w:tcPr>
          <w:p w14:paraId="30A44CB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5" w:type="dxa"/>
            <w:vAlign w:val="center"/>
          </w:tcPr>
          <w:p w14:paraId="2A1FF38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vAlign w:val="center"/>
          </w:tcPr>
          <w:p w14:paraId="26CF57B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vAlign w:val="center"/>
          </w:tcPr>
          <w:p w14:paraId="7B64EC1B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2" w:type="dxa"/>
            <w:vAlign w:val="center"/>
          </w:tcPr>
          <w:p w14:paraId="69C2C5D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90</w:t>
            </w:r>
          </w:p>
        </w:tc>
      </w:tr>
      <w:tr w:rsidR="007C0DFF" w:rsidRPr="00412F26" w14:paraId="1A26791E" w14:textId="77777777">
        <w:trPr>
          <w:cantSplit/>
          <w:jc w:val="center"/>
        </w:trPr>
        <w:tc>
          <w:tcPr>
            <w:tcW w:w="1304" w:type="dxa"/>
            <w:shd w:val="clear" w:color="auto" w:fill="F8FAFC"/>
            <w:vAlign w:val="center"/>
          </w:tcPr>
          <w:p w14:paraId="78B68F23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Δⱼ</w:t>
            </w:r>
          </w:p>
        </w:tc>
        <w:tc>
          <w:tcPr>
            <w:tcW w:w="595" w:type="dxa"/>
            <w:shd w:val="clear" w:color="auto" w:fill="F8FAFC"/>
            <w:vAlign w:val="center"/>
          </w:tcPr>
          <w:p w14:paraId="0E9E39B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6718C8A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3CD721E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243BCC2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25146B22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1B5EC534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1DC02B2B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62" w:type="dxa"/>
            <w:shd w:val="clear" w:color="auto" w:fill="F8FAFC"/>
            <w:vAlign w:val="center"/>
          </w:tcPr>
          <w:p w14:paraId="7044CAD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510133A9" w14:textId="77777777" w:rsidR="007C0DFF" w:rsidRPr="00412F26" w:rsidRDefault="007C0DFF" w:rsidP="00412F26">
      <w:pPr>
        <w:spacing w:after="20"/>
        <w:rPr>
          <w:rFonts w:ascii="Times New Roman" w:hAnsi="Times New Roman" w:cs="Times New Roman"/>
        </w:rPr>
      </w:pPr>
    </w:p>
    <w:p w14:paraId="3627CA57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Отношения по столбцу </w:t>
      </w:r>
      <w:r w:rsidRPr="00412F26">
        <w:rPr>
          <w:rFonts w:cs="Times New Roman"/>
          <w:sz w:val="28"/>
          <w:szCs w:val="28"/>
        </w:rPr>
        <w:t>x</w:t>
      </w:r>
      <w:r w:rsidRPr="00412F26">
        <w:rPr>
          <w:rFonts w:cs="Times New Roman"/>
          <w:sz w:val="28"/>
          <w:szCs w:val="28"/>
          <w:lang w:val="ru-RU"/>
        </w:rPr>
        <w:t xml:space="preserve">₁: 100/2 = 50; 80/1 = 80; 90/1 = 90. Минимум равен 50, базис покидает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₁. Разрешающий элемент </w:t>
      </w:r>
      <w:r w:rsidRPr="00412F26">
        <w:rPr>
          <w:rFonts w:cs="Times New Roman"/>
          <w:sz w:val="28"/>
          <w:szCs w:val="28"/>
        </w:rPr>
        <w:t>a</w:t>
      </w:r>
      <w:r w:rsidRPr="00412F26">
        <w:rPr>
          <w:rFonts w:cs="Times New Roman"/>
          <w:sz w:val="28"/>
          <w:szCs w:val="28"/>
          <w:lang w:val="ru-RU"/>
        </w:rPr>
        <w:t xml:space="preserve">₁₁ = 2. Первую строку делим на 2, из остальных строк исключаем </w:t>
      </w:r>
      <w:r w:rsidRPr="00412F26">
        <w:rPr>
          <w:rFonts w:cs="Times New Roman"/>
          <w:sz w:val="28"/>
          <w:szCs w:val="28"/>
        </w:rPr>
        <w:t>x</w:t>
      </w:r>
      <w:r w:rsidRPr="00412F26">
        <w:rPr>
          <w:rFonts w:cs="Times New Roman"/>
          <w:sz w:val="28"/>
          <w:szCs w:val="28"/>
          <w:lang w:val="ru-RU"/>
        </w:rPr>
        <w:t>₁.</w:t>
      </w:r>
    </w:p>
    <w:p w14:paraId="2F8A2D52" w14:textId="77777777" w:rsidR="007C0DFF" w:rsidRPr="00412F26" w:rsidRDefault="00000000" w:rsidP="00412F26">
      <w:pPr>
        <w:pStyle w:val="LabCaption"/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Таблица 3 — Симплекс-таблица после первого перехода</w:t>
      </w:r>
    </w:p>
    <w:tbl>
      <w:tblPr>
        <w:tblW w:w="0" w:type="auto"/>
        <w:jc w:val="center"/>
        <w:tblBorders>
          <w:top w:val="single" w:sz="5" w:space="0" w:color="B6C0CC"/>
          <w:left w:val="single" w:sz="5" w:space="0" w:color="B6C0CC"/>
          <w:bottom w:val="single" w:sz="5" w:space="0" w:color="B6C0CC"/>
          <w:right w:val="single" w:sz="5" w:space="0" w:color="B6C0CC"/>
          <w:insideH w:val="single" w:sz="5" w:space="0" w:color="B6C0CC"/>
          <w:insideV w:val="single" w:sz="5" w:space="0" w:color="B6C0CC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595"/>
        <w:gridCol w:w="935"/>
        <w:gridCol w:w="935"/>
        <w:gridCol w:w="935"/>
        <w:gridCol w:w="935"/>
        <w:gridCol w:w="935"/>
        <w:gridCol w:w="935"/>
        <w:gridCol w:w="1162"/>
      </w:tblGrid>
      <w:tr w:rsidR="007C0DFF" w:rsidRPr="00412F26" w14:paraId="3C31537F" w14:textId="77777777">
        <w:trPr>
          <w:cantSplit/>
          <w:jc w:val="center"/>
        </w:trPr>
        <w:tc>
          <w:tcPr>
            <w:tcW w:w="1304" w:type="dxa"/>
            <w:shd w:val="clear" w:color="auto" w:fill="E8EDF3"/>
            <w:vAlign w:val="center"/>
          </w:tcPr>
          <w:p w14:paraId="62F961BA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12F26">
              <w:rPr>
                <w:rFonts w:ascii="Times New Roman" w:hAnsi="Times New Roman" w:cs="Times New Roman"/>
                <w:b/>
              </w:rPr>
              <w:t>Базис</w:t>
            </w:r>
            <w:proofErr w:type="spellEnd"/>
          </w:p>
        </w:tc>
        <w:tc>
          <w:tcPr>
            <w:tcW w:w="595" w:type="dxa"/>
            <w:shd w:val="clear" w:color="auto" w:fill="E8EDF3"/>
            <w:vAlign w:val="center"/>
          </w:tcPr>
          <w:p w14:paraId="14270C9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cᴮ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391AC589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x₁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5318F9F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x₂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0039CFAD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x₃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44E0BEA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s₁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7CFE8C84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s₂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4C61A49B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s₃</w:t>
            </w:r>
          </w:p>
        </w:tc>
        <w:tc>
          <w:tcPr>
            <w:tcW w:w="1162" w:type="dxa"/>
            <w:shd w:val="clear" w:color="auto" w:fill="E8EDF3"/>
            <w:vAlign w:val="center"/>
          </w:tcPr>
          <w:p w14:paraId="58F4A38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b′</w:t>
            </w:r>
          </w:p>
        </w:tc>
      </w:tr>
      <w:tr w:rsidR="007C0DFF" w:rsidRPr="00412F26" w14:paraId="5030C165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4B5CFB7D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x₁</w:t>
            </w:r>
          </w:p>
        </w:tc>
        <w:tc>
          <w:tcPr>
            <w:tcW w:w="595" w:type="dxa"/>
            <w:vAlign w:val="center"/>
          </w:tcPr>
          <w:p w14:paraId="4928C7C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935" w:type="dxa"/>
            <w:vAlign w:val="center"/>
          </w:tcPr>
          <w:p w14:paraId="3C84B6D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5" w:type="dxa"/>
            <w:vAlign w:val="center"/>
          </w:tcPr>
          <w:p w14:paraId="4A6753F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935" w:type="dxa"/>
            <w:vAlign w:val="center"/>
          </w:tcPr>
          <w:p w14:paraId="790DCA6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935" w:type="dxa"/>
            <w:vAlign w:val="center"/>
          </w:tcPr>
          <w:p w14:paraId="2119D14B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935" w:type="dxa"/>
            <w:vAlign w:val="center"/>
          </w:tcPr>
          <w:p w14:paraId="767EED0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vAlign w:val="center"/>
          </w:tcPr>
          <w:p w14:paraId="7E57397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62" w:type="dxa"/>
            <w:vAlign w:val="center"/>
          </w:tcPr>
          <w:p w14:paraId="734599F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50</w:t>
            </w:r>
          </w:p>
        </w:tc>
      </w:tr>
      <w:tr w:rsidR="007C0DFF" w:rsidRPr="00412F26" w14:paraId="65D20DC8" w14:textId="77777777">
        <w:trPr>
          <w:cantSplit/>
          <w:jc w:val="center"/>
        </w:trPr>
        <w:tc>
          <w:tcPr>
            <w:tcW w:w="1304" w:type="dxa"/>
            <w:shd w:val="clear" w:color="auto" w:fill="F8FAFC"/>
            <w:vAlign w:val="center"/>
          </w:tcPr>
          <w:p w14:paraId="797814BB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s₂</w:t>
            </w:r>
          </w:p>
        </w:tc>
        <w:tc>
          <w:tcPr>
            <w:tcW w:w="595" w:type="dxa"/>
            <w:shd w:val="clear" w:color="auto" w:fill="F8FAFC"/>
            <w:vAlign w:val="center"/>
          </w:tcPr>
          <w:p w14:paraId="0EC0505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02D787C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2181AE0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3/2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06FDDAE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53C3754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−1/2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0C7823A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77FD84B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62" w:type="dxa"/>
            <w:shd w:val="clear" w:color="auto" w:fill="F8FAFC"/>
            <w:vAlign w:val="center"/>
          </w:tcPr>
          <w:p w14:paraId="53D9CE74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30</w:t>
            </w:r>
          </w:p>
        </w:tc>
      </w:tr>
      <w:tr w:rsidR="007C0DFF" w:rsidRPr="00412F26" w14:paraId="4C1B6FE0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4667A319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s₃</w:t>
            </w:r>
          </w:p>
        </w:tc>
        <w:tc>
          <w:tcPr>
            <w:tcW w:w="595" w:type="dxa"/>
            <w:vAlign w:val="center"/>
          </w:tcPr>
          <w:p w14:paraId="10E8D01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vAlign w:val="center"/>
          </w:tcPr>
          <w:p w14:paraId="4E83222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vAlign w:val="center"/>
          </w:tcPr>
          <w:p w14:paraId="17C1DCF4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935" w:type="dxa"/>
            <w:vAlign w:val="center"/>
          </w:tcPr>
          <w:p w14:paraId="03464B9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3/2</w:t>
            </w:r>
          </w:p>
        </w:tc>
        <w:tc>
          <w:tcPr>
            <w:tcW w:w="935" w:type="dxa"/>
            <w:vAlign w:val="center"/>
          </w:tcPr>
          <w:p w14:paraId="3ACFB11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−1/2</w:t>
            </w:r>
          </w:p>
        </w:tc>
        <w:tc>
          <w:tcPr>
            <w:tcW w:w="935" w:type="dxa"/>
            <w:vAlign w:val="center"/>
          </w:tcPr>
          <w:p w14:paraId="4CCA484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vAlign w:val="center"/>
          </w:tcPr>
          <w:p w14:paraId="0744AD9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2" w:type="dxa"/>
            <w:vAlign w:val="center"/>
          </w:tcPr>
          <w:p w14:paraId="70C4E1E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40</w:t>
            </w:r>
          </w:p>
        </w:tc>
      </w:tr>
      <w:tr w:rsidR="007C0DFF" w:rsidRPr="00412F26" w14:paraId="39516641" w14:textId="77777777">
        <w:trPr>
          <w:cantSplit/>
          <w:jc w:val="center"/>
        </w:trPr>
        <w:tc>
          <w:tcPr>
            <w:tcW w:w="1304" w:type="dxa"/>
            <w:shd w:val="clear" w:color="auto" w:fill="F8FAFC"/>
            <w:vAlign w:val="center"/>
          </w:tcPr>
          <w:p w14:paraId="539FC21C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Δⱼ</w:t>
            </w:r>
          </w:p>
        </w:tc>
        <w:tc>
          <w:tcPr>
            <w:tcW w:w="595" w:type="dxa"/>
            <w:shd w:val="clear" w:color="auto" w:fill="F8FAFC"/>
            <w:vAlign w:val="center"/>
          </w:tcPr>
          <w:p w14:paraId="32E68EE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5206035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4BBC353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0E5279CB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0D17091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−20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47C353A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2B6CE0E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62" w:type="dxa"/>
            <w:shd w:val="clear" w:color="auto" w:fill="F8FAFC"/>
            <w:vAlign w:val="center"/>
          </w:tcPr>
          <w:p w14:paraId="0AFD7A8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02CC98B8" w14:textId="77777777" w:rsidR="007C0DFF" w:rsidRPr="00412F26" w:rsidRDefault="007C0DFF" w:rsidP="00412F26">
      <w:pPr>
        <w:spacing w:after="20"/>
        <w:rPr>
          <w:rFonts w:ascii="Times New Roman" w:hAnsi="Times New Roman" w:cs="Times New Roman"/>
        </w:rPr>
      </w:pPr>
    </w:p>
    <w:p w14:paraId="7E0B7ACB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После первого перехода прибыль </w:t>
      </w:r>
      <w:r w:rsidRPr="00412F26">
        <w:rPr>
          <w:rFonts w:cs="Times New Roman"/>
          <w:sz w:val="28"/>
          <w:szCs w:val="28"/>
        </w:rPr>
        <w:t>F</w:t>
      </w:r>
      <w:r w:rsidRPr="00412F26">
        <w:rPr>
          <w:rFonts w:cs="Times New Roman"/>
          <w:sz w:val="28"/>
          <w:szCs w:val="28"/>
          <w:lang w:val="ru-RU"/>
        </w:rPr>
        <w:t xml:space="preserve"> = 40·50 = 2000. Единственная положительная оценка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₂ = 15, поэтому в базис вводится </w:t>
      </w:r>
      <w:r w:rsidRPr="00412F26">
        <w:rPr>
          <w:rFonts w:cs="Times New Roman"/>
          <w:sz w:val="28"/>
          <w:szCs w:val="28"/>
        </w:rPr>
        <w:t>x</w:t>
      </w:r>
      <w:r w:rsidRPr="00412F26">
        <w:rPr>
          <w:rFonts w:cs="Times New Roman"/>
          <w:sz w:val="28"/>
          <w:szCs w:val="28"/>
          <w:lang w:val="ru-RU"/>
        </w:rPr>
        <w:t>₂. Отношения: 50</w:t>
      </w:r>
      <w:proofErr w:type="gramStart"/>
      <w:r w:rsidRPr="00412F26">
        <w:rPr>
          <w:rFonts w:cs="Times New Roman"/>
          <w:sz w:val="28"/>
          <w:szCs w:val="28"/>
          <w:lang w:val="ru-RU"/>
        </w:rPr>
        <w:t>/(</w:t>
      </w:r>
      <w:proofErr w:type="gramEnd"/>
      <w:r w:rsidRPr="00412F26">
        <w:rPr>
          <w:rFonts w:cs="Times New Roman"/>
          <w:sz w:val="28"/>
          <w:szCs w:val="28"/>
          <w:lang w:val="ru-RU"/>
        </w:rPr>
        <w:t xml:space="preserve">1/2) = 100; 30/(3/2) = 20; 40/(1/2) = 80. Из базиса выходит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>₂, разрешающий элемент равен 3/2.</w:t>
      </w:r>
    </w:p>
    <w:p w14:paraId="1972C78B" w14:textId="77777777" w:rsidR="007C0DFF" w:rsidRPr="00412F26" w:rsidRDefault="00000000" w:rsidP="00412F26">
      <w:pPr>
        <w:pStyle w:val="LabCaption"/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Таблица 4 — Итоговая симплекс-таблица после второго перехода</w:t>
      </w:r>
    </w:p>
    <w:tbl>
      <w:tblPr>
        <w:tblW w:w="0" w:type="auto"/>
        <w:jc w:val="center"/>
        <w:tblBorders>
          <w:top w:val="single" w:sz="5" w:space="0" w:color="B6C0CC"/>
          <w:left w:val="single" w:sz="5" w:space="0" w:color="B6C0CC"/>
          <w:bottom w:val="single" w:sz="5" w:space="0" w:color="B6C0CC"/>
          <w:right w:val="single" w:sz="5" w:space="0" w:color="B6C0CC"/>
          <w:insideH w:val="single" w:sz="5" w:space="0" w:color="B6C0CC"/>
          <w:insideV w:val="single" w:sz="5" w:space="0" w:color="B6C0CC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595"/>
        <w:gridCol w:w="935"/>
        <w:gridCol w:w="935"/>
        <w:gridCol w:w="935"/>
        <w:gridCol w:w="935"/>
        <w:gridCol w:w="935"/>
        <w:gridCol w:w="935"/>
        <w:gridCol w:w="1162"/>
      </w:tblGrid>
      <w:tr w:rsidR="007C0DFF" w:rsidRPr="00412F26" w14:paraId="4E8B933E" w14:textId="77777777">
        <w:trPr>
          <w:cantSplit/>
          <w:jc w:val="center"/>
        </w:trPr>
        <w:tc>
          <w:tcPr>
            <w:tcW w:w="1304" w:type="dxa"/>
            <w:shd w:val="clear" w:color="auto" w:fill="E8EDF3"/>
            <w:vAlign w:val="center"/>
          </w:tcPr>
          <w:p w14:paraId="635DEB66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12F26">
              <w:rPr>
                <w:rFonts w:ascii="Times New Roman" w:hAnsi="Times New Roman" w:cs="Times New Roman"/>
                <w:b/>
              </w:rPr>
              <w:t>Базис</w:t>
            </w:r>
            <w:proofErr w:type="spellEnd"/>
          </w:p>
        </w:tc>
        <w:tc>
          <w:tcPr>
            <w:tcW w:w="595" w:type="dxa"/>
            <w:shd w:val="clear" w:color="auto" w:fill="E8EDF3"/>
            <w:vAlign w:val="center"/>
          </w:tcPr>
          <w:p w14:paraId="251C81F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cᴮ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51B2DFB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x₁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563E049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x₂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2441FD4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x₃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129E550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s₁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5F30A4E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s₂</w:t>
            </w:r>
          </w:p>
        </w:tc>
        <w:tc>
          <w:tcPr>
            <w:tcW w:w="935" w:type="dxa"/>
            <w:shd w:val="clear" w:color="auto" w:fill="E8EDF3"/>
            <w:vAlign w:val="center"/>
          </w:tcPr>
          <w:p w14:paraId="683387C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s₃</w:t>
            </w:r>
          </w:p>
        </w:tc>
        <w:tc>
          <w:tcPr>
            <w:tcW w:w="1162" w:type="dxa"/>
            <w:shd w:val="clear" w:color="auto" w:fill="E8EDF3"/>
            <w:vAlign w:val="center"/>
          </w:tcPr>
          <w:p w14:paraId="1BEC2D1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b′</w:t>
            </w:r>
          </w:p>
        </w:tc>
      </w:tr>
      <w:tr w:rsidR="007C0DFF" w:rsidRPr="00412F26" w14:paraId="7E3B16DA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5B9C85F7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lastRenderedPageBreak/>
              <w:t>x₁</w:t>
            </w:r>
          </w:p>
        </w:tc>
        <w:tc>
          <w:tcPr>
            <w:tcW w:w="595" w:type="dxa"/>
            <w:vAlign w:val="center"/>
          </w:tcPr>
          <w:p w14:paraId="1ECC49C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935" w:type="dxa"/>
            <w:vAlign w:val="center"/>
          </w:tcPr>
          <w:p w14:paraId="1E36D9C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5" w:type="dxa"/>
            <w:vAlign w:val="center"/>
          </w:tcPr>
          <w:p w14:paraId="394D0DD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vAlign w:val="center"/>
          </w:tcPr>
          <w:p w14:paraId="5C17EE0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1/3</w:t>
            </w:r>
          </w:p>
        </w:tc>
        <w:tc>
          <w:tcPr>
            <w:tcW w:w="935" w:type="dxa"/>
            <w:vAlign w:val="center"/>
          </w:tcPr>
          <w:p w14:paraId="1D1474D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2/3</w:t>
            </w:r>
          </w:p>
        </w:tc>
        <w:tc>
          <w:tcPr>
            <w:tcW w:w="935" w:type="dxa"/>
            <w:vAlign w:val="center"/>
          </w:tcPr>
          <w:p w14:paraId="34D3293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−1/3</w:t>
            </w:r>
          </w:p>
        </w:tc>
        <w:tc>
          <w:tcPr>
            <w:tcW w:w="935" w:type="dxa"/>
            <w:vAlign w:val="center"/>
          </w:tcPr>
          <w:p w14:paraId="23E0AC9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62" w:type="dxa"/>
            <w:vAlign w:val="center"/>
          </w:tcPr>
          <w:p w14:paraId="7D49407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40</w:t>
            </w:r>
          </w:p>
        </w:tc>
      </w:tr>
      <w:tr w:rsidR="007C0DFF" w:rsidRPr="00412F26" w14:paraId="5C69CF36" w14:textId="77777777">
        <w:trPr>
          <w:cantSplit/>
          <w:jc w:val="center"/>
        </w:trPr>
        <w:tc>
          <w:tcPr>
            <w:tcW w:w="1304" w:type="dxa"/>
            <w:shd w:val="clear" w:color="auto" w:fill="F8FAFC"/>
            <w:vAlign w:val="center"/>
          </w:tcPr>
          <w:p w14:paraId="3BE8B2B0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x₂</w:t>
            </w:r>
          </w:p>
        </w:tc>
        <w:tc>
          <w:tcPr>
            <w:tcW w:w="595" w:type="dxa"/>
            <w:shd w:val="clear" w:color="auto" w:fill="F8FAFC"/>
            <w:vAlign w:val="center"/>
          </w:tcPr>
          <w:p w14:paraId="691BEFC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6FCA064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345F7DA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4E63470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1/3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51A7D012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−1/3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2DE6332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2/3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73455F9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62" w:type="dxa"/>
            <w:shd w:val="clear" w:color="auto" w:fill="F8FAFC"/>
            <w:vAlign w:val="center"/>
          </w:tcPr>
          <w:p w14:paraId="477130C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20</w:t>
            </w:r>
          </w:p>
        </w:tc>
      </w:tr>
      <w:tr w:rsidR="007C0DFF" w:rsidRPr="00412F26" w14:paraId="79893DB5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623F20EF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s₃</w:t>
            </w:r>
          </w:p>
        </w:tc>
        <w:tc>
          <w:tcPr>
            <w:tcW w:w="595" w:type="dxa"/>
            <w:vAlign w:val="center"/>
          </w:tcPr>
          <w:p w14:paraId="2ADF544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vAlign w:val="center"/>
          </w:tcPr>
          <w:p w14:paraId="54B01CE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vAlign w:val="center"/>
          </w:tcPr>
          <w:p w14:paraId="0350A05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vAlign w:val="center"/>
          </w:tcPr>
          <w:p w14:paraId="47249AE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4/3</w:t>
            </w:r>
          </w:p>
        </w:tc>
        <w:tc>
          <w:tcPr>
            <w:tcW w:w="935" w:type="dxa"/>
            <w:vAlign w:val="center"/>
          </w:tcPr>
          <w:p w14:paraId="625658B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−1/3</w:t>
            </w:r>
          </w:p>
        </w:tc>
        <w:tc>
          <w:tcPr>
            <w:tcW w:w="935" w:type="dxa"/>
            <w:vAlign w:val="center"/>
          </w:tcPr>
          <w:p w14:paraId="2596776B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−1/3</w:t>
            </w:r>
          </w:p>
        </w:tc>
        <w:tc>
          <w:tcPr>
            <w:tcW w:w="935" w:type="dxa"/>
            <w:vAlign w:val="center"/>
          </w:tcPr>
          <w:p w14:paraId="186FFEEB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2" w:type="dxa"/>
            <w:vAlign w:val="center"/>
          </w:tcPr>
          <w:p w14:paraId="1B9335F2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30</w:t>
            </w:r>
          </w:p>
        </w:tc>
      </w:tr>
      <w:tr w:rsidR="007C0DFF" w:rsidRPr="00412F26" w14:paraId="37C05791" w14:textId="77777777">
        <w:trPr>
          <w:cantSplit/>
          <w:jc w:val="center"/>
        </w:trPr>
        <w:tc>
          <w:tcPr>
            <w:tcW w:w="1304" w:type="dxa"/>
            <w:shd w:val="clear" w:color="auto" w:fill="F8FAFC"/>
            <w:vAlign w:val="center"/>
          </w:tcPr>
          <w:p w14:paraId="21113CD2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Δⱼ</w:t>
            </w:r>
          </w:p>
        </w:tc>
        <w:tc>
          <w:tcPr>
            <w:tcW w:w="595" w:type="dxa"/>
            <w:shd w:val="clear" w:color="auto" w:fill="F8FAFC"/>
            <w:vAlign w:val="center"/>
          </w:tcPr>
          <w:p w14:paraId="2D5705B4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7E8293D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726DB96D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766F783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−5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2D63CC4B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−15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68A12BE4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−10</w:t>
            </w:r>
          </w:p>
        </w:tc>
        <w:tc>
          <w:tcPr>
            <w:tcW w:w="935" w:type="dxa"/>
            <w:shd w:val="clear" w:color="auto" w:fill="F8FAFC"/>
            <w:vAlign w:val="center"/>
          </w:tcPr>
          <w:p w14:paraId="0A1DB11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62" w:type="dxa"/>
            <w:shd w:val="clear" w:color="auto" w:fill="F8FAFC"/>
            <w:vAlign w:val="center"/>
          </w:tcPr>
          <w:p w14:paraId="301F31A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68EC1A3C" w14:textId="77777777" w:rsidR="007C0DFF" w:rsidRPr="00412F26" w:rsidRDefault="007C0DFF" w:rsidP="00412F26">
      <w:pPr>
        <w:spacing w:after="20"/>
        <w:rPr>
          <w:rFonts w:ascii="Times New Roman" w:hAnsi="Times New Roman" w:cs="Times New Roman"/>
        </w:rPr>
      </w:pPr>
    </w:p>
    <w:p w14:paraId="44B7515B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Все оценки небазисных переменных </w:t>
      </w:r>
      <w:r w:rsidRPr="00412F26">
        <w:rPr>
          <w:rFonts w:cs="Times New Roman"/>
          <w:sz w:val="28"/>
          <w:szCs w:val="28"/>
        </w:rPr>
        <w:t>x</w:t>
      </w:r>
      <w:r w:rsidRPr="00412F26">
        <w:rPr>
          <w:rFonts w:cs="Times New Roman"/>
          <w:sz w:val="28"/>
          <w:szCs w:val="28"/>
          <w:lang w:val="ru-RU"/>
        </w:rPr>
        <w:t xml:space="preserve">₃,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₁ и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₂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неположительны</w:t>
      </w:r>
      <w:proofErr w:type="spellEnd"/>
      <w:r w:rsidRPr="00412F26">
        <w:rPr>
          <w:rFonts w:cs="Times New Roman"/>
          <w:sz w:val="28"/>
          <w:szCs w:val="28"/>
          <w:lang w:val="ru-RU"/>
        </w:rPr>
        <w:t>; достигнут оптимум за две итерации. Оптимальный базис: (</w:t>
      </w:r>
      <w:r w:rsidRPr="00412F26">
        <w:rPr>
          <w:rFonts w:cs="Times New Roman"/>
          <w:sz w:val="28"/>
          <w:szCs w:val="28"/>
        </w:rPr>
        <w:t>x</w:t>
      </w:r>
      <w:r w:rsidRPr="00412F26">
        <w:rPr>
          <w:rFonts w:cs="Times New Roman"/>
          <w:sz w:val="28"/>
          <w:szCs w:val="28"/>
          <w:lang w:val="ru-RU"/>
        </w:rPr>
        <w:t xml:space="preserve">₁, </w:t>
      </w:r>
      <w:r w:rsidRPr="00412F26">
        <w:rPr>
          <w:rFonts w:cs="Times New Roman"/>
          <w:sz w:val="28"/>
          <w:szCs w:val="28"/>
        </w:rPr>
        <w:t>x</w:t>
      </w:r>
      <w:r w:rsidRPr="00412F26">
        <w:rPr>
          <w:rFonts w:cs="Times New Roman"/>
          <w:sz w:val="28"/>
          <w:szCs w:val="28"/>
          <w:lang w:val="ru-RU"/>
        </w:rPr>
        <w:t xml:space="preserve">₂,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₃), значения (40, 20, 30). Небазисные переменные </w:t>
      </w:r>
      <w:r w:rsidRPr="00412F26">
        <w:rPr>
          <w:rFonts w:cs="Times New Roman"/>
          <w:sz w:val="28"/>
          <w:szCs w:val="28"/>
        </w:rPr>
        <w:t>x</w:t>
      </w:r>
      <w:r w:rsidRPr="00412F26">
        <w:rPr>
          <w:rFonts w:cs="Times New Roman"/>
          <w:sz w:val="28"/>
          <w:szCs w:val="28"/>
          <w:lang w:val="ru-RU"/>
        </w:rPr>
        <w:t xml:space="preserve">₃ =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₁ =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>₂ = 0.</w:t>
      </w:r>
    </w:p>
    <w:p w14:paraId="47B8D691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7.1.2. Оптимальный план и прямая проверка ограничений</w:t>
      </w:r>
    </w:p>
    <w:p w14:paraId="190C4F98" w14:textId="77777777" w:rsidR="007C0DFF" w:rsidRPr="00412F26" w:rsidRDefault="00000000" w:rsidP="00412F26">
      <w:pPr>
        <w:pStyle w:val="LabCaption"/>
        <w:spacing w:line="360" w:lineRule="auto"/>
        <w:jc w:val="center"/>
        <w:rPr>
          <w:rFonts w:cs="Times New Roman"/>
          <w:sz w:val="28"/>
          <w:szCs w:val="28"/>
        </w:rPr>
      </w:pPr>
      <w:proofErr w:type="spellStart"/>
      <w:r w:rsidRPr="00412F26">
        <w:rPr>
          <w:rFonts w:cs="Times New Roman"/>
          <w:sz w:val="28"/>
          <w:szCs w:val="28"/>
        </w:rPr>
        <w:t>Таблица</w:t>
      </w:r>
      <w:proofErr w:type="spellEnd"/>
      <w:r w:rsidRPr="00412F26">
        <w:rPr>
          <w:rFonts w:cs="Times New Roman"/>
          <w:sz w:val="28"/>
          <w:szCs w:val="28"/>
        </w:rPr>
        <w:t xml:space="preserve"> 5 — </w:t>
      </w:r>
      <w:proofErr w:type="spellStart"/>
      <w:r w:rsidRPr="00412F26">
        <w:rPr>
          <w:rFonts w:cs="Times New Roman"/>
          <w:sz w:val="28"/>
          <w:szCs w:val="28"/>
        </w:rPr>
        <w:t>Оптимальный</w:t>
      </w:r>
      <w:proofErr w:type="spellEnd"/>
      <w:r w:rsidRPr="00412F26">
        <w:rPr>
          <w:rFonts w:cs="Times New Roman"/>
          <w:sz w:val="28"/>
          <w:szCs w:val="28"/>
        </w:rPr>
        <w:t xml:space="preserve"> объёмный план</w:t>
      </w:r>
    </w:p>
    <w:tbl>
      <w:tblPr>
        <w:tblW w:w="0" w:type="auto"/>
        <w:jc w:val="center"/>
        <w:tblBorders>
          <w:top w:val="single" w:sz="5" w:space="0" w:color="B6C0CC"/>
          <w:left w:val="single" w:sz="5" w:space="0" w:color="B6C0CC"/>
          <w:bottom w:val="single" w:sz="5" w:space="0" w:color="B6C0CC"/>
          <w:right w:val="single" w:sz="5" w:space="0" w:color="B6C0CC"/>
          <w:insideH w:val="single" w:sz="5" w:space="0" w:color="B6C0CC"/>
          <w:insideV w:val="single" w:sz="5" w:space="0" w:color="B6C0CC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2948"/>
        <w:gridCol w:w="2948"/>
      </w:tblGrid>
      <w:tr w:rsidR="007C0DFF" w:rsidRPr="00412F26" w14:paraId="2C83F7BB" w14:textId="77777777">
        <w:trPr>
          <w:cantSplit/>
          <w:jc w:val="center"/>
        </w:trPr>
        <w:tc>
          <w:tcPr>
            <w:tcW w:w="1701" w:type="dxa"/>
            <w:shd w:val="clear" w:color="auto" w:fill="E8EDF3"/>
            <w:vAlign w:val="center"/>
          </w:tcPr>
          <w:p w14:paraId="085648AC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Изделие</w:t>
            </w:r>
          </w:p>
        </w:tc>
        <w:tc>
          <w:tcPr>
            <w:tcW w:w="1701" w:type="dxa"/>
            <w:shd w:val="clear" w:color="auto" w:fill="E8EDF3"/>
            <w:vAlign w:val="center"/>
          </w:tcPr>
          <w:p w14:paraId="712EA8C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Объём</w:t>
            </w:r>
          </w:p>
        </w:tc>
        <w:tc>
          <w:tcPr>
            <w:tcW w:w="2948" w:type="dxa"/>
            <w:shd w:val="clear" w:color="auto" w:fill="E8EDF3"/>
            <w:vAlign w:val="center"/>
          </w:tcPr>
          <w:p w14:paraId="260DC04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Прибыль за единицу</w:t>
            </w:r>
          </w:p>
        </w:tc>
        <w:tc>
          <w:tcPr>
            <w:tcW w:w="2948" w:type="dxa"/>
            <w:shd w:val="clear" w:color="auto" w:fill="E8EDF3"/>
            <w:vAlign w:val="center"/>
          </w:tcPr>
          <w:p w14:paraId="7895F92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Вклад в прибыль</w:t>
            </w:r>
          </w:p>
        </w:tc>
      </w:tr>
      <w:tr w:rsidR="007C0DFF" w:rsidRPr="00412F26" w14:paraId="31A69FE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DC37B00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01" w:type="dxa"/>
            <w:vAlign w:val="center"/>
          </w:tcPr>
          <w:p w14:paraId="2F52A67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948" w:type="dxa"/>
            <w:vAlign w:val="center"/>
          </w:tcPr>
          <w:p w14:paraId="10C7DEB2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948" w:type="dxa"/>
            <w:vAlign w:val="center"/>
          </w:tcPr>
          <w:p w14:paraId="5EB71B7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1600</w:t>
            </w:r>
          </w:p>
        </w:tc>
      </w:tr>
      <w:tr w:rsidR="007C0DFF" w:rsidRPr="00412F26" w14:paraId="077DCDC9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6050D5FA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182DC41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948" w:type="dxa"/>
            <w:shd w:val="clear" w:color="auto" w:fill="F8FAFC"/>
            <w:vAlign w:val="center"/>
          </w:tcPr>
          <w:p w14:paraId="2EC8924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948" w:type="dxa"/>
            <w:shd w:val="clear" w:color="auto" w:fill="F8FAFC"/>
            <w:vAlign w:val="center"/>
          </w:tcPr>
          <w:p w14:paraId="5F9F90AB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700</w:t>
            </w:r>
          </w:p>
        </w:tc>
      </w:tr>
      <w:tr w:rsidR="007C0DFF" w:rsidRPr="00412F26" w14:paraId="56DB752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04C4D73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701" w:type="dxa"/>
            <w:vAlign w:val="center"/>
          </w:tcPr>
          <w:p w14:paraId="0A43D57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948" w:type="dxa"/>
            <w:vAlign w:val="center"/>
          </w:tcPr>
          <w:p w14:paraId="676057B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948" w:type="dxa"/>
            <w:vAlign w:val="center"/>
          </w:tcPr>
          <w:p w14:paraId="761320B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</w:tr>
      <w:tr w:rsidR="007C0DFF" w:rsidRPr="00412F26" w14:paraId="74E261F6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3C29730B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1701" w:type="dxa"/>
            <w:shd w:val="clear" w:color="auto" w:fill="F8FAFC"/>
            <w:vAlign w:val="center"/>
          </w:tcPr>
          <w:p w14:paraId="1D2F30B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948" w:type="dxa"/>
            <w:shd w:val="clear" w:color="auto" w:fill="F8FAFC"/>
            <w:vAlign w:val="center"/>
          </w:tcPr>
          <w:p w14:paraId="366D579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948" w:type="dxa"/>
            <w:shd w:val="clear" w:color="auto" w:fill="F8FAFC"/>
            <w:vAlign w:val="center"/>
          </w:tcPr>
          <w:p w14:paraId="1BC5232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2300</w:t>
            </w:r>
          </w:p>
        </w:tc>
      </w:tr>
    </w:tbl>
    <w:p w14:paraId="2BD50F8E" w14:textId="77777777" w:rsidR="007C0DFF" w:rsidRPr="00412F26" w:rsidRDefault="007C0DFF" w:rsidP="00412F26">
      <w:pPr>
        <w:spacing w:after="20"/>
        <w:rPr>
          <w:rFonts w:ascii="Times New Roman" w:hAnsi="Times New Roman" w:cs="Times New Roman"/>
        </w:rPr>
      </w:pPr>
    </w:p>
    <w:p w14:paraId="27C297B9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F26">
        <w:rPr>
          <w:rFonts w:ascii="Times New Roman" w:hAnsi="Times New Roman" w:cs="Times New Roman"/>
          <w:sz w:val="28"/>
          <w:szCs w:val="28"/>
        </w:rPr>
        <w:t>F* = 40·40 + 35·20 + 20·0 = 2300.</w:t>
      </w:r>
    </w:p>
    <w:p w14:paraId="6F436594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F26">
        <w:rPr>
          <w:rFonts w:ascii="Times New Roman" w:hAnsi="Times New Roman" w:cs="Times New Roman"/>
          <w:sz w:val="28"/>
          <w:szCs w:val="28"/>
        </w:rPr>
        <w:t xml:space="preserve">Оборудование: 2·40 + 20 + 0 = 100 ≤ </w:t>
      </w:r>
      <w:proofErr w:type="gramStart"/>
      <w:r w:rsidRPr="00412F26">
        <w:rPr>
          <w:rFonts w:ascii="Times New Roman" w:hAnsi="Times New Roman" w:cs="Times New Roman"/>
          <w:sz w:val="28"/>
          <w:szCs w:val="28"/>
        </w:rPr>
        <w:t xml:space="preserve">100,   </w:t>
      </w:r>
      <w:proofErr w:type="gramEnd"/>
      <w:r w:rsidRPr="00412F26">
        <w:rPr>
          <w:rFonts w:ascii="Times New Roman" w:hAnsi="Times New Roman" w:cs="Times New Roman"/>
          <w:sz w:val="28"/>
          <w:szCs w:val="28"/>
        </w:rPr>
        <w:t>s₁ = 0;</w:t>
      </w:r>
    </w:p>
    <w:p w14:paraId="079CC2A6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F26">
        <w:rPr>
          <w:rFonts w:ascii="Times New Roman" w:hAnsi="Times New Roman" w:cs="Times New Roman"/>
          <w:sz w:val="28"/>
          <w:szCs w:val="28"/>
        </w:rPr>
        <w:t xml:space="preserve">Сырьё: 40 + 2·20 + 0 = 80 ≤ </w:t>
      </w:r>
      <w:proofErr w:type="gramStart"/>
      <w:r w:rsidRPr="00412F26">
        <w:rPr>
          <w:rFonts w:ascii="Times New Roman" w:hAnsi="Times New Roman" w:cs="Times New Roman"/>
          <w:sz w:val="28"/>
          <w:szCs w:val="28"/>
        </w:rPr>
        <w:t xml:space="preserve">80,   </w:t>
      </w:r>
      <w:proofErr w:type="gramEnd"/>
      <w:r w:rsidRPr="00412F26">
        <w:rPr>
          <w:rFonts w:ascii="Times New Roman" w:hAnsi="Times New Roman" w:cs="Times New Roman"/>
          <w:sz w:val="28"/>
          <w:szCs w:val="28"/>
        </w:rPr>
        <w:t>s₂ = 0;</w:t>
      </w:r>
    </w:p>
    <w:p w14:paraId="23E412BA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F26">
        <w:rPr>
          <w:rFonts w:ascii="Times New Roman" w:hAnsi="Times New Roman" w:cs="Times New Roman"/>
          <w:sz w:val="28"/>
          <w:szCs w:val="28"/>
        </w:rPr>
        <w:t xml:space="preserve">Труд: 40 + 20 + 2·0 = 60 ≤ </w:t>
      </w:r>
      <w:proofErr w:type="gramStart"/>
      <w:r w:rsidRPr="00412F26">
        <w:rPr>
          <w:rFonts w:ascii="Times New Roman" w:hAnsi="Times New Roman" w:cs="Times New Roman"/>
          <w:sz w:val="28"/>
          <w:szCs w:val="28"/>
        </w:rPr>
        <w:t xml:space="preserve">90,   </w:t>
      </w:r>
      <w:proofErr w:type="gramEnd"/>
      <w:r w:rsidRPr="00412F26">
        <w:rPr>
          <w:rFonts w:ascii="Times New Roman" w:hAnsi="Times New Roman" w:cs="Times New Roman"/>
          <w:sz w:val="28"/>
          <w:szCs w:val="28"/>
        </w:rPr>
        <w:t>s₃ = 30.</w:t>
      </w:r>
    </w:p>
    <w:p w14:paraId="7FAF3ACA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</w:rPr>
      </w:pPr>
      <w:r w:rsidRPr="00412F26">
        <w:rPr>
          <w:rFonts w:cs="Times New Roman"/>
          <w:sz w:val="28"/>
          <w:szCs w:val="28"/>
          <w:lang w:val="ru-RU"/>
        </w:rPr>
        <w:t xml:space="preserve">Таким образом, оборудование и сырьё полностью израсходованы, труд имеет резерв 30 чел.-ч. </w:t>
      </w:r>
      <w:proofErr w:type="spellStart"/>
      <w:r w:rsidRPr="00412F26">
        <w:rPr>
          <w:rFonts w:cs="Times New Roman"/>
          <w:sz w:val="28"/>
          <w:szCs w:val="28"/>
        </w:rPr>
        <w:t>План</w:t>
      </w:r>
      <w:proofErr w:type="spellEnd"/>
      <w:r w:rsidRPr="00412F26">
        <w:rPr>
          <w:rFonts w:cs="Times New Roman"/>
          <w:sz w:val="28"/>
          <w:szCs w:val="28"/>
        </w:rPr>
        <w:t xml:space="preserve"> </w:t>
      </w:r>
      <w:proofErr w:type="spellStart"/>
      <w:r w:rsidRPr="00412F26">
        <w:rPr>
          <w:rFonts w:cs="Times New Roman"/>
          <w:sz w:val="28"/>
          <w:szCs w:val="28"/>
        </w:rPr>
        <w:t>удовлетворяет</w:t>
      </w:r>
      <w:proofErr w:type="spellEnd"/>
      <w:r w:rsidRPr="00412F26">
        <w:rPr>
          <w:rFonts w:cs="Times New Roman"/>
          <w:sz w:val="28"/>
          <w:szCs w:val="28"/>
        </w:rPr>
        <w:t xml:space="preserve"> </w:t>
      </w:r>
      <w:proofErr w:type="spellStart"/>
      <w:r w:rsidRPr="00412F26">
        <w:rPr>
          <w:rFonts w:cs="Times New Roman"/>
          <w:sz w:val="28"/>
          <w:szCs w:val="28"/>
        </w:rPr>
        <w:t>исходным</w:t>
      </w:r>
      <w:proofErr w:type="spellEnd"/>
      <w:r w:rsidRPr="00412F26">
        <w:rPr>
          <w:rFonts w:cs="Times New Roman"/>
          <w:sz w:val="28"/>
          <w:szCs w:val="28"/>
        </w:rPr>
        <w:t xml:space="preserve"> </w:t>
      </w:r>
      <w:proofErr w:type="spellStart"/>
      <w:r w:rsidRPr="00412F26">
        <w:rPr>
          <w:rFonts w:cs="Times New Roman"/>
          <w:sz w:val="28"/>
          <w:szCs w:val="28"/>
        </w:rPr>
        <w:t>ограничениям</w:t>
      </w:r>
      <w:proofErr w:type="spellEnd"/>
      <w:r w:rsidRPr="00412F26">
        <w:rPr>
          <w:rFonts w:cs="Times New Roman"/>
          <w:sz w:val="28"/>
          <w:szCs w:val="28"/>
        </w:rPr>
        <w:t>.</w:t>
      </w:r>
    </w:p>
    <w:p w14:paraId="006F53B1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7.1.3. Расчёт базисной матрицы и теневых цен</w:t>
      </w:r>
    </w:p>
    <w:p w14:paraId="49EA6DF7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Из столбцов </w:t>
      </w:r>
      <w:r w:rsidRPr="00412F26">
        <w:rPr>
          <w:rFonts w:cs="Times New Roman"/>
          <w:sz w:val="28"/>
          <w:szCs w:val="28"/>
        </w:rPr>
        <w:t>x</w:t>
      </w:r>
      <w:r w:rsidRPr="00412F26">
        <w:rPr>
          <w:rFonts w:cs="Times New Roman"/>
          <w:sz w:val="28"/>
          <w:szCs w:val="28"/>
          <w:lang w:val="ru-RU"/>
        </w:rPr>
        <w:t xml:space="preserve">₁, </w:t>
      </w:r>
      <w:r w:rsidRPr="00412F26">
        <w:rPr>
          <w:rFonts w:cs="Times New Roman"/>
          <w:sz w:val="28"/>
          <w:szCs w:val="28"/>
        </w:rPr>
        <w:t>x</w:t>
      </w:r>
      <w:r w:rsidRPr="00412F26">
        <w:rPr>
          <w:rFonts w:cs="Times New Roman"/>
          <w:sz w:val="28"/>
          <w:szCs w:val="28"/>
          <w:lang w:val="ru-RU"/>
        </w:rPr>
        <w:t xml:space="preserve">₂ и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>₃ расширенной матрицы [</w:t>
      </w:r>
      <w:r w:rsidRPr="00412F26">
        <w:rPr>
          <w:rFonts w:cs="Times New Roman"/>
          <w:sz w:val="28"/>
          <w:szCs w:val="28"/>
        </w:rPr>
        <w:t>A</w:t>
      </w:r>
      <w:r w:rsidRPr="00412F26">
        <w:rPr>
          <w:rFonts w:cs="Times New Roman"/>
          <w:sz w:val="28"/>
          <w:szCs w:val="28"/>
          <w:lang w:val="ru-RU"/>
        </w:rPr>
        <w:t xml:space="preserve"> | </w:t>
      </w:r>
      <w:r w:rsidRPr="00412F26">
        <w:rPr>
          <w:rFonts w:cs="Times New Roman"/>
          <w:sz w:val="28"/>
          <w:szCs w:val="28"/>
        </w:rPr>
        <w:t>I</w:t>
      </w:r>
      <w:r w:rsidRPr="00412F26">
        <w:rPr>
          <w:rFonts w:cs="Times New Roman"/>
          <w:sz w:val="28"/>
          <w:szCs w:val="28"/>
          <w:lang w:val="ru-RU"/>
        </w:rPr>
        <w:t xml:space="preserve">] составляем оптимальную базисную матрицу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>:</w:t>
      </w:r>
    </w:p>
    <w:p w14:paraId="41896D34" w14:textId="77777777" w:rsidR="007C0DFF" w:rsidRPr="00412F26" w:rsidRDefault="00000000" w:rsidP="00412F26">
      <w:pPr>
        <w:pStyle w:val="LabCaption"/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lastRenderedPageBreak/>
        <w:t xml:space="preserve">Матрица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 xml:space="preserve"> (столбцы: </w:t>
      </w:r>
      <w:r w:rsidRPr="00412F26">
        <w:rPr>
          <w:rFonts w:cs="Times New Roman"/>
          <w:sz w:val="28"/>
          <w:szCs w:val="28"/>
        </w:rPr>
        <w:t>x</w:t>
      </w:r>
      <w:r w:rsidRPr="00412F26">
        <w:rPr>
          <w:rFonts w:cs="Times New Roman"/>
          <w:sz w:val="28"/>
          <w:szCs w:val="28"/>
          <w:lang w:val="ru-RU"/>
        </w:rPr>
        <w:t xml:space="preserve">₁, </w:t>
      </w:r>
      <w:r w:rsidRPr="00412F26">
        <w:rPr>
          <w:rFonts w:cs="Times New Roman"/>
          <w:sz w:val="28"/>
          <w:szCs w:val="28"/>
        </w:rPr>
        <w:t>x</w:t>
      </w:r>
      <w:r w:rsidRPr="00412F26">
        <w:rPr>
          <w:rFonts w:cs="Times New Roman"/>
          <w:sz w:val="28"/>
          <w:szCs w:val="28"/>
          <w:lang w:val="ru-RU"/>
        </w:rPr>
        <w:t xml:space="preserve">₂,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>₃)</w:t>
      </w:r>
    </w:p>
    <w:tbl>
      <w:tblPr>
        <w:tblW w:w="0" w:type="auto"/>
        <w:jc w:val="center"/>
        <w:tblBorders>
          <w:top w:val="single" w:sz="5" w:space="0" w:color="B6C0CC"/>
          <w:left w:val="single" w:sz="5" w:space="0" w:color="B6C0CC"/>
          <w:bottom w:val="single" w:sz="5" w:space="0" w:color="B6C0CC"/>
          <w:right w:val="single" w:sz="5" w:space="0" w:color="B6C0CC"/>
          <w:insideH w:val="single" w:sz="5" w:space="0" w:color="B6C0CC"/>
          <w:insideV w:val="single" w:sz="5" w:space="0" w:color="B6C0CC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041"/>
        <w:gridCol w:w="2041"/>
        <w:gridCol w:w="2098"/>
      </w:tblGrid>
      <w:tr w:rsidR="007C0DFF" w:rsidRPr="00412F26" w14:paraId="421FFE52" w14:textId="77777777">
        <w:trPr>
          <w:cantSplit/>
          <w:jc w:val="center"/>
        </w:trPr>
        <w:tc>
          <w:tcPr>
            <w:tcW w:w="3118" w:type="dxa"/>
            <w:shd w:val="clear" w:color="auto" w:fill="E8EDF3"/>
            <w:vAlign w:val="center"/>
          </w:tcPr>
          <w:p w14:paraId="502F4C57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12F26">
              <w:rPr>
                <w:rFonts w:ascii="Times New Roman" w:hAnsi="Times New Roman" w:cs="Times New Roman"/>
                <w:b/>
              </w:rPr>
              <w:t>Строка</w:t>
            </w:r>
            <w:proofErr w:type="spellEnd"/>
          </w:p>
        </w:tc>
        <w:tc>
          <w:tcPr>
            <w:tcW w:w="2041" w:type="dxa"/>
            <w:shd w:val="clear" w:color="auto" w:fill="E8EDF3"/>
            <w:vAlign w:val="center"/>
          </w:tcPr>
          <w:p w14:paraId="4190876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x₁</w:t>
            </w:r>
          </w:p>
        </w:tc>
        <w:tc>
          <w:tcPr>
            <w:tcW w:w="2041" w:type="dxa"/>
            <w:shd w:val="clear" w:color="auto" w:fill="E8EDF3"/>
            <w:vAlign w:val="center"/>
          </w:tcPr>
          <w:p w14:paraId="60A6BC6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x₂</w:t>
            </w:r>
          </w:p>
        </w:tc>
        <w:tc>
          <w:tcPr>
            <w:tcW w:w="2098" w:type="dxa"/>
            <w:shd w:val="clear" w:color="auto" w:fill="E8EDF3"/>
            <w:vAlign w:val="center"/>
          </w:tcPr>
          <w:p w14:paraId="77959FC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s₃</w:t>
            </w:r>
          </w:p>
        </w:tc>
      </w:tr>
      <w:tr w:rsidR="007C0DFF" w:rsidRPr="00412F26" w14:paraId="55CDF06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06C6608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Оборудование</w:t>
            </w:r>
          </w:p>
        </w:tc>
        <w:tc>
          <w:tcPr>
            <w:tcW w:w="2041" w:type="dxa"/>
            <w:vAlign w:val="center"/>
          </w:tcPr>
          <w:p w14:paraId="39931D5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41" w:type="dxa"/>
            <w:vAlign w:val="center"/>
          </w:tcPr>
          <w:p w14:paraId="5BDA7E8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98" w:type="dxa"/>
            <w:vAlign w:val="center"/>
          </w:tcPr>
          <w:p w14:paraId="68350A02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</w:tr>
      <w:tr w:rsidR="007C0DFF" w:rsidRPr="00412F26" w14:paraId="043A2979" w14:textId="77777777">
        <w:trPr>
          <w:cantSplit/>
          <w:jc w:val="center"/>
        </w:trPr>
        <w:tc>
          <w:tcPr>
            <w:tcW w:w="3118" w:type="dxa"/>
            <w:shd w:val="clear" w:color="auto" w:fill="F8FAFC"/>
            <w:vAlign w:val="center"/>
          </w:tcPr>
          <w:p w14:paraId="588D6F8C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Сырьё</w:t>
            </w:r>
          </w:p>
        </w:tc>
        <w:tc>
          <w:tcPr>
            <w:tcW w:w="2041" w:type="dxa"/>
            <w:shd w:val="clear" w:color="auto" w:fill="F8FAFC"/>
            <w:vAlign w:val="center"/>
          </w:tcPr>
          <w:p w14:paraId="44FD218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41" w:type="dxa"/>
            <w:shd w:val="clear" w:color="auto" w:fill="F8FAFC"/>
            <w:vAlign w:val="center"/>
          </w:tcPr>
          <w:p w14:paraId="3DFD1A4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98" w:type="dxa"/>
            <w:shd w:val="clear" w:color="auto" w:fill="F8FAFC"/>
            <w:vAlign w:val="center"/>
          </w:tcPr>
          <w:p w14:paraId="31E6F462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</w:tr>
      <w:tr w:rsidR="007C0DFF" w:rsidRPr="00412F26" w14:paraId="173928B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655C094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Труд</w:t>
            </w:r>
          </w:p>
        </w:tc>
        <w:tc>
          <w:tcPr>
            <w:tcW w:w="2041" w:type="dxa"/>
            <w:vAlign w:val="center"/>
          </w:tcPr>
          <w:p w14:paraId="62C9BB64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41" w:type="dxa"/>
            <w:vAlign w:val="center"/>
          </w:tcPr>
          <w:p w14:paraId="7026CC0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98" w:type="dxa"/>
            <w:vAlign w:val="center"/>
          </w:tcPr>
          <w:p w14:paraId="1B6F486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</w:tr>
    </w:tbl>
    <w:p w14:paraId="06DC3FD7" w14:textId="77777777" w:rsidR="007C0DFF" w:rsidRPr="00412F26" w:rsidRDefault="007C0DFF" w:rsidP="00412F26">
      <w:pPr>
        <w:spacing w:after="20"/>
        <w:rPr>
          <w:rFonts w:ascii="Times New Roman" w:hAnsi="Times New Roman" w:cs="Times New Roman"/>
        </w:rPr>
      </w:pPr>
    </w:p>
    <w:p w14:paraId="4A89CD88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Для этого базиса </w:t>
      </w:r>
      <w:r w:rsidRPr="00412F26">
        <w:rPr>
          <w:rFonts w:cs="Times New Roman"/>
          <w:sz w:val="28"/>
          <w:szCs w:val="28"/>
        </w:rPr>
        <w:t>cᴮ</w:t>
      </w:r>
      <w:r w:rsidRPr="00412F26">
        <w:rPr>
          <w:rFonts w:cs="Times New Roman"/>
          <w:sz w:val="28"/>
          <w:szCs w:val="28"/>
          <w:lang w:val="ru-RU"/>
        </w:rPr>
        <w:t xml:space="preserve"> = (40; 35; 0). Теневые цены находятся из </w:t>
      </w:r>
      <w:proofErr w:type="spellStart"/>
      <w:r w:rsidRPr="00412F26">
        <w:rPr>
          <w:rFonts w:cs="Times New Roman"/>
          <w:sz w:val="28"/>
          <w:szCs w:val="28"/>
        </w:rPr>
        <w:t>Bᵀy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= </w:t>
      </w:r>
      <w:r w:rsidRPr="00412F26">
        <w:rPr>
          <w:rFonts w:cs="Times New Roman"/>
          <w:sz w:val="28"/>
          <w:szCs w:val="28"/>
        </w:rPr>
        <w:t>cᴮ</w:t>
      </w:r>
      <w:r w:rsidRPr="00412F26">
        <w:rPr>
          <w:rFonts w:cs="Times New Roman"/>
          <w:sz w:val="28"/>
          <w:szCs w:val="28"/>
          <w:lang w:val="ru-RU"/>
        </w:rPr>
        <w:t>:</w:t>
      </w:r>
    </w:p>
    <w:p w14:paraId="239EBD9D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12F26">
        <w:rPr>
          <w:rFonts w:ascii="Times New Roman" w:hAnsi="Times New Roman" w:cs="Times New Roman"/>
          <w:sz w:val="28"/>
          <w:szCs w:val="28"/>
        </w:rPr>
        <w:t>y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₁ + </w:t>
      </w:r>
      <w:r w:rsidRPr="00412F26">
        <w:rPr>
          <w:rFonts w:ascii="Times New Roman" w:hAnsi="Times New Roman" w:cs="Times New Roman"/>
          <w:sz w:val="28"/>
          <w:szCs w:val="28"/>
        </w:rPr>
        <w:t>y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₂ + </w:t>
      </w:r>
      <w:r w:rsidRPr="00412F26">
        <w:rPr>
          <w:rFonts w:ascii="Times New Roman" w:hAnsi="Times New Roman" w:cs="Times New Roman"/>
          <w:sz w:val="28"/>
          <w:szCs w:val="28"/>
        </w:rPr>
        <w:t>y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₃ = </w:t>
      </w:r>
      <w:proofErr w:type="gramStart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40;   </w:t>
      </w:r>
      <w:proofErr w:type="gramEnd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2F26">
        <w:rPr>
          <w:rFonts w:ascii="Times New Roman" w:hAnsi="Times New Roman" w:cs="Times New Roman"/>
          <w:sz w:val="28"/>
          <w:szCs w:val="28"/>
        </w:rPr>
        <w:t>y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₁ + 2</w:t>
      </w:r>
      <w:r w:rsidRPr="00412F26">
        <w:rPr>
          <w:rFonts w:ascii="Times New Roman" w:hAnsi="Times New Roman" w:cs="Times New Roman"/>
          <w:sz w:val="28"/>
          <w:szCs w:val="28"/>
        </w:rPr>
        <w:t>y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₂ + </w:t>
      </w:r>
      <w:r w:rsidRPr="00412F26">
        <w:rPr>
          <w:rFonts w:ascii="Times New Roman" w:hAnsi="Times New Roman" w:cs="Times New Roman"/>
          <w:sz w:val="28"/>
          <w:szCs w:val="28"/>
        </w:rPr>
        <w:t>y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₃ = 35;    </w:t>
      </w:r>
      <w:r w:rsidRPr="00412F26">
        <w:rPr>
          <w:rFonts w:ascii="Times New Roman" w:hAnsi="Times New Roman" w:cs="Times New Roman"/>
          <w:sz w:val="28"/>
          <w:szCs w:val="28"/>
        </w:rPr>
        <w:t>y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₃ = 0.</w:t>
      </w:r>
    </w:p>
    <w:p w14:paraId="1BDCF665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Из </w:t>
      </w:r>
      <w:r w:rsidRPr="00412F26">
        <w:rPr>
          <w:rFonts w:cs="Times New Roman"/>
          <w:sz w:val="28"/>
          <w:szCs w:val="28"/>
        </w:rPr>
        <w:t>y</w:t>
      </w:r>
      <w:r w:rsidRPr="00412F26">
        <w:rPr>
          <w:rFonts w:cs="Times New Roman"/>
          <w:sz w:val="28"/>
          <w:szCs w:val="28"/>
          <w:lang w:val="ru-RU"/>
        </w:rPr>
        <w:t>₃ = 0 получаем 2</w:t>
      </w:r>
      <w:r w:rsidRPr="00412F26">
        <w:rPr>
          <w:rFonts w:cs="Times New Roman"/>
          <w:sz w:val="28"/>
          <w:szCs w:val="28"/>
        </w:rPr>
        <w:t>y</w:t>
      </w:r>
      <w:r w:rsidRPr="00412F26">
        <w:rPr>
          <w:rFonts w:cs="Times New Roman"/>
          <w:sz w:val="28"/>
          <w:szCs w:val="28"/>
          <w:lang w:val="ru-RU"/>
        </w:rPr>
        <w:t xml:space="preserve">₁ + </w:t>
      </w:r>
      <w:r w:rsidRPr="00412F26">
        <w:rPr>
          <w:rFonts w:cs="Times New Roman"/>
          <w:sz w:val="28"/>
          <w:szCs w:val="28"/>
        </w:rPr>
        <w:t>y</w:t>
      </w:r>
      <w:r w:rsidRPr="00412F26">
        <w:rPr>
          <w:rFonts w:cs="Times New Roman"/>
          <w:sz w:val="28"/>
          <w:szCs w:val="28"/>
          <w:lang w:val="ru-RU"/>
        </w:rPr>
        <w:t xml:space="preserve">₂ = 40 и </w:t>
      </w:r>
      <w:r w:rsidRPr="00412F26">
        <w:rPr>
          <w:rFonts w:cs="Times New Roman"/>
          <w:sz w:val="28"/>
          <w:szCs w:val="28"/>
        </w:rPr>
        <w:t>y</w:t>
      </w:r>
      <w:r w:rsidRPr="00412F26">
        <w:rPr>
          <w:rFonts w:cs="Times New Roman"/>
          <w:sz w:val="28"/>
          <w:szCs w:val="28"/>
          <w:lang w:val="ru-RU"/>
        </w:rPr>
        <w:t>₁ + 2</w:t>
      </w:r>
      <w:r w:rsidRPr="00412F26">
        <w:rPr>
          <w:rFonts w:cs="Times New Roman"/>
          <w:sz w:val="28"/>
          <w:szCs w:val="28"/>
        </w:rPr>
        <w:t>y</w:t>
      </w:r>
      <w:r w:rsidRPr="00412F26">
        <w:rPr>
          <w:rFonts w:cs="Times New Roman"/>
          <w:sz w:val="28"/>
          <w:szCs w:val="28"/>
          <w:lang w:val="ru-RU"/>
        </w:rPr>
        <w:t>₂ = 35. Умножим второе уравнение на 2 и вычтем первое: 3</w:t>
      </w:r>
      <w:r w:rsidRPr="00412F26">
        <w:rPr>
          <w:rFonts w:cs="Times New Roman"/>
          <w:sz w:val="28"/>
          <w:szCs w:val="28"/>
        </w:rPr>
        <w:t>y</w:t>
      </w:r>
      <w:r w:rsidRPr="00412F26">
        <w:rPr>
          <w:rFonts w:cs="Times New Roman"/>
          <w:sz w:val="28"/>
          <w:szCs w:val="28"/>
          <w:lang w:val="ru-RU"/>
        </w:rPr>
        <w:t xml:space="preserve">₂ = 30, поэтому </w:t>
      </w:r>
      <w:r w:rsidRPr="00412F26">
        <w:rPr>
          <w:rFonts w:cs="Times New Roman"/>
          <w:sz w:val="28"/>
          <w:szCs w:val="28"/>
        </w:rPr>
        <w:t>y</w:t>
      </w:r>
      <w:r w:rsidRPr="00412F26">
        <w:rPr>
          <w:rFonts w:cs="Times New Roman"/>
          <w:sz w:val="28"/>
          <w:szCs w:val="28"/>
          <w:lang w:val="ru-RU"/>
        </w:rPr>
        <w:t xml:space="preserve">₂ = 10, а </w:t>
      </w:r>
      <w:r w:rsidRPr="00412F26">
        <w:rPr>
          <w:rFonts w:cs="Times New Roman"/>
          <w:sz w:val="28"/>
          <w:szCs w:val="28"/>
        </w:rPr>
        <w:t>y</w:t>
      </w:r>
      <w:r w:rsidRPr="00412F26">
        <w:rPr>
          <w:rFonts w:cs="Times New Roman"/>
          <w:sz w:val="28"/>
          <w:szCs w:val="28"/>
          <w:lang w:val="ru-RU"/>
        </w:rPr>
        <w:t>₁ = (40 − 10)/2 = 15.</w:t>
      </w:r>
    </w:p>
    <w:p w14:paraId="06E549AD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y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* = (15; 10; 0).</w:t>
      </w:r>
    </w:p>
    <w:p w14:paraId="2548222E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Для интервалов запасов используется обратная матрица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 xml:space="preserve">⁻¹, равная подматрице финальной симплекс-таблицы по столбцам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₁,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₂,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>₃:</w:t>
      </w:r>
    </w:p>
    <w:p w14:paraId="5B53F841" w14:textId="77777777" w:rsidR="007C0DFF" w:rsidRPr="00412F26" w:rsidRDefault="00000000" w:rsidP="00412F26">
      <w:pPr>
        <w:pStyle w:val="LabCaption"/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Матрица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 xml:space="preserve">⁻¹ (столбцы: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₁,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₂,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>₃)</w:t>
      </w:r>
    </w:p>
    <w:tbl>
      <w:tblPr>
        <w:tblW w:w="0" w:type="auto"/>
        <w:jc w:val="center"/>
        <w:tblBorders>
          <w:top w:val="single" w:sz="5" w:space="0" w:color="B6C0CC"/>
          <w:left w:val="single" w:sz="5" w:space="0" w:color="B6C0CC"/>
          <w:bottom w:val="single" w:sz="5" w:space="0" w:color="B6C0CC"/>
          <w:right w:val="single" w:sz="5" w:space="0" w:color="B6C0CC"/>
          <w:insideH w:val="single" w:sz="5" w:space="0" w:color="B6C0CC"/>
          <w:insideV w:val="single" w:sz="5" w:space="0" w:color="B6C0CC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324"/>
        <w:gridCol w:w="2324"/>
        <w:gridCol w:w="2381"/>
      </w:tblGrid>
      <w:tr w:rsidR="007C0DFF" w:rsidRPr="00412F26" w14:paraId="44E996DD" w14:textId="77777777">
        <w:trPr>
          <w:cantSplit/>
          <w:jc w:val="center"/>
        </w:trPr>
        <w:tc>
          <w:tcPr>
            <w:tcW w:w="2268" w:type="dxa"/>
            <w:shd w:val="clear" w:color="auto" w:fill="E8EDF3"/>
            <w:vAlign w:val="center"/>
          </w:tcPr>
          <w:p w14:paraId="3F67C2A2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Базис</w:t>
            </w:r>
          </w:p>
        </w:tc>
        <w:tc>
          <w:tcPr>
            <w:tcW w:w="2324" w:type="dxa"/>
            <w:shd w:val="clear" w:color="auto" w:fill="E8EDF3"/>
            <w:vAlign w:val="center"/>
          </w:tcPr>
          <w:p w14:paraId="0AA2A5B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s₁</w:t>
            </w:r>
          </w:p>
        </w:tc>
        <w:tc>
          <w:tcPr>
            <w:tcW w:w="2324" w:type="dxa"/>
            <w:shd w:val="clear" w:color="auto" w:fill="E8EDF3"/>
            <w:vAlign w:val="center"/>
          </w:tcPr>
          <w:p w14:paraId="1CBBD6F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s₂</w:t>
            </w:r>
          </w:p>
        </w:tc>
        <w:tc>
          <w:tcPr>
            <w:tcW w:w="2381" w:type="dxa"/>
            <w:shd w:val="clear" w:color="auto" w:fill="E8EDF3"/>
            <w:vAlign w:val="center"/>
          </w:tcPr>
          <w:p w14:paraId="6D327CC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s₃</w:t>
            </w:r>
          </w:p>
        </w:tc>
      </w:tr>
      <w:tr w:rsidR="007C0DFF" w:rsidRPr="00412F26" w14:paraId="0B55316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04D7B85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x₁</w:t>
            </w:r>
          </w:p>
        </w:tc>
        <w:tc>
          <w:tcPr>
            <w:tcW w:w="2324" w:type="dxa"/>
            <w:vAlign w:val="center"/>
          </w:tcPr>
          <w:p w14:paraId="478871F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2/3</w:t>
            </w:r>
          </w:p>
        </w:tc>
        <w:tc>
          <w:tcPr>
            <w:tcW w:w="2324" w:type="dxa"/>
            <w:vAlign w:val="center"/>
          </w:tcPr>
          <w:p w14:paraId="5889B42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−1/3</w:t>
            </w:r>
          </w:p>
        </w:tc>
        <w:tc>
          <w:tcPr>
            <w:tcW w:w="2381" w:type="dxa"/>
            <w:vAlign w:val="center"/>
          </w:tcPr>
          <w:p w14:paraId="35D018D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</w:tr>
      <w:tr w:rsidR="007C0DFF" w:rsidRPr="00412F26" w14:paraId="43458488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5E54A1E4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x₂</w:t>
            </w:r>
          </w:p>
        </w:tc>
        <w:tc>
          <w:tcPr>
            <w:tcW w:w="2324" w:type="dxa"/>
            <w:shd w:val="clear" w:color="auto" w:fill="F8FAFC"/>
            <w:vAlign w:val="center"/>
          </w:tcPr>
          <w:p w14:paraId="6FD39C7D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−1/3</w:t>
            </w:r>
          </w:p>
        </w:tc>
        <w:tc>
          <w:tcPr>
            <w:tcW w:w="2324" w:type="dxa"/>
            <w:shd w:val="clear" w:color="auto" w:fill="F8FAFC"/>
            <w:vAlign w:val="center"/>
          </w:tcPr>
          <w:p w14:paraId="2427607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2/3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15ADAFF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</w:tr>
      <w:tr w:rsidR="007C0DFF" w:rsidRPr="00412F26" w14:paraId="12D3F49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CFA2667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s₃</w:t>
            </w:r>
          </w:p>
        </w:tc>
        <w:tc>
          <w:tcPr>
            <w:tcW w:w="2324" w:type="dxa"/>
            <w:vAlign w:val="center"/>
          </w:tcPr>
          <w:p w14:paraId="03A024D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−1/3</w:t>
            </w:r>
          </w:p>
        </w:tc>
        <w:tc>
          <w:tcPr>
            <w:tcW w:w="2324" w:type="dxa"/>
            <w:vAlign w:val="center"/>
          </w:tcPr>
          <w:p w14:paraId="31B1593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−1/3</w:t>
            </w:r>
          </w:p>
        </w:tc>
        <w:tc>
          <w:tcPr>
            <w:tcW w:w="2381" w:type="dxa"/>
            <w:vAlign w:val="center"/>
          </w:tcPr>
          <w:p w14:paraId="7BB967E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</w:tr>
    </w:tbl>
    <w:p w14:paraId="685B1F71" w14:textId="77777777" w:rsidR="007C0DFF" w:rsidRPr="00412F26" w:rsidRDefault="007C0DFF" w:rsidP="00412F26">
      <w:pPr>
        <w:spacing w:after="20"/>
        <w:rPr>
          <w:rFonts w:ascii="Times New Roman" w:hAnsi="Times New Roman" w:cs="Times New Roman"/>
        </w:rPr>
      </w:pPr>
    </w:p>
    <w:p w14:paraId="0AD2230C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Дополнительная двойственная проверка: </w:t>
      </w:r>
      <w:proofErr w:type="spellStart"/>
      <w:r w:rsidRPr="00412F26">
        <w:rPr>
          <w:rFonts w:cs="Times New Roman"/>
          <w:sz w:val="28"/>
          <w:szCs w:val="28"/>
        </w:rPr>
        <w:t>bᵀy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* = 100·15 + 80·10 + 90·0 = 2300 = </w:t>
      </w:r>
      <w:r w:rsidRPr="00412F26">
        <w:rPr>
          <w:rFonts w:cs="Times New Roman"/>
          <w:sz w:val="28"/>
          <w:szCs w:val="28"/>
        </w:rPr>
        <w:t>F</w:t>
      </w:r>
      <w:r w:rsidRPr="00412F26">
        <w:rPr>
          <w:rFonts w:cs="Times New Roman"/>
          <w:sz w:val="28"/>
          <w:szCs w:val="28"/>
          <w:lang w:val="ru-RU"/>
        </w:rPr>
        <w:t>*. Совпадение прямой и двойственной целевых функций подтверждает оптимальность найденного плана.</w:t>
      </w:r>
    </w:p>
    <w:p w14:paraId="3A97338A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7.1.4. Приведённые оценки и альтернативный оптимум</w:t>
      </w:r>
    </w:p>
    <w:p w14:paraId="55A1071A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Для изделия </w:t>
      </w:r>
      <w:r w:rsidRPr="00412F26">
        <w:rPr>
          <w:rFonts w:cs="Times New Roman"/>
          <w:sz w:val="28"/>
          <w:szCs w:val="28"/>
        </w:rPr>
        <w:t>C</w:t>
      </w:r>
      <w:r w:rsidRPr="00412F26">
        <w:rPr>
          <w:rFonts w:cs="Times New Roman"/>
          <w:sz w:val="28"/>
          <w:szCs w:val="28"/>
          <w:lang w:val="ru-RU"/>
        </w:rPr>
        <w:t xml:space="preserve"> столбец затрат равен </w:t>
      </w:r>
      <w:r w:rsidRPr="00412F26">
        <w:rPr>
          <w:rFonts w:cs="Times New Roman"/>
          <w:sz w:val="28"/>
          <w:szCs w:val="28"/>
        </w:rPr>
        <w:t>A</w:t>
      </w:r>
      <w:r w:rsidRPr="00412F26">
        <w:rPr>
          <w:rFonts w:cs="Times New Roman"/>
          <w:sz w:val="28"/>
          <w:szCs w:val="28"/>
          <w:lang w:val="ru-RU"/>
        </w:rPr>
        <w:t>₃ = (1; 1; 2). Его приведённая оценка:</w:t>
      </w:r>
    </w:p>
    <w:p w14:paraId="1D9A65B6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lastRenderedPageBreak/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₃ = 20 − (15·1 + 10·1 + 0·2) = −5.</w:t>
      </w:r>
    </w:p>
    <w:p w14:paraId="473CB4DC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Для неиспользуемых остатков ресурсов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₁ и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₂: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ₛ₁ = 0 − 15 = −15;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ₛ₂ = 0 − 10 = −10. Следовательно, при исходных </w:t>
      </w:r>
      <w:r w:rsidRPr="00412F26">
        <w:rPr>
          <w:rFonts w:cs="Times New Roman"/>
          <w:sz w:val="28"/>
          <w:szCs w:val="28"/>
        </w:rPr>
        <w:t>c</w:t>
      </w:r>
      <w:r w:rsidRPr="00412F26">
        <w:rPr>
          <w:rFonts w:cs="Times New Roman"/>
          <w:sz w:val="28"/>
          <w:szCs w:val="28"/>
          <w:lang w:val="ru-RU"/>
        </w:rPr>
        <w:t xml:space="preserve"> = (40; 35; 20) все небазисные переменные имеют строго отрицательные оценки; альтернативного оптимального плана нет.</w:t>
      </w:r>
    </w:p>
    <w:p w14:paraId="7EF3292B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Приведённая оценка −5 означает: чтобы изделие </w:t>
      </w:r>
      <w:r w:rsidRPr="00412F26">
        <w:rPr>
          <w:rFonts w:cs="Times New Roman"/>
          <w:sz w:val="28"/>
          <w:szCs w:val="28"/>
        </w:rPr>
        <w:t>C</w:t>
      </w:r>
      <w:r w:rsidRPr="00412F26">
        <w:rPr>
          <w:rFonts w:cs="Times New Roman"/>
          <w:sz w:val="28"/>
          <w:szCs w:val="28"/>
          <w:lang w:val="ru-RU"/>
        </w:rPr>
        <w:t xml:space="preserve"> могло войти в оптимальный план при неизменных других параметрах, его прибыль должна вырасти как минимум с 20 до 25. При </w:t>
      </w:r>
      <w:r w:rsidRPr="00412F26">
        <w:rPr>
          <w:rFonts w:cs="Times New Roman"/>
          <w:sz w:val="28"/>
          <w:szCs w:val="28"/>
        </w:rPr>
        <w:t>c</w:t>
      </w:r>
      <w:r w:rsidRPr="00412F26">
        <w:rPr>
          <w:rFonts w:cs="Times New Roman"/>
          <w:sz w:val="28"/>
          <w:szCs w:val="28"/>
          <w:lang w:val="ru-RU"/>
        </w:rPr>
        <w:t>₃ = 25 появляются другие оптимальные планы, но это уже изменённая задача, а не исходная.</w:t>
      </w:r>
    </w:p>
    <w:p w14:paraId="517F613D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7.1.5. Интервалы устойчивости запасов ресурсов</w:t>
      </w:r>
    </w:p>
    <w:p w14:paraId="1EC23C80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Обозначим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 изменение только одного запаса. Исходные базисные значения равны </w:t>
      </w:r>
      <w:r w:rsidRPr="00412F26">
        <w:rPr>
          <w:rFonts w:cs="Times New Roman"/>
          <w:sz w:val="28"/>
          <w:szCs w:val="28"/>
        </w:rPr>
        <w:t>xᴮ</w:t>
      </w:r>
      <w:r w:rsidRPr="00412F26">
        <w:rPr>
          <w:rFonts w:cs="Times New Roman"/>
          <w:sz w:val="28"/>
          <w:szCs w:val="28"/>
          <w:lang w:val="ru-RU"/>
        </w:rPr>
        <w:t xml:space="preserve"> = (40; 20; 30). Подставим соответствующий столбец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 xml:space="preserve">⁻¹ и потребуем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неотрицательность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всех компонент.</w:t>
      </w:r>
    </w:p>
    <w:p w14:paraId="1C97BE16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1) Оборудование,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>₁ = 100:</w:t>
      </w:r>
    </w:p>
    <w:p w14:paraId="046425B1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₁ = 40 + 2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/3 ≥ </w:t>
      </w:r>
      <w:proofErr w:type="gramStart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0;   </w:t>
      </w:r>
      <w:proofErr w:type="gramEnd"/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₂ = 20 −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/3 ≥ 0;   </w:t>
      </w:r>
      <w:r w:rsidRPr="00412F26">
        <w:rPr>
          <w:rFonts w:ascii="Times New Roman" w:hAnsi="Times New Roman" w:cs="Times New Roman"/>
          <w:sz w:val="28"/>
          <w:szCs w:val="28"/>
        </w:rPr>
        <w:t>s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₃ = 30 −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/3 ≥ 0.</w:t>
      </w:r>
    </w:p>
    <w:p w14:paraId="1106A6A9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≥ −</w:t>
      </w:r>
      <w:proofErr w:type="gramStart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60;   </w:t>
      </w:r>
      <w:proofErr w:type="gramEnd"/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≤ 60;  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≤ 90   </w:t>
      </w:r>
      <w:r w:rsidRPr="00412F26">
        <w:rPr>
          <w:rFonts w:cs="Cambria Math"/>
          <w:sz w:val="28"/>
          <w:szCs w:val="28"/>
          <w:lang w:val="ru-RU"/>
        </w:rPr>
        <w:t>⇒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  −60 ≤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≤ 60.</w:t>
      </w:r>
    </w:p>
    <w:p w14:paraId="47344D14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b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₁′ </w:t>
      </w:r>
      <w:r w:rsidRPr="00412F26">
        <w:rPr>
          <w:rFonts w:cs="Cambria Math"/>
          <w:sz w:val="28"/>
          <w:szCs w:val="28"/>
          <w:lang w:val="ru-RU"/>
        </w:rPr>
        <w:t>∈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[100 − 60; 100 + 60] = [40; 160].</w:t>
      </w:r>
    </w:p>
    <w:p w14:paraId="3C7DCE22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2) Сырьё,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>₂ = 80:</w:t>
      </w:r>
    </w:p>
    <w:p w14:paraId="4159CE56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₁ = 40 −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/3 ≥ </w:t>
      </w:r>
      <w:proofErr w:type="gramStart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0;   </w:t>
      </w:r>
      <w:proofErr w:type="gramEnd"/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₂ = 20 + 2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/3 ≥ 0;   </w:t>
      </w:r>
      <w:r w:rsidRPr="00412F26">
        <w:rPr>
          <w:rFonts w:ascii="Times New Roman" w:hAnsi="Times New Roman" w:cs="Times New Roman"/>
          <w:sz w:val="28"/>
          <w:szCs w:val="28"/>
        </w:rPr>
        <w:t>s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₃ = 30 −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/3 ≥ 0.</w:t>
      </w:r>
    </w:p>
    <w:p w14:paraId="2D4D86DF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≤ </w:t>
      </w:r>
      <w:proofErr w:type="gramStart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120;   </w:t>
      </w:r>
      <w:proofErr w:type="gramEnd"/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≥ −30;  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≤ 90   </w:t>
      </w:r>
      <w:r w:rsidRPr="00412F26">
        <w:rPr>
          <w:rFonts w:cs="Cambria Math"/>
          <w:sz w:val="28"/>
          <w:szCs w:val="28"/>
          <w:lang w:val="ru-RU"/>
        </w:rPr>
        <w:t>⇒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  −30 ≤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≤ 90.</w:t>
      </w:r>
    </w:p>
    <w:p w14:paraId="123BD362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b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₂′ </w:t>
      </w:r>
      <w:r w:rsidRPr="00412F26">
        <w:rPr>
          <w:rFonts w:cs="Cambria Math"/>
          <w:sz w:val="28"/>
          <w:szCs w:val="28"/>
          <w:lang w:val="ru-RU"/>
        </w:rPr>
        <w:t>∈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[80 − 30; 80 + 90] = [50; 170].</w:t>
      </w:r>
    </w:p>
    <w:p w14:paraId="1C291D30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3) Труд,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>₃ = 90:</w:t>
      </w:r>
    </w:p>
    <w:p w14:paraId="705171F5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₁ = </w:t>
      </w:r>
      <w:proofErr w:type="gramStart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40;   </w:t>
      </w:r>
      <w:proofErr w:type="gramEnd"/>
      <w:r w:rsidRPr="00412F26">
        <w:rPr>
          <w:rFonts w:ascii="Times New Roman" w:hAnsi="Times New Roman" w:cs="Times New Roman"/>
          <w:sz w:val="28"/>
          <w:szCs w:val="28"/>
        </w:rPr>
        <w:t>x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₂ = 20;   </w:t>
      </w:r>
      <w:r w:rsidRPr="00412F26">
        <w:rPr>
          <w:rFonts w:ascii="Times New Roman" w:hAnsi="Times New Roman" w:cs="Times New Roman"/>
          <w:sz w:val="28"/>
          <w:szCs w:val="28"/>
        </w:rPr>
        <w:t>s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₃ = 30 +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≥ 0   </w:t>
      </w:r>
      <w:r w:rsidRPr="00412F26">
        <w:rPr>
          <w:rFonts w:cs="Cambria Math"/>
          <w:sz w:val="28"/>
          <w:szCs w:val="28"/>
          <w:lang w:val="ru-RU"/>
        </w:rPr>
        <w:t>⇒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≥ −30.</w:t>
      </w:r>
    </w:p>
    <w:p w14:paraId="7F8DB4B1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b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₃′ </w:t>
      </w:r>
      <w:r w:rsidRPr="00412F26">
        <w:rPr>
          <w:rFonts w:cs="Cambria Math"/>
          <w:sz w:val="28"/>
          <w:szCs w:val="28"/>
          <w:lang w:val="ru-RU"/>
        </w:rPr>
        <w:t>∈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[90 − 30; +∞) = [60; +∞).</w:t>
      </w:r>
    </w:p>
    <w:p w14:paraId="7A59F1B1" w14:textId="77777777" w:rsidR="007C0DFF" w:rsidRPr="00412F26" w:rsidRDefault="00000000" w:rsidP="00412F26">
      <w:pPr>
        <w:pStyle w:val="LabCaption"/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lastRenderedPageBreak/>
        <w:t>Таблица 6 — Ресурсы и интервалы устойчивости запасов</w:t>
      </w:r>
    </w:p>
    <w:tbl>
      <w:tblPr>
        <w:tblW w:w="0" w:type="auto"/>
        <w:jc w:val="center"/>
        <w:tblBorders>
          <w:top w:val="single" w:sz="5" w:space="0" w:color="B6C0CC"/>
          <w:left w:val="single" w:sz="5" w:space="0" w:color="B6C0CC"/>
          <w:bottom w:val="single" w:sz="5" w:space="0" w:color="B6C0CC"/>
          <w:right w:val="single" w:sz="5" w:space="0" w:color="B6C0CC"/>
          <w:insideH w:val="single" w:sz="5" w:space="0" w:color="B6C0CC"/>
          <w:insideV w:val="single" w:sz="5" w:space="0" w:color="B6C0CC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0"/>
        <w:gridCol w:w="1020"/>
        <w:gridCol w:w="1020"/>
        <w:gridCol w:w="1531"/>
        <w:gridCol w:w="2438"/>
      </w:tblGrid>
      <w:tr w:rsidR="007C0DFF" w:rsidRPr="00412F26" w14:paraId="63D07E8E" w14:textId="77777777">
        <w:trPr>
          <w:cantSplit/>
          <w:jc w:val="center"/>
        </w:trPr>
        <w:tc>
          <w:tcPr>
            <w:tcW w:w="2268" w:type="dxa"/>
            <w:shd w:val="clear" w:color="auto" w:fill="E8EDF3"/>
            <w:vAlign w:val="center"/>
          </w:tcPr>
          <w:p w14:paraId="679A1C31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12F26">
              <w:rPr>
                <w:rFonts w:ascii="Times New Roman" w:hAnsi="Times New Roman" w:cs="Times New Roman"/>
                <w:b/>
              </w:rPr>
              <w:t>Ресурс</w:t>
            </w:r>
            <w:proofErr w:type="spellEnd"/>
          </w:p>
        </w:tc>
        <w:tc>
          <w:tcPr>
            <w:tcW w:w="1020" w:type="dxa"/>
            <w:shd w:val="clear" w:color="auto" w:fill="E8EDF3"/>
            <w:vAlign w:val="center"/>
          </w:tcPr>
          <w:p w14:paraId="1E387E9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Запас</w:t>
            </w:r>
          </w:p>
        </w:tc>
        <w:tc>
          <w:tcPr>
            <w:tcW w:w="1020" w:type="dxa"/>
            <w:shd w:val="clear" w:color="auto" w:fill="E8EDF3"/>
            <w:vAlign w:val="center"/>
          </w:tcPr>
          <w:p w14:paraId="785DF55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Расход</w:t>
            </w:r>
          </w:p>
        </w:tc>
        <w:tc>
          <w:tcPr>
            <w:tcW w:w="1020" w:type="dxa"/>
            <w:shd w:val="clear" w:color="auto" w:fill="E8EDF3"/>
            <w:vAlign w:val="center"/>
          </w:tcPr>
          <w:p w14:paraId="479A268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Остаток</w:t>
            </w:r>
          </w:p>
        </w:tc>
        <w:tc>
          <w:tcPr>
            <w:tcW w:w="1531" w:type="dxa"/>
            <w:shd w:val="clear" w:color="auto" w:fill="E8EDF3"/>
            <w:vAlign w:val="center"/>
          </w:tcPr>
          <w:p w14:paraId="7FC5091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Теневая цена</w:t>
            </w:r>
          </w:p>
        </w:tc>
        <w:tc>
          <w:tcPr>
            <w:tcW w:w="2438" w:type="dxa"/>
            <w:shd w:val="clear" w:color="auto" w:fill="E8EDF3"/>
            <w:vAlign w:val="center"/>
          </w:tcPr>
          <w:p w14:paraId="44FAC7D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Интервал bᵢ</w:t>
            </w:r>
          </w:p>
        </w:tc>
      </w:tr>
      <w:tr w:rsidR="007C0DFF" w:rsidRPr="00412F26" w14:paraId="230EA77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094016D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Оборудование</w:t>
            </w:r>
          </w:p>
        </w:tc>
        <w:tc>
          <w:tcPr>
            <w:tcW w:w="1020" w:type="dxa"/>
            <w:vAlign w:val="center"/>
          </w:tcPr>
          <w:p w14:paraId="59078564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020" w:type="dxa"/>
            <w:vAlign w:val="center"/>
          </w:tcPr>
          <w:p w14:paraId="1095428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020" w:type="dxa"/>
            <w:vAlign w:val="center"/>
          </w:tcPr>
          <w:p w14:paraId="49259F1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31" w:type="dxa"/>
            <w:vAlign w:val="center"/>
          </w:tcPr>
          <w:p w14:paraId="435506B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438" w:type="dxa"/>
            <w:vAlign w:val="center"/>
          </w:tcPr>
          <w:p w14:paraId="2FEFF17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[40; 160]</w:t>
            </w:r>
          </w:p>
        </w:tc>
      </w:tr>
      <w:tr w:rsidR="007C0DFF" w:rsidRPr="00412F26" w14:paraId="6A4D2E5E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043C30AB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Сырьё</w:t>
            </w:r>
          </w:p>
        </w:tc>
        <w:tc>
          <w:tcPr>
            <w:tcW w:w="1020" w:type="dxa"/>
            <w:shd w:val="clear" w:color="auto" w:fill="F8FAFC"/>
            <w:vAlign w:val="center"/>
          </w:tcPr>
          <w:p w14:paraId="1423C3D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020" w:type="dxa"/>
            <w:shd w:val="clear" w:color="auto" w:fill="F8FAFC"/>
            <w:vAlign w:val="center"/>
          </w:tcPr>
          <w:p w14:paraId="3B1C35D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020" w:type="dxa"/>
            <w:shd w:val="clear" w:color="auto" w:fill="F8FAFC"/>
            <w:vAlign w:val="center"/>
          </w:tcPr>
          <w:p w14:paraId="444B52AD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31" w:type="dxa"/>
            <w:shd w:val="clear" w:color="auto" w:fill="F8FAFC"/>
            <w:vAlign w:val="center"/>
          </w:tcPr>
          <w:p w14:paraId="18AF863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38" w:type="dxa"/>
            <w:shd w:val="clear" w:color="auto" w:fill="F8FAFC"/>
            <w:vAlign w:val="center"/>
          </w:tcPr>
          <w:p w14:paraId="20BC13B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[50; 170]</w:t>
            </w:r>
          </w:p>
        </w:tc>
      </w:tr>
      <w:tr w:rsidR="007C0DFF" w:rsidRPr="00412F26" w14:paraId="491CA80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DF8B2A7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Труд</w:t>
            </w:r>
          </w:p>
        </w:tc>
        <w:tc>
          <w:tcPr>
            <w:tcW w:w="1020" w:type="dxa"/>
            <w:vAlign w:val="center"/>
          </w:tcPr>
          <w:p w14:paraId="38EA76B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020" w:type="dxa"/>
            <w:vAlign w:val="center"/>
          </w:tcPr>
          <w:p w14:paraId="15D9910B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020" w:type="dxa"/>
            <w:vAlign w:val="center"/>
          </w:tcPr>
          <w:p w14:paraId="569E13C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531" w:type="dxa"/>
            <w:vAlign w:val="center"/>
          </w:tcPr>
          <w:p w14:paraId="096ACA9D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38" w:type="dxa"/>
            <w:vAlign w:val="center"/>
          </w:tcPr>
          <w:p w14:paraId="60EB976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[60; +∞)</w:t>
            </w:r>
          </w:p>
        </w:tc>
      </w:tr>
    </w:tbl>
    <w:p w14:paraId="6B680629" w14:textId="77777777" w:rsidR="007C0DFF" w:rsidRPr="00412F26" w:rsidRDefault="007C0DFF" w:rsidP="00412F26">
      <w:pPr>
        <w:spacing w:after="20"/>
        <w:rPr>
          <w:rFonts w:ascii="Times New Roman" w:hAnsi="Times New Roman" w:cs="Times New Roman"/>
        </w:rPr>
      </w:pPr>
    </w:p>
    <w:p w14:paraId="10C15460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Теневая цена действительна при изменении соответствующего запаса в рассчитанном интервале при фиксированных остальных параметрах. За пределами интервала требуется повторная оптимизация.</w:t>
      </w:r>
    </w:p>
    <w:p w14:paraId="63CE958E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7.1.6. Интервалы устойчивости удельной прибыли</w:t>
      </w:r>
    </w:p>
    <w:p w14:paraId="074C48A6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</w:rPr>
      </w:pPr>
      <w:r w:rsidRPr="00412F26">
        <w:rPr>
          <w:rFonts w:cs="Times New Roman"/>
          <w:sz w:val="28"/>
          <w:szCs w:val="28"/>
          <w:lang w:val="ru-RU"/>
        </w:rPr>
        <w:t xml:space="preserve">В оптимальном базисе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небазисны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</w:t>
      </w:r>
      <w:r w:rsidRPr="00412F26">
        <w:rPr>
          <w:rFonts w:cs="Times New Roman"/>
          <w:sz w:val="28"/>
          <w:szCs w:val="28"/>
        </w:rPr>
        <w:t>x</w:t>
      </w:r>
      <w:r w:rsidRPr="00412F26">
        <w:rPr>
          <w:rFonts w:cs="Times New Roman"/>
          <w:sz w:val="28"/>
          <w:szCs w:val="28"/>
          <w:lang w:val="ru-RU"/>
        </w:rPr>
        <w:t xml:space="preserve">₃,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₁, </w:t>
      </w:r>
      <w:r w:rsidRPr="00412F26">
        <w:rPr>
          <w:rFonts w:cs="Times New Roman"/>
          <w:sz w:val="28"/>
          <w:szCs w:val="28"/>
        </w:rPr>
        <w:t>s</w:t>
      </w:r>
      <w:r w:rsidRPr="00412F26">
        <w:rPr>
          <w:rFonts w:cs="Times New Roman"/>
          <w:sz w:val="28"/>
          <w:szCs w:val="28"/>
          <w:lang w:val="ru-RU"/>
        </w:rPr>
        <w:t xml:space="preserve">₂ с оценками соответственно −5, −15, −10. </w:t>
      </w:r>
      <w:proofErr w:type="spellStart"/>
      <w:r w:rsidRPr="00412F26">
        <w:rPr>
          <w:rFonts w:cs="Times New Roman"/>
          <w:sz w:val="28"/>
          <w:szCs w:val="28"/>
        </w:rPr>
        <w:t>Пусть</w:t>
      </w:r>
      <w:proofErr w:type="spellEnd"/>
      <w:r w:rsidRPr="00412F26">
        <w:rPr>
          <w:rFonts w:cs="Times New Roman"/>
          <w:sz w:val="28"/>
          <w:szCs w:val="28"/>
        </w:rPr>
        <w:t xml:space="preserve"> </w:t>
      </w:r>
      <w:proofErr w:type="spellStart"/>
      <w:r w:rsidRPr="00412F26">
        <w:rPr>
          <w:rFonts w:cs="Times New Roman"/>
          <w:sz w:val="28"/>
          <w:szCs w:val="28"/>
        </w:rPr>
        <w:t>изменяется</w:t>
      </w:r>
      <w:proofErr w:type="spellEnd"/>
      <w:r w:rsidRPr="00412F26">
        <w:rPr>
          <w:rFonts w:cs="Times New Roman"/>
          <w:sz w:val="28"/>
          <w:szCs w:val="28"/>
        </w:rPr>
        <w:t xml:space="preserve"> </w:t>
      </w:r>
      <w:proofErr w:type="spellStart"/>
      <w:r w:rsidRPr="00412F26">
        <w:rPr>
          <w:rFonts w:cs="Times New Roman"/>
          <w:sz w:val="28"/>
          <w:szCs w:val="28"/>
        </w:rPr>
        <w:t>только</w:t>
      </w:r>
      <w:proofErr w:type="spellEnd"/>
      <w:r w:rsidRPr="00412F26">
        <w:rPr>
          <w:rFonts w:cs="Times New Roman"/>
          <w:sz w:val="28"/>
          <w:szCs w:val="28"/>
        </w:rPr>
        <w:t xml:space="preserve"> </w:t>
      </w:r>
      <w:proofErr w:type="spellStart"/>
      <w:r w:rsidRPr="00412F26">
        <w:rPr>
          <w:rFonts w:cs="Times New Roman"/>
          <w:sz w:val="28"/>
          <w:szCs w:val="28"/>
        </w:rPr>
        <w:t>один</w:t>
      </w:r>
      <w:proofErr w:type="spellEnd"/>
      <w:r w:rsidRPr="00412F26">
        <w:rPr>
          <w:rFonts w:cs="Times New Roman"/>
          <w:sz w:val="28"/>
          <w:szCs w:val="28"/>
        </w:rPr>
        <w:t xml:space="preserve"> </w:t>
      </w:r>
      <w:proofErr w:type="spellStart"/>
      <w:r w:rsidRPr="00412F26">
        <w:rPr>
          <w:rFonts w:cs="Times New Roman"/>
          <w:sz w:val="28"/>
          <w:szCs w:val="28"/>
        </w:rPr>
        <w:t>коэффициент</w:t>
      </w:r>
      <w:proofErr w:type="spellEnd"/>
      <w:r w:rsidRPr="00412F26">
        <w:rPr>
          <w:rFonts w:cs="Times New Roman"/>
          <w:sz w:val="28"/>
          <w:szCs w:val="28"/>
        </w:rPr>
        <w:t xml:space="preserve"> прибыли.</w:t>
      </w:r>
    </w:p>
    <w:p w14:paraId="148BB68A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1) При </w:t>
      </w:r>
      <w:r w:rsidRPr="00412F26">
        <w:rPr>
          <w:rFonts w:cs="Times New Roman"/>
          <w:sz w:val="28"/>
          <w:szCs w:val="28"/>
        </w:rPr>
        <w:t>c</w:t>
      </w:r>
      <w:r w:rsidRPr="00412F26">
        <w:rPr>
          <w:rFonts w:cs="Times New Roman"/>
          <w:sz w:val="28"/>
          <w:szCs w:val="28"/>
          <w:lang w:val="ru-RU"/>
        </w:rPr>
        <w:t xml:space="preserve">₁′ = 40 +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 изменение оценок равно:</w:t>
      </w:r>
    </w:p>
    <w:p w14:paraId="4EE68261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₃(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) = −5 −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gramStart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3;   </w:t>
      </w:r>
      <w:proofErr w:type="gramEnd"/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ₛ₁(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) = −15 − 2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/3;  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ₛ₂(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) = −10 +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/3.</w:t>
      </w:r>
    </w:p>
    <w:p w14:paraId="7C24B08E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Из трёх условий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 ≤ 0 следует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 ≥ −15,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 ≥ −22,5,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 ≤ 30; пересечение даёт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 </w:t>
      </w:r>
      <w:r w:rsidRPr="00412F26">
        <w:rPr>
          <w:rFonts w:ascii="Cambria Math" w:hAnsi="Cambria Math" w:cs="Cambria Math"/>
          <w:sz w:val="28"/>
          <w:szCs w:val="28"/>
          <w:lang w:val="ru-RU"/>
        </w:rPr>
        <w:t>∈</w:t>
      </w:r>
      <w:r w:rsidRPr="00412F26">
        <w:rPr>
          <w:rFonts w:cs="Times New Roman"/>
          <w:sz w:val="28"/>
          <w:szCs w:val="28"/>
          <w:lang w:val="ru-RU"/>
        </w:rPr>
        <w:t xml:space="preserve"> [−15; 30], следовательно:</w:t>
      </w:r>
    </w:p>
    <w:p w14:paraId="26963851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c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₁′ </w:t>
      </w:r>
      <w:r w:rsidRPr="00412F26">
        <w:rPr>
          <w:rFonts w:cs="Cambria Math"/>
          <w:sz w:val="28"/>
          <w:szCs w:val="28"/>
          <w:lang w:val="ru-RU"/>
        </w:rPr>
        <w:t>∈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[25; 70].</w:t>
      </w:r>
    </w:p>
    <w:p w14:paraId="6BFB314C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2) При </w:t>
      </w:r>
      <w:r w:rsidRPr="00412F26">
        <w:rPr>
          <w:rFonts w:cs="Times New Roman"/>
          <w:sz w:val="28"/>
          <w:szCs w:val="28"/>
        </w:rPr>
        <w:t>c</w:t>
      </w:r>
      <w:r w:rsidRPr="00412F26">
        <w:rPr>
          <w:rFonts w:cs="Times New Roman"/>
          <w:sz w:val="28"/>
          <w:szCs w:val="28"/>
          <w:lang w:val="ru-RU"/>
        </w:rPr>
        <w:t xml:space="preserve">₂′ = 35 +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 получаем:</w:t>
      </w:r>
    </w:p>
    <w:p w14:paraId="1E9F2174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₃(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) = −5 −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gramStart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3;   </w:t>
      </w:r>
      <w:proofErr w:type="gramEnd"/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ₛ₁(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) = −15 +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/3;  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ₛ₂(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) = −10 − 2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/3.</w:t>
      </w:r>
    </w:p>
    <w:p w14:paraId="59D327E5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Неравенства дают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 ≥ −15,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 ≤ 45,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 ≥ −15; итоговый допустимый интервал:</w:t>
      </w:r>
    </w:p>
    <w:p w14:paraId="14AE6458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c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₂′ </w:t>
      </w:r>
      <w:r w:rsidRPr="00412F26">
        <w:rPr>
          <w:rFonts w:cs="Cambria Math"/>
          <w:sz w:val="28"/>
          <w:szCs w:val="28"/>
          <w:lang w:val="ru-RU"/>
        </w:rPr>
        <w:t>∈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[20; 80].</w:t>
      </w:r>
    </w:p>
    <w:p w14:paraId="014C49E2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3) Изделие </w:t>
      </w:r>
      <w:r w:rsidRPr="00412F26">
        <w:rPr>
          <w:rFonts w:cs="Times New Roman"/>
          <w:sz w:val="28"/>
          <w:szCs w:val="28"/>
        </w:rPr>
        <w:t>C</w:t>
      </w:r>
      <w:r w:rsidRPr="00412F26">
        <w:rPr>
          <w:rFonts w:cs="Times New Roman"/>
          <w:sz w:val="28"/>
          <w:szCs w:val="28"/>
          <w:lang w:val="ru-RU"/>
        </w:rPr>
        <w:t xml:space="preserve"> небазисное. Изменение его прибыли не меняет цен базисного решения, поэтому условие оптимальности имеет вид:</w:t>
      </w:r>
    </w:p>
    <w:p w14:paraId="66BB0245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₃(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) = −5 +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≤ 0   </w:t>
      </w:r>
      <w:r w:rsidRPr="00412F26">
        <w:rPr>
          <w:rFonts w:cs="Cambria Math"/>
          <w:sz w:val="28"/>
          <w:szCs w:val="28"/>
          <w:lang w:val="ru-RU"/>
        </w:rPr>
        <w:t>⇒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≤ 5   </w:t>
      </w:r>
      <w:r w:rsidRPr="00412F26">
        <w:rPr>
          <w:rFonts w:cs="Cambria Math"/>
          <w:sz w:val="28"/>
          <w:szCs w:val="28"/>
          <w:lang w:val="ru-RU"/>
        </w:rPr>
        <w:t>⇒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412F26">
        <w:rPr>
          <w:rFonts w:ascii="Times New Roman" w:hAnsi="Times New Roman" w:cs="Times New Roman"/>
          <w:sz w:val="28"/>
          <w:szCs w:val="28"/>
        </w:rPr>
        <w:t>c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₃′ </w:t>
      </w:r>
      <w:r w:rsidRPr="00412F26">
        <w:rPr>
          <w:rFonts w:cs="Cambria Math"/>
          <w:sz w:val="28"/>
          <w:szCs w:val="28"/>
          <w:lang w:val="ru-RU"/>
        </w:rPr>
        <w:t>∈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(−∞; 25].</w:t>
      </w:r>
    </w:p>
    <w:p w14:paraId="2F53007D" w14:textId="77777777" w:rsidR="007C0DFF" w:rsidRPr="00412F26" w:rsidRDefault="00000000" w:rsidP="00412F26">
      <w:pPr>
        <w:pStyle w:val="LabCaption"/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lastRenderedPageBreak/>
        <w:t>Таблица 7 — Приведённые оценки и интервалы прибыли</w:t>
      </w:r>
    </w:p>
    <w:tbl>
      <w:tblPr>
        <w:tblW w:w="0" w:type="auto"/>
        <w:jc w:val="center"/>
        <w:tblBorders>
          <w:top w:val="single" w:sz="5" w:space="0" w:color="B6C0CC"/>
          <w:left w:val="single" w:sz="5" w:space="0" w:color="B6C0CC"/>
          <w:bottom w:val="single" w:sz="5" w:space="0" w:color="B6C0CC"/>
          <w:right w:val="single" w:sz="5" w:space="0" w:color="B6C0CC"/>
          <w:insideH w:val="single" w:sz="5" w:space="0" w:color="B6C0CC"/>
          <w:insideV w:val="single" w:sz="5" w:space="0" w:color="B6C0CC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665"/>
        <w:gridCol w:w="2665"/>
        <w:gridCol w:w="2268"/>
      </w:tblGrid>
      <w:tr w:rsidR="007C0DFF" w:rsidRPr="00412F26" w14:paraId="0C7DCA4D" w14:textId="77777777">
        <w:trPr>
          <w:cantSplit/>
          <w:jc w:val="center"/>
        </w:trPr>
        <w:tc>
          <w:tcPr>
            <w:tcW w:w="1701" w:type="dxa"/>
            <w:shd w:val="clear" w:color="auto" w:fill="E8EDF3"/>
            <w:vAlign w:val="center"/>
          </w:tcPr>
          <w:p w14:paraId="1E467E2C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12F26">
              <w:rPr>
                <w:rFonts w:ascii="Times New Roman" w:hAnsi="Times New Roman" w:cs="Times New Roman"/>
                <w:b/>
              </w:rPr>
              <w:t>Изделие</w:t>
            </w:r>
            <w:proofErr w:type="spellEnd"/>
          </w:p>
        </w:tc>
        <w:tc>
          <w:tcPr>
            <w:tcW w:w="2665" w:type="dxa"/>
            <w:shd w:val="clear" w:color="auto" w:fill="E8EDF3"/>
            <w:vAlign w:val="center"/>
          </w:tcPr>
          <w:p w14:paraId="116331C2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Текущая прибыль</w:t>
            </w:r>
          </w:p>
        </w:tc>
        <w:tc>
          <w:tcPr>
            <w:tcW w:w="2665" w:type="dxa"/>
            <w:shd w:val="clear" w:color="auto" w:fill="E8EDF3"/>
            <w:vAlign w:val="center"/>
          </w:tcPr>
          <w:p w14:paraId="257895CD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Приведённая оценка</w:t>
            </w:r>
          </w:p>
        </w:tc>
        <w:tc>
          <w:tcPr>
            <w:tcW w:w="2268" w:type="dxa"/>
            <w:shd w:val="clear" w:color="auto" w:fill="E8EDF3"/>
            <w:vAlign w:val="center"/>
          </w:tcPr>
          <w:p w14:paraId="1E17A76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Интервал cⱼ</w:t>
            </w:r>
          </w:p>
        </w:tc>
      </w:tr>
      <w:tr w:rsidR="007C0DFF" w:rsidRPr="00412F26" w14:paraId="5481328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0C6A212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665" w:type="dxa"/>
            <w:vAlign w:val="center"/>
          </w:tcPr>
          <w:p w14:paraId="6F446BE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665" w:type="dxa"/>
            <w:vAlign w:val="center"/>
          </w:tcPr>
          <w:p w14:paraId="2EED1F5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vAlign w:val="center"/>
          </w:tcPr>
          <w:p w14:paraId="59D827F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[25; 70]</w:t>
            </w:r>
          </w:p>
        </w:tc>
      </w:tr>
      <w:tr w:rsidR="007C0DFF" w:rsidRPr="00412F26" w14:paraId="00046C79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7B7B2C31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3F5B4FE2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2D14632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022C7EAD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[20; 80]</w:t>
            </w:r>
          </w:p>
        </w:tc>
      </w:tr>
      <w:tr w:rsidR="007C0DFF" w:rsidRPr="00412F26" w14:paraId="56D2D0E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4C20539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665" w:type="dxa"/>
            <w:vAlign w:val="center"/>
          </w:tcPr>
          <w:p w14:paraId="624F2D12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665" w:type="dxa"/>
            <w:vAlign w:val="center"/>
          </w:tcPr>
          <w:p w14:paraId="1281050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−5</w:t>
            </w:r>
          </w:p>
        </w:tc>
        <w:tc>
          <w:tcPr>
            <w:tcW w:w="2268" w:type="dxa"/>
            <w:vAlign w:val="center"/>
          </w:tcPr>
          <w:p w14:paraId="7AA9955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(−∞; 25]</w:t>
            </w:r>
          </w:p>
        </w:tc>
      </w:tr>
    </w:tbl>
    <w:p w14:paraId="70A4B422" w14:textId="77777777" w:rsidR="007C0DFF" w:rsidRPr="00412F26" w:rsidRDefault="007C0DFF" w:rsidP="00412F26">
      <w:pPr>
        <w:spacing w:after="20"/>
        <w:rPr>
          <w:rFonts w:ascii="Times New Roman" w:hAnsi="Times New Roman" w:cs="Times New Roman"/>
        </w:rPr>
      </w:pPr>
    </w:p>
    <w:p w14:paraId="799F7F79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При достижении предельного значения коэффициента прибыли возможны несколько оптимальных планов. Например, если </w:t>
      </w:r>
      <w:r w:rsidRPr="00412F26">
        <w:rPr>
          <w:rFonts w:cs="Times New Roman"/>
          <w:sz w:val="28"/>
          <w:szCs w:val="28"/>
        </w:rPr>
        <w:t>c</w:t>
      </w:r>
      <w:r w:rsidRPr="00412F26">
        <w:rPr>
          <w:rFonts w:cs="Times New Roman"/>
          <w:sz w:val="28"/>
          <w:szCs w:val="28"/>
          <w:lang w:val="ru-RU"/>
        </w:rPr>
        <w:t>₃ = 25, наряду с (40; 20; 0) оптимален план (32,5; 12,5; 22,5): оба дают прибыль 2300 и удовлетворяют всем трём ресурсным ограничениям.</w:t>
      </w:r>
    </w:p>
    <w:p w14:paraId="76EA405C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7.1.7. Проверка прогноза по теневой цене</w:t>
      </w:r>
    </w:p>
    <w:p w14:paraId="13B40FEC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Пусть запас оборудования увеличивается со 100 до 110, то есть </w:t>
      </w:r>
      <w:r w:rsidRPr="00412F26">
        <w:rPr>
          <w:rFonts w:cs="Times New Roman"/>
          <w:sz w:val="28"/>
          <w:szCs w:val="28"/>
        </w:rPr>
        <w:t>δ</w:t>
      </w:r>
      <w:r w:rsidRPr="00412F26">
        <w:rPr>
          <w:rFonts w:cs="Times New Roman"/>
          <w:sz w:val="28"/>
          <w:szCs w:val="28"/>
          <w:lang w:val="ru-RU"/>
        </w:rPr>
        <w:t xml:space="preserve"> = 10. </w:t>
      </w:r>
      <w:r w:rsidRPr="00412F26">
        <w:rPr>
          <w:rFonts w:cs="Times New Roman"/>
          <w:sz w:val="28"/>
          <w:szCs w:val="28"/>
        </w:rPr>
        <w:t xml:space="preserve">Изменение находится внутри [−60; 60], поэтому оптимальный базис сохраняется. </w:t>
      </w:r>
      <w:r w:rsidRPr="00412F26">
        <w:rPr>
          <w:rFonts w:cs="Times New Roman"/>
          <w:sz w:val="28"/>
          <w:szCs w:val="28"/>
          <w:lang w:val="ru-RU"/>
        </w:rPr>
        <w:t>Ожидаемое изменение максимальной прибыли:</w:t>
      </w:r>
    </w:p>
    <w:p w14:paraId="7DD38601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ΔF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* = </w:t>
      </w:r>
      <w:r w:rsidRPr="00412F26">
        <w:rPr>
          <w:rFonts w:ascii="Times New Roman" w:hAnsi="Times New Roman" w:cs="Times New Roman"/>
          <w:sz w:val="28"/>
          <w:szCs w:val="28"/>
        </w:rPr>
        <w:t>y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₁·</w:t>
      </w:r>
      <w:r w:rsidRPr="00412F26">
        <w:rPr>
          <w:rFonts w:ascii="Times New Roman" w:hAnsi="Times New Roman" w:cs="Times New Roman"/>
          <w:sz w:val="28"/>
          <w:szCs w:val="28"/>
        </w:rPr>
        <w:t>δ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= 15·10 = </w:t>
      </w:r>
      <w:proofErr w:type="gramStart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150;   </w:t>
      </w:r>
      <w:proofErr w:type="gramEnd"/>
      <w:r w:rsidRPr="00412F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2F26">
        <w:rPr>
          <w:rFonts w:ascii="Times New Roman" w:hAnsi="Times New Roman" w:cs="Times New Roman"/>
          <w:sz w:val="28"/>
          <w:szCs w:val="28"/>
        </w:rPr>
        <w:t>F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′* = 2300 + 150 = 2450.</w:t>
      </w:r>
    </w:p>
    <w:p w14:paraId="36C8DA30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Новый базисный план получается по первому столбцу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>⁻¹:</w:t>
      </w:r>
    </w:p>
    <w:p w14:paraId="526726CC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F26">
        <w:rPr>
          <w:rFonts w:ascii="Times New Roman" w:hAnsi="Times New Roman" w:cs="Times New Roman"/>
          <w:sz w:val="28"/>
          <w:szCs w:val="28"/>
        </w:rPr>
        <w:t>x₁′ = 40 + (2/</w:t>
      </w:r>
      <w:proofErr w:type="gramStart"/>
      <w:r w:rsidRPr="00412F26">
        <w:rPr>
          <w:rFonts w:ascii="Times New Roman" w:hAnsi="Times New Roman" w:cs="Times New Roman"/>
          <w:sz w:val="28"/>
          <w:szCs w:val="28"/>
        </w:rPr>
        <w:t>3)·</w:t>
      </w:r>
      <w:proofErr w:type="gramEnd"/>
      <w:r w:rsidRPr="00412F26">
        <w:rPr>
          <w:rFonts w:ascii="Times New Roman" w:hAnsi="Times New Roman" w:cs="Times New Roman"/>
          <w:sz w:val="28"/>
          <w:szCs w:val="28"/>
        </w:rPr>
        <w:t>10 = 46⅔;</w:t>
      </w:r>
    </w:p>
    <w:p w14:paraId="5A484543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F26">
        <w:rPr>
          <w:rFonts w:ascii="Times New Roman" w:hAnsi="Times New Roman" w:cs="Times New Roman"/>
          <w:sz w:val="28"/>
          <w:szCs w:val="28"/>
        </w:rPr>
        <w:t>x₂′ = 20 − (1/</w:t>
      </w:r>
      <w:proofErr w:type="gramStart"/>
      <w:r w:rsidRPr="00412F26">
        <w:rPr>
          <w:rFonts w:ascii="Times New Roman" w:hAnsi="Times New Roman" w:cs="Times New Roman"/>
          <w:sz w:val="28"/>
          <w:szCs w:val="28"/>
        </w:rPr>
        <w:t>3)·</w:t>
      </w:r>
      <w:proofErr w:type="gramEnd"/>
      <w:r w:rsidRPr="00412F26">
        <w:rPr>
          <w:rFonts w:ascii="Times New Roman" w:hAnsi="Times New Roman" w:cs="Times New Roman"/>
          <w:sz w:val="28"/>
          <w:szCs w:val="28"/>
        </w:rPr>
        <w:t>10 = 16⅔;</w:t>
      </w:r>
    </w:p>
    <w:p w14:paraId="2195FD6C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F26">
        <w:rPr>
          <w:rFonts w:ascii="Times New Roman" w:hAnsi="Times New Roman" w:cs="Times New Roman"/>
          <w:sz w:val="28"/>
          <w:szCs w:val="28"/>
        </w:rPr>
        <w:t>s₃′ = 30 − (1/</w:t>
      </w:r>
      <w:proofErr w:type="gramStart"/>
      <w:r w:rsidRPr="00412F26">
        <w:rPr>
          <w:rFonts w:ascii="Times New Roman" w:hAnsi="Times New Roman" w:cs="Times New Roman"/>
          <w:sz w:val="28"/>
          <w:szCs w:val="28"/>
        </w:rPr>
        <w:t>3)·</w:t>
      </w:r>
      <w:proofErr w:type="gramEnd"/>
      <w:r w:rsidRPr="00412F26">
        <w:rPr>
          <w:rFonts w:ascii="Times New Roman" w:hAnsi="Times New Roman" w:cs="Times New Roman"/>
          <w:sz w:val="28"/>
          <w:szCs w:val="28"/>
        </w:rPr>
        <w:t>10 = 26⅔.</w:t>
      </w:r>
    </w:p>
    <w:p w14:paraId="1227E929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F26">
        <w:rPr>
          <w:rFonts w:ascii="Times New Roman" w:hAnsi="Times New Roman" w:cs="Times New Roman"/>
          <w:sz w:val="28"/>
          <w:szCs w:val="28"/>
        </w:rPr>
        <w:t>F′ = 40·46⅔ + 35·16⅔ = 2450.</w:t>
      </w:r>
    </w:p>
    <w:p w14:paraId="202883F7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Повторное решение программой с запасом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 xml:space="preserve">₁ = 110 также даёт </w:t>
      </w:r>
      <w:r w:rsidRPr="00412F26">
        <w:rPr>
          <w:rFonts w:cs="Times New Roman"/>
          <w:sz w:val="28"/>
          <w:szCs w:val="28"/>
        </w:rPr>
        <w:t>F</w:t>
      </w:r>
      <w:r w:rsidRPr="00412F26">
        <w:rPr>
          <w:rFonts w:cs="Times New Roman"/>
          <w:sz w:val="28"/>
          <w:szCs w:val="28"/>
          <w:lang w:val="ru-RU"/>
        </w:rPr>
        <w:t>* = 2450. Это независимая от исходного решения проверка прогноза в пределах интервала устойчивости.</w:t>
      </w:r>
    </w:p>
    <w:p w14:paraId="4D5B6BCD" w14:textId="77777777" w:rsidR="007C0DFF" w:rsidRPr="00412F26" w:rsidRDefault="00000000" w:rsidP="00412F26">
      <w:pPr>
        <w:pStyle w:val="LabSubheading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lastRenderedPageBreak/>
        <w:t>7.2. Тест 2 — расширенная модель (</w:t>
      </w:r>
      <w:r w:rsidRPr="00412F26">
        <w:rPr>
          <w:rFonts w:cs="Times New Roman"/>
          <w:sz w:val="28"/>
          <w:szCs w:val="28"/>
        </w:rPr>
        <w:t>n</w:t>
      </w:r>
      <w:r w:rsidRPr="00412F26">
        <w:rPr>
          <w:rFonts w:cs="Times New Roman"/>
          <w:sz w:val="28"/>
          <w:szCs w:val="28"/>
          <w:lang w:val="ru-RU"/>
        </w:rPr>
        <w:t xml:space="preserve"> = 4, </w:t>
      </w:r>
      <w:r w:rsidRPr="00412F26">
        <w:rPr>
          <w:rFonts w:cs="Times New Roman"/>
          <w:sz w:val="28"/>
          <w:szCs w:val="28"/>
        </w:rPr>
        <w:t>m</w:t>
      </w:r>
      <w:r w:rsidRPr="00412F26">
        <w:rPr>
          <w:rFonts w:cs="Times New Roman"/>
          <w:sz w:val="28"/>
          <w:szCs w:val="28"/>
          <w:lang w:val="ru-RU"/>
        </w:rPr>
        <w:t xml:space="preserve"> = 2)</w:t>
      </w:r>
    </w:p>
    <w:p w14:paraId="474385D8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Во втором испытании увеличено количество видов продукции до четырёх при двух ресурсных ограничениях. Данные вводятся в графическом интерфейсе либо загружаются из </w:t>
      </w:r>
      <w:r w:rsidRPr="00412F26">
        <w:rPr>
          <w:rFonts w:cs="Times New Roman"/>
          <w:sz w:val="28"/>
          <w:szCs w:val="28"/>
        </w:rPr>
        <w:t>JSON</w:t>
      </w:r>
      <w:r w:rsidRPr="00412F26">
        <w:rPr>
          <w:rFonts w:cs="Times New Roman"/>
          <w:sz w:val="28"/>
          <w:szCs w:val="28"/>
          <w:lang w:val="ru-RU"/>
        </w:rPr>
        <w:t>. В отличие от первого теста, оптимум достигается при выпуске первого и третьего изделий; модель проверяет работу программы с небазисными изделиями и иным оптимальным базисом.</w:t>
      </w:r>
    </w:p>
    <w:p w14:paraId="0472784E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Исходные параметры: количество изделий </w:t>
      </w:r>
      <w:r w:rsidRPr="00412F26">
        <w:rPr>
          <w:rFonts w:cs="Times New Roman"/>
          <w:sz w:val="28"/>
          <w:szCs w:val="28"/>
        </w:rPr>
        <w:t>n</w:t>
      </w:r>
      <w:r w:rsidRPr="00412F26">
        <w:rPr>
          <w:rFonts w:cs="Times New Roman"/>
          <w:sz w:val="28"/>
          <w:szCs w:val="28"/>
          <w:lang w:val="ru-RU"/>
        </w:rPr>
        <w:t xml:space="preserve"> = 4; количество ресурсов </w:t>
      </w:r>
      <w:r w:rsidRPr="00412F26">
        <w:rPr>
          <w:rFonts w:cs="Times New Roman"/>
          <w:sz w:val="28"/>
          <w:szCs w:val="28"/>
        </w:rPr>
        <w:t>m</w:t>
      </w:r>
      <w:r w:rsidRPr="00412F26">
        <w:rPr>
          <w:rFonts w:cs="Times New Roman"/>
          <w:sz w:val="28"/>
          <w:szCs w:val="28"/>
          <w:lang w:val="ru-RU"/>
        </w:rPr>
        <w:t xml:space="preserve"> = 2; вектор прибыли </w:t>
      </w:r>
      <w:r w:rsidRPr="00412F26">
        <w:rPr>
          <w:rFonts w:cs="Times New Roman"/>
          <w:sz w:val="28"/>
          <w:szCs w:val="28"/>
        </w:rPr>
        <w:t>c</w:t>
      </w:r>
      <w:r w:rsidRPr="00412F26">
        <w:rPr>
          <w:rFonts w:cs="Times New Roman"/>
          <w:sz w:val="28"/>
          <w:szCs w:val="28"/>
          <w:lang w:val="ru-RU"/>
        </w:rPr>
        <w:t xml:space="preserve"> = (30; 24; 20; 12); вектор запасов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 xml:space="preserve"> = (100; 80).</w:t>
      </w:r>
    </w:p>
    <w:p w14:paraId="367DEABB" w14:textId="77777777" w:rsidR="007C0DFF" w:rsidRPr="00412F26" w:rsidRDefault="00000000" w:rsidP="00412F26">
      <w:pPr>
        <w:pStyle w:val="LabCaption"/>
        <w:spacing w:line="360" w:lineRule="auto"/>
        <w:jc w:val="center"/>
        <w:rPr>
          <w:rFonts w:cs="Times New Roman"/>
          <w:sz w:val="28"/>
          <w:szCs w:val="28"/>
        </w:rPr>
      </w:pPr>
      <w:proofErr w:type="spellStart"/>
      <w:r w:rsidRPr="00412F26">
        <w:rPr>
          <w:rFonts w:cs="Times New Roman"/>
          <w:sz w:val="28"/>
          <w:szCs w:val="28"/>
        </w:rPr>
        <w:t>Таблица</w:t>
      </w:r>
      <w:proofErr w:type="spellEnd"/>
      <w:r w:rsidRPr="00412F26">
        <w:rPr>
          <w:rFonts w:cs="Times New Roman"/>
          <w:sz w:val="28"/>
          <w:szCs w:val="28"/>
        </w:rPr>
        <w:t xml:space="preserve"> 8 — </w:t>
      </w:r>
      <w:proofErr w:type="spellStart"/>
      <w:r w:rsidRPr="00412F26">
        <w:rPr>
          <w:rFonts w:cs="Times New Roman"/>
          <w:sz w:val="28"/>
          <w:szCs w:val="28"/>
        </w:rPr>
        <w:t>Исходные</w:t>
      </w:r>
      <w:proofErr w:type="spellEnd"/>
      <w:r w:rsidRPr="00412F26">
        <w:rPr>
          <w:rFonts w:cs="Times New Roman"/>
          <w:sz w:val="28"/>
          <w:szCs w:val="28"/>
        </w:rPr>
        <w:t xml:space="preserve"> данные второго теста</w:t>
      </w:r>
    </w:p>
    <w:tbl>
      <w:tblPr>
        <w:tblW w:w="0" w:type="auto"/>
        <w:jc w:val="center"/>
        <w:tblBorders>
          <w:top w:val="single" w:sz="5" w:space="0" w:color="B6C0CC"/>
          <w:left w:val="single" w:sz="5" w:space="0" w:color="B6C0CC"/>
          <w:bottom w:val="single" w:sz="5" w:space="0" w:color="B6C0CC"/>
          <w:right w:val="single" w:sz="5" w:space="0" w:color="B6C0CC"/>
          <w:insideH w:val="single" w:sz="5" w:space="0" w:color="B6C0CC"/>
          <w:insideV w:val="single" w:sz="5" w:space="0" w:color="B6C0CC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332"/>
        <w:gridCol w:w="1332"/>
        <w:gridCol w:w="1332"/>
        <w:gridCol w:w="1332"/>
        <w:gridCol w:w="1587"/>
      </w:tblGrid>
      <w:tr w:rsidR="007C0DFF" w:rsidRPr="00412F26" w14:paraId="11050301" w14:textId="77777777">
        <w:trPr>
          <w:cantSplit/>
          <w:jc w:val="center"/>
        </w:trPr>
        <w:tc>
          <w:tcPr>
            <w:tcW w:w="2381" w:type="dxa"/>
            <w:shd w:val="clear" w:color="auto" w:fill="E8EDF3"/>
            <w:vAlign w:val="center"/>
          </w:tcPr>
          <w:p w14:paraId="17A2C9B9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Ресурс</w:t>
            </w:r>
          </w:p>
        </w:tc>
        <w:tc>
          <w:tcPr>
            <w:tcW w:w="1332" w:type="dxa"/>
            <w:shd w:val="clear" w:color="auto" w:fill="E8EDF3"/>
            <w:vAlign w:val="center"/>
          </w:tcPr>
          <w:p w14:paraId="5B21841D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Изделие 1</w:t>
            </w:r>
          </w:p>
        </w:tc>
        <w:tc>
          <w:tcPr>
            <w:tcW w:w="1332" w:type="dxa"/>
            <w:shd w:val="clear" w:color="auto" w:fill="E8EDF3"/>
            <w:vAlign w:val="center"/>
          </w:tcPr>
          <w:p w14:paraId="2FD6386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Изделие 2</w:t>
            </w:r>
          </w:p>
        </w:tc>
        <w:tc>
          <w:tcPr>
            <w:tcW w:w="1332" w:type="dxa"/>
            <w:shd w:val="clear" w:color="auto" w:fill="E8EDF3"/>
            <w:vAlign w:val="center"/>
          </w:tcPr>
          <w:p w14:paraId="483FC36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Изделие 3</w:t>
            </w:r>
          </w:p>
        </w:tc>
        <w:tc>
          <w:tcPr>
            <w:tcW w:w="1332" w:type="dxa"/>
            <w:shd w:val="clear" w:color="auto" w:fill="E8EDF3"/>
            <w:vAlign w:val="center"/>
          </w:tcPr>
          <w:p w14:paraId="51373DE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Изделие 4</w:t>
            </w:r>
          </w:p>
        </w:tc>
        <w:tc>
          <w:tcPr>
            <w:tcW w:w="1587" w:type="dxa"/>
            <w:shd w:val="clear" w:color="auto" w:fill="E8EDF3"/>
            <w:vAlign w:val="center"/>
          </w:tcPr>
          <w:p w14:paraId="4F4E7C5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Запас</w:t>
            </w:r>
          </w:p>
        </w:tc>
      </w:tr>
      <w:tr w:rsidR="007C0DFF" w:rsidRPr="00412F26" w14:paraId="47374CB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850F856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Оборудование, ч</w:t>
            </w:r>
          </w:p>
        </w:tc>
        <w:tc>
          <w:tcPr>
            <w:tcW w:w="1332" w:type="dxa"/>
            <w:vAlign w:val="center"/>
          </w:tcPr>
          <w:p w14:paraId="2553ACD9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2" w:type="dxa"/>
            <w:vAlign w:val="center"/>
          </w:tcPr>
          <w:p w14:paraId="161ABDC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2" w:type="dxa"/>
            <w:vAlign w:val="center"/>
          </w:tcPr>
          <w:p w14:paraId="1AEE3C14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2" w:type="dxa"/>
            <w:vAlign w:val="center"/>
          </w:tcPr>
          <w:p w14:paraId="4083902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87" w:type="dxa"/>
            <w:vAlign w:val="center"/>
          </w:tcPr>
          <w:p w14:paraId="123CF2B2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100</w:t>
            </w:r>
          </w:p>
        </w:tc>
      </w:tr>
      <w:tr w:rsidR="007C0DFF" w:rsidRPr="00412F26" w14:paraId="0F6F55BF" w14:textId="77777777">
        <w:trPr>
          <w:cantSplit/>
          <w:jc w:val="center"/>
        </w:trPr>
        <w:tc>
          <w:tcPr>
            <w:tcW w:w="2381" w:type="dxa"/>
            <w:shd w:val="clear" w:color="auto" w:fill="F8FAFC"/>
            <w:vAlign w:val="center"/>
          </w:tcPr>
          <w:p w14:paraId="2F85D45B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Сырьё, кг</w:t>
            </w:r>
          </w:p>
        </w:tc>
        <w:tc>
          <w:tcPr>
            <w:tcW w:w="1332" w:type="dxa"/>
            <w:shd w:val="clear" w:color="auto" w:fill="F8FAFC"/>
            <w:vAlign w:val="center"/>
          </w:tcPr>
          <w:p w14:paraId="3C30676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2" w:type="dxa"/>
            <w:shd w:val="clear" w:color="auto" w:fill="F8FAFC"/>
            <w:vAlign w:val="center"/>
          </w:tcPr>
          <w:p w14:paraId="27FC753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2" w:type="dxa"/>
            <w:shd w:val="clear" w:color="auto" w:fill="F8FAFC"/>
            <w:vAlign w:val="center"/>
          </w:tcPr>
          <w:p w14:paraId="1B28ECA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2" w:type="dxa"/>
            <w:shd w:val="clear" w:color="auto" w:fill="F8FAFC"/>
            <w:vAlign w:val="center"/>
          </w:tcPr>
          <w:p w14:paraId="0C0AEB2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87" w:type="dxa"/>
            <w:shd w:val="clear" w:color="auto" w:fill="F8FAFC"/>
            <w:vAlign w:val="center"/>
          </w:tcPr>
          <w:p w14:paraId="19EC0B04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80</w:t>
            </w:r>
          </w:p>
        </w:tc>
      </w:tr>
      <w:tr w:rsidR="007C0DFF" w:rsidRPr="00412F26" w14:paraId="748556D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D394A31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Прибыль на единицу</w:t>
            </w:r>
          </w:p>
        </w:tc>
        <w:tc>
          <w:tcPr>
            <w:tcW w:w="1332" w:type="dxa"/>
            <w:vAlign w:val="center"/>
          </w:tcPr>
          <w:p w14:paraId="59E0106B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332" w:type="dxa"/>
            <w:vAlign w:val="center"/>
          </w:tcPr>
          <w:p w14:paraId="03E2B1D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332" w:type="dxa"/>
            <w:vAlign w:val="center"/>
          </w:tcPr>
          <w:p w14:paraId="2ACC435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2" w:type="dxa"/>
            <w:vAlign w:val="center"/>
          </w:tcPr>
          <w:p w14:paraId="7940451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87" w:type="dxa"/>
            <w:vAlign w:val="center"/>
          </w:tcPr>
          <w:p w14:paraId="31A726B9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3A61EC9F" w14:textId="77777777" w:rsidR="007C0DFF" w:rsidRPr="00412F26" w:rsidRDefault="007C0DFF" w:rsidP="00412F26">
      <w:pPr>
        <w:spacing w:after="20"/>
        <w:rPr>
          <w:rFonts w:ascii="Times New Roman" w:hAnsi="Times New Roman" w:cs="Times New Roman"/>
        </w:rPr>
      </w:pPr>
    </w:p>
    <w:p w14:paraId="59BF5A50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</w:rPr>
      </w:pPr>
      <w:r w:rsidRPr="00412F26">
        <w:rPr>
          <w:rFonts w:cs="Times New Roman"/>
          <w:sz w:val="28"/>
          <w:szCs w:val="28"/>
        </w:rPr>
        <w:t>Математическая модель второго теста:</w:t>
      </w:r>
    </w:p>
    <w:p w14:paraId="1CF8A501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F26">
        <w:rPr>
          <w:rFonts w:ascii="Times New Roman" w:hAnsi="Times New Roman" w:cs="Times New Roman"/>
          <w:sz w:val="28"/>
          <w:szCs w:val="28"/>
        </w:rPr>
        <w:t>F = 30x₁ + 24x₂ + 20x₃ + 12x₄ → max;</w:t>
      </w:r>
    </w:p>
    <w:p w14:paraId="09DEC719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F26">
        <w:rPr>
          <w:rFonts w:ascii="Times New Roman" w:hAnsi="Times New Roman" w:cs="Times New Roman"/>
          <w:sz w:val="28"/>
          <w:szCs w:val="28"/>
        </w:rPr>
        <w:t>2x₁ + x₂ + x₃ + 2x₄ ≤ 100;</w:t>
      </w:r>
    </w:p>
    <w:p w14:paraId="4288B23E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F26">
        <w:rPr>
          <w:rFonts w:ascii="Times New Roman" w:hAnsi="Times New Roman" w:cs="Times New Roman"/>
          <w:sz w:val="28"/>
          <w:szCs w:val="28"/>
        </w:rPr>
        <w:t xml:space="preserve">x₁ + 2x₂ + x₃ + x₄ ≤ </w:t>
      </w:r>
      <w:proofErr w:type="gramStart"/>
      <w:r w:rsidRPr="00412F26">
        <w:rPr>
          <w:rFonts w:ascii="Times New Roman" w:hAnsi="Times New Roman" w:cs="Times New Roman"/>
          <w:sz w:val="28"/>
          <w:szCs w:val="28"/>
        </w:rPr>
        <w:t xml:space="preserve">80;   </w:t>
      </w:r>
      <w:proofErr w:type="gramEnd"/>
      <w:r w:rsidRPr="00412F26">
        <w:rPr>
          <w:rFonts w:ascii="Times New Roman" w:hAnsi="Times New Roman" w:cs="Times New Roman"/>
          <w:sz w:val="28"/>
          <w:szCs w:val="28"/>
        </w:rPr>
        <w:t xml:space="preserve">  x₁, x₂, x₃, x₄ ≥ 0.</w:t>
      </w:r>
    </w:p>
    <w:p w14:paraId="112ADC27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Результаты работы программы: оптимизация завершилась после трёх симплекс-переходов. Максимальное значение целевой функции </w:t>
      </w:r>
      <w:r w:rsidRPr="00412F26">
        <w:rPr>
          <w:rFonts w:cs="Times New Roman"/>
          <w:sz w:val="28"/>
          <w:szCs w:val="28"/>
        </w:rPr>
        <w:t>F</w:t>
      </w:r>
      <w:r w:rsidRPr="00412F26">
        <w:rPr>
          <w:rFonts w:cs="Times New Roman"/>
          <w:sz w:val="28"/>
          <w:szCs w:val="28"/>
          <w:lang w:val="ru-RU"/>
        </w:rPr>
        <w:t xml:space="preserve">* = 1800, оптимальный вектор </w:t>
      </w:r>
      <w:r w:rsidRPr="00412F26">
        <w:rPr>
          <w:rFonts w:cs="Times New Roman"/>
          <w:sz w:val="28"/>
          <w:szCs w:val="28"/>
        </w:rPr>
        <w:t>x</w:t>
      </w:r>
      <w:r w:rsidRPr="00412F26">
        <w:rPr>
          <w:rFonts w:cs="Times New Roman"/>
          <w:sz w:val="28"/>
          <w:szCs w:val="28"/>
          <w:lang w:val="ru-RU"/>
        </w:rPr>
        <w:t>* = (20; 0; 60; 0). В таблице 9 приведён выпуск и вклад каждого изделия в прибыль.</w:t>
      </w:r>
    </w:p>
    <w:p w14:paraId="344C7FA9" w14:textId="77777777" w:rsidR="007C0DFF" w:rsidRPr="00412F26" w:rsidRDefault="00000000" w:rsidP="00412F26">
      <w:pPr>
        <w:pStyle w:val="LabCaption"/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lastRenderedPageBreak/>
        <w:t>Таблица 9 — Результаты объёмного планирования (тест 2)</w:t>
      </w:r>
    </w:p>
    <w:tbl>
      <w:tblPr>
        <w:tblW w:w="0" w:type="auto"/>
        <w:jc w:val="center"/>
        <w:tblBorders>
          <w:top w:val="single" w:sz="5" w:space="0" w:color="B6C0CC"/>
          <w:left w:val="single" w:sz="5" w:space="0" w:color="B6C0CC"/>
          <w:bottom w:val="single" w:sz="5" w:space="0" w:color="B6C0CC"/>
          <w:right w:val="single" w:sz="5" w:space="0" w:color="B6C0CC"/>
          <w:insideH w:val="single" w:sz="5" w:space="0" w:color="B6C0CC"/>
          <w:insideV w:val="single" w:sz="5" w:space="0" w:color="B6C0CC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665"/>
        <w:gridCol w:w="2665"/>
      </w:tblGrid>
      <w:tr w:rsidR="007C0DFF" w:rsidRPr="00412F26" w14:paraId="69EABB9E" w14:textId="77777777">
        <w:trPr>
          <w:cantSplit/>
          <w:jc w:val="center"/>
        </w:trPr>
        <w:tc>
          <w:tcPr>
            <w:tcW w:w="1701" w:type="dxa"/>
            <w:shd w:val="clear" w:color="auto" w:fill="E8EDF3"/>
            <w:vAlign w:val="center"/>
          </w:tcPr>
          <w:p w14:paraId="75CA58C6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12F26">
              <w:rPr>
                <w:rFonts w:ascii="Times New Roman" w:hAnsi="Times New Roman" w:cs="Times New Roman"/>
                <w:b/>
              </w:rPr>
              <w:t>Изделие</w:t>
            </w:r>
            <w:proofErr w:type="spellEnd"/>
          </w:p>
        </w:tc>
        <w:tc>
          <w:tcPr>
            <w:tcW w:w="2268" w:type="dxa"/>
            <w:shd w:val="clear" w:color="auto" w:fill="E8EDF3"/>
            <w:vAlign w:val="center"/>
          </w:tcPr>
          <w:p w14:paraId="6EBC90B9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Оптимальный выпуск</w:t>
            </w:r>
          </w:p>
        </w:tc>
        <w:tc>
          <w:tcPr>
            <w:tcW w:w="2665" w:type="dxa"/>
            <w:shd w:val="clear" w:color="auto" w:fill="E8EDF3"/>
            <w:vAlign w:val="center"/>
          </w:tcPr>
          <w:p w14:paraId="5308FF8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Прибыль на единицу</w:t>
            </w:r>
          </w:p>
        </w:tc>
        <w:tc>
          <w:tcPr>
            <w:tcW w:w="2665" w:type="dxa"/>
            <w:shd w:val="clear" w:color="auto" w:fill="E8EDF3"/>
            <w:vAlign w:val="center"/>
          </w:tcPr>
          <w:p w14:paraId="1B3F63F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Вклад в прибыль</w:t>
            </w:r>
          </w:p>
        </w:tc>
      </w:tr>
      <w:tr w:rsidR="007C0DFF" w:rsidRPr="00412F26" w14:paraId="4014F05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D2C81C6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vAlign w:val="center"/>
          </w:tcPr>
          <w:p w14:paraId="5F7B7FE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665" w:type="dxa"/>
            <w:vAlign w:val="center"/>
          </w:tcPr>
          <w:p w14:paraId="1FE71EE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665" w:type="dxa"/>
            <w:vAlign w:val="center"/>
          </w:tcPr>
          <w:p w14:paraId="009A720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600</w:t>
            </w:r>
          </w:p>
        </w:tc>
      </w:tr>
      <w:tr w:rsidR="007C0DFF" w:rsidRPr="00412F26" w14:paraId="453C38B3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7E547711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0968C77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13B885C9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28F11EED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</w:tr>
      <w:tr w:rsidR="007C0DFF" w:rsidRPr="00412F26" w14:paraId="6945A5F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257F342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68" w:type="dxa"/>
            <w:vAlign w:val="center"/>
          </w:tcPr>
          <w:p w14:paraId="731C08B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665" w:type="dxa"/>
            <w:vAlign w:val="center"/>
          </w:tcPr>
          <w:p w14:paraId="158710E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665" w:type="dxa"/>
            <w:vAlign w:val="center"/>
          </w:tcPr>
          <w:p w14:paraId="799F246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1200</w:t>
            </w:r>
          </w:p>
        </w:tc>
      </w:tr>
      <w:tr w:rsidR="007C0DFF" w:rsidRPr="00412F26" w14:paraId="68AD0066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2FFCE772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68" w:type="dxa"/>
            <w:shd w:val="clear" w:color="auto" w:fill="F8FAFC"/>
            <w:vAlign w:val="center"/>
          </w:tcPr>
          <w:p w14:paraId="1447DDC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2413DB3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65" w:type="dxa"/>
            <w:shd w:val="clear" w:color="auto" w:fill="F8FAFC"/>
            <w:vAlign w:val="center"/>
          </w:tcPr>
          <w:p w14:paraId="28CD57C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</w:tr>
      <w:tr w:rsidR="007C0DFF" w:rsidRPr="00412F26" w14:paraId="08090FC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FF52F1B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2268" w:type="dxa"/>
            <w:vAlign w:val="center"/>
          </w:tcPr>
          <w:p w14:paraId="0C1D07C9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665" w:type="dxa"/>
            <w:vAlign w:val="center"/>
          </w:tcPr>
          <w:p w14:paraId="50C06FD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665" w:type="dxa"/>
            <w:vAlign w:val="center"/>
          </w:tcPr>
          <w:p w14:paraId="018FE32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1800</w:t>
            </w:r>
          </w:p>
        </w:tc>
      </w:tr>
    </w:tbl>
    <w:p w14:paraId="5EB008C2" w14:textId="77777777" w:rsidR="007C0DFF" w:rsidRPr="00412F26" w:rsidRDefault="007C0DFF" w:rsidP="00412F26">
      <w:pPr>
        <w:spacing w:after="20"/>
        <w:rPr>
          <w:rFonts w:ascii="Times New Roman" w:hAnsi="Times New Roman" w:cs="Times New Roman"/>
        </w:rPr>
      </w:pPr>
    </w:p>
    <w:p w14:paraId="224CE54A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Проверка выполнения ограничений и целевой функции:</w:t>
      </w:r>
    </w:p>
    <w:p w14:paraId="7B050BC4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  <w:lang w:val="ru-RU"/>
        </w:rPr>
        <w:t>Оборудование: 2·20 + 0 + 60 + 2·0 = 100 ≤ 100;</w:t>
      </w:r>
    </w:p>
    <w:p w14:paraId="0BA14DC6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  <w:lang w:val="ru-RU"/>
        </w:rPr>
        <w:t>Сырьё: 20 + 2·0 + 60 + 0 = 80 ≤ 80;</w:t>
      </w:r>
    </w:p>
    <w:p w14:paraId="46316A3D" w14:textId="77777777" w:rsidR="007C0DFF" w:rsidRPr="00412F26" w:rsidRDefault="00000000" w:rsidP="00412F26">
      <w:pPr>
        <w:pStyle w:val="LabEquation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12F26">
        <w:rPr>
          <w:rFonts w:ascii="Times New Roman" w:hAnsi="Times New Roman" w:cs="Times New Roman"/>
          <w:sz w:val="28"/>
          <w:szCs w:val="28"/>
        </w:rPr>
        <w:t>F</w:t>
      </w:r>
      <w:r w:rsidRPr="00412F26">
        <w:rPr>
          <w:rFonts w:ascii="Times New Roman" w:hAnsi="Times New Roman" w:cs="Times New Roman"/>
          <w:sz w:val="28"/>
          <w:szCs w:val="28"/>
          <w:lang w:val="ru-RU"/>
        </w:rPr>
        <w:t>* = 30·20 + 24·0 + 20·60 + 12·0 = 1800.</w:t>
      </w:r>
    </w:p>
    <w:p w14:paraId="70C580AC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Оба ресурса использованы полностью. Теневые цены для оптимального базиса равны </w:t>
      </w:r>
      <w:r w:rsidRPr="00412F26">
        <w:rPr>
          <w:rFonts w:cs="Times New Roman"/>
          <w:sz w:val="28"/>
          <w:szCs w:val="28"/>
        </w:rPr>
        <w:t>y</w:t>
      </w:r>
      <w:r w:rsidRPr="00412F26">
        <w:rPr>
          <w:rFonts w:cs="Times New Roman"/>
          <w:sz w:val="28"/>
          <w:szCs w:val="28"/>
          <w:lang w:val="ru-RU"/>
        </w:rPr>
        <w:t xml:space="preserve">₁ = 10 и </w:t>
      </w:r>
      <w:r w:rsidRPr="00412F26">
        <w:rPr>
          <w:rFonts w:cs="Times New Roman"/>
          <w:sz w:val="28"/>
          <w:szCs w:val="28"/>
        </w:rPr>
        <w:t>y</w:t>
      </w:r>
      <w:r w:rsidRPr="00412F26">
        <w:rPr>
          <w:rFonts w:cs="Times New Roman"/>
          <w:sz w:val="28"/>
          <w:szCs w:val="28"/>
          <w:lang w:val="ru-RU"/>
        </w:rPr>
        <w:t>₂ = 10; равенство двойственных оценок подтверждает результат: 100·10 + 80·10 = 1800.</w:t>
      </w:r>
    </w:p>
    <w:p w14:paraId="63E63082" w14:textId="77777777" w:rsidR="007C0DFF" w:rsidRPr="00412F26" w:rsidRDefault="00000000" w:rsidP="00412F26">
      <w:pPr>
        <w:pStyle w:val="LabCaption"/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Таблица 10 — Использование ресурсов и интервалы запасов (тест 2)</w:t>
      </w:r>
    </w:p>
    <w:tbl>
      <w:tblPr>
        <w:tblW w:w="0" w:type="auto"/>
        <w:jc w:val="center"/>
        <w:tblBorders>
          <w:top w:val="single" w:sz="5" w:space="0" w:color="B6C0CC"/>
          <w:left w:val="single" w:sz="5" w:space="0" w:color="B6C0CC"/>
          <w:bottom w:val="single" w:sz="5" w:space="0" w:color="B6C0CC"/>
          <w:right w:val="single" w:sz="5" w:space="0" w:color="B6C0CC"/>
          <w:insideH w:val="single" w:sz="5" w:space="0" w:color="B6C0CC"/>
          <w:insideV w:val="single" w:sz="5" w:space="0" w:color="B6C0CC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992"/>
        <w:gridCol w:w="1077"/>
        <w:gridCol w:w="992"/>
        <w:gridCol w:w="1531"/>
        <w:gridCol w:w="2438"/>
      </w:tblGrid>
      <w:tr w:rsidR="007C0DFF" w:rsidRPr="00412F26" w14:paraId="57E568F6" w14:textId="77777777">
        <w:trPr>
          <w:cantSplit/>
          <w:jc w:val="center"/>
        </w:trPr>
        <w:tc>
          <w:tcPr>
            <w:tcW w:w="2268" w:type="dxa"/>
            <w:shd w:val="clear" w:color="auto" w:fill="E8EDF3"/>
            <w:vAlign w:val="center"/>
          </w:tcPr>
          <w:p w14:paraId="10DFC5F8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12F26">
              <w:rPr>
                <w:rFonts w:ascii="Times New Roman" w:hAnsi="Times New Roman" w:cs="Times New Roman"/>
                <w:b/>
              </w:rPr>
              <w:t>Ресурс</w:t>
            </w:r>
            <w:proofErr w:type="spellEnd"/>
          </w:p>
        </w:tc>
        <w:tc>
          <w:tcPr>
            <w:tcW w:w="992" w:type="dxa"/>
            <w:shd w:val="clear" w:color="auto" w:fill="E8EDF3"/>
            <w:vAlign w:val="center"/>
          </w:tcPr>
          <w:p w14:paraId="73BA6D4B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Запас</w:t>
            </w:r>
          </w:p>
        </w:tc>
        <w:tc>
          <w:tcPr>
            <w:tcW w:w="1077" w:type="dxa"/>
            <w:shd w:val="clear" w:color="auto" w:fill="E8EDF3"/>
            <w:vAlign w:val="center"/>
          </w:tcPr>
          <w:p w14:paraId="51FFCAE9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Расход</w:t>
            </w:r>
          </w:p>
        </w:tc>
        <w:tc>
          <w:tcPr>
            <w:tcW w:w="992" w:type="dxa"/>
            <w:shd w:val="clear" w:color="auto" w:fill="E8EDF3"/>
            <w:vAlign w:val="center"/>
          </w:tcPr>
          <w:p w14:paraId="5D181F7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Остаток</w:t>
            </w:r>
          </w:p>
        </w:tc>
        <w:tc>
          <w:tcPr>
            <w:tcW w:w="1531" w:type="dxa"/>
            <w:shd w:val="clear" w:color="auto" w:fill="E8EDF3"/>
            <w:vAlign w:val="center"/>
          </w:tcPr>
          <w:p w14:paraId="017B00E1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Теневая цена</w:t>
            </w:r>
          </w:p>
        </w:tc>
        <w:tc>
          <w:tcPr>
            <w:tcW w:w="2438" w:type="dxa"/>
            <w:shd w:val="clear" w:color="auto" w:fill="E8EDF3"/>
            <w:vAlign w:val="center"/>
          </w:tcPr>
          <w:p w14:paraId="66DD6E82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Интервал запаса</w:t>
            </w:r>
          </w:p>
        </w:tc>
      </w:tr>
      <w:tr w:rsidR="007C0DFF" w:rsidRPr="00412F26" w14:paraId="2044B07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6F894B7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Оборудование</w:t>
            </w:r>
          </w:p>
        </w:tc>
        <w:tc>
          <w:tcPr>
            <w:tcW w:w="992" w:type="dxa"/>
            <w:vAlign w:val="center"/>
          </w:tcPr>
          <w:p w14:paraId="596DE0C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077" w:type="dxa"/>
            <w:vAlign w:val="center"/>
          </w:tcPr>
          <w:p w14:paraId="6756451B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992" w:type="dxa"/>
            <w:vAlign w:val="center"/>
          </w:tcPr>
          <w:p w14:paraId="73A609D4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31" w:type="dxa"/>
            <w:vAlign w:val="center"/>
          </w:tcPr>
          <w:p w14:paraId="43D3EED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38" w:type="dxa"/>
            <w:vAlign w:val="center"/>
          </w:tcPr>
          <w:p w14:paraId="347FA75F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[80; 160]</w:t>
            </w:r>
          </w:p>
        </w:tc>
      </w:tr>
      <w:tr w:rsidR="007C0DFF" w:rsidRPr="00412F26" w14:paraId="5577D417" w14:textId="77777777">
        <w:trPr>
          <w:cantSplit/>
          <w:jc w:val="center"/>
        </w:trPr>
        <w:tc>
          <w:tcPr>
            <w:tcW w:w="2268" w:type="dxa"/>
            <w:shd w:val="clear" w:color="auto" w:fill="F8FAFC"/>
            <w:vAlign w:val="center"/>
          </w:tcPr>
          <w:p w14:paraId="0633A878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Сырьё</w:t>
            </w:r>
          </w:p>
        </w:tc>
        <w:tc>
          <w:tcPr>
            <w:tcW w:w="992" w:type="dxa"/>
            <w:shd w:val="clear" w:color="auto" w:fill="F8FAFC"/>
            <w:vAlign w:val="center"/>
          </w:tcPr>
          <w:p w14:paraId="06D2BD24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077" w:type="dxa"/>
            <w:shd w:val="clear" w:color="auto" w:fill="F8FAFC"/>
            <w:vAlign w:val="center"/>
          </w:tcPr>
          <w:p w14:paraId="5DAED4B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992" w:type="dxa"/>
            <w:shd w:val="clear" w:color="auto" w:fill="F8FAFC"/>
            <w:vAlign w:val="center"/>
          </w:tcPr>
          <w:p w14:paraId="1724152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31" w:type="dxa"/>
            <w:shd w:val="clear" w:color="auto" w:fill="F8FAFC"/>
            <w:vAlign w:val="center"/>
          </w:tcPr>
          <w:p w14:paraId="5E4C3F6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38" w:type="dxa"/>
            <w:shd w:val="clear" w:color="auto" w:fill="F8FAFC"/>
            <w:vAlign w:val="center"/>
          </w:tcPr>
          <w:p w14:paraId="2E28274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[50; 100]</w:t>
            </w:r>
          </w:p>
        </w:tc>
      </w:tr>
    </w:tbl>
    <w:p w14:paraId="71105583" w14:textId="77777777" w:rsidR="007C0DFF" w:rsidRPr="00412F26" w:rsidRDefault="007C0DFF" w:rsidP="00412F26">
      <w:pPr>
        <w:spacing w:after="20"/>
        <w:rPr>
          <w:rFonts w:ascii="Times New Roman" w:hAnsi="Times New Roman" w:cs="Times New Roman"/>
        </w:rPr>
      </w:pPr>
    </w:p>
    <w:p w14:paraId="1AAD76A8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Для проверки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послеоптимизационного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анализа рассчитаны приведённые оценки и интервалы устойчивости прибыли каждого изделия.</w:t>
      </w:r>
    </w:p>
    <w:p w14:paraId="0BADCC72" w14:textId="77777777" w:rsidR="007C0DFF" w:rsidRPr="00412F26" w:rsidRDefault="00000000" w:rsidP="00412F26">
      <w:pPr>
        <w:pStyle w:val="LabCaption"/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lastRenderedPageBreak/>
        <w:t>Таблица 11 — Приведённые оценки и интервалы прибыли (тест 2)</w:t>
      </w:r>
    </w:p>
    <w:tbl>
      <w:tblPr>
        <w:tblW w:w="0" w:type="auto"/>
        <w:jc w:val="center"/>
        <w:tblBorders>
          <w:top w:val="single" w:sz="5" w:space="0" w:color="B6C0CC"/>
          <w:left w:val="single" w:sz="5" w:space="0" w:color="B6C0CC"/>
          <w:bottom w:val="single" w:sz="5" w:space="0" w:color="B6C0CC"/>
          <w:right w:val="single" w:sz="5" w:space="0" w:color="B6C0CC"/>
          <w:insideH w:val="single" w:sz="5" w:space="0" w:color="B6C0CC"/>
          <w:insideV w:val="single" w:sz="5" w:space="0" w:color="B6C0CC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608"/>
        <w:gridCol w:w="2608"/>
        <w:gridCol w:w="2381"/>
      </w:tblGrid>
      <w:tr w:rsidR="007C0DFF" w:rsidRPr="00412F26" w14:paraId="5DC567F4" w14:textId="77777777">
        <w:trPr>
          <w:cantSplit/>
          <w:jc w:val="center"/>
        </w:trPr>
        <w:tc>
          <w:tcPr>
            <w:tcW w:w="1701" w:type="dxa"/>
            <w:shd w:val="clear" w:color="auto" w:fill="E8EDF3"/>
            <w:vAlign w:val="center"/>
          </w:tcPr>
          <w:p w14:paraId="2588FAD9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12F26">
              <w:rPr>
                <w:rFonts w:ascii="Times New Roman" w:hAnsi="Times New Roman" w:cs="Times New Roman"/>
                <w:b/>
              </w:rPr>
              <w:t>Изделие</w:t>
            </w:r>
            <w:proofErr w:type="spellEnd"/>
          </w:p>
        </w:tc>
        <w:tc>
          <w:tcPr>
            <w:tcW w:w="2608" w:type="dxa"/>
            <w:shd w:val="clear" w:color="auto" w:fill="E8EDF3"/>
            <w:vAlign w:val="center"/>
          </w:tcPr>
          <w:p w14:paraId="130C0A9C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Прибыль на единицу</w:t>
            </w:r>
          </w:p>
        </w:tc>
        <w:tc>
          <w:tcPr>
            <w:tcW w:w="2608" w:type="dxa"/>
            <w:shd w:val="clear" w:color="auto" w:fill="E8EDF3"/>
            <w:vAlign w:val="center"/>
          </w:tcPr>
          <w:p w14:paraId="4FFFC9DA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Приведённая оценка</w:t>
            </w:r>
          </w:p>
        </w:tc>
        <w:tc>
          <w:tcPr>
            <w:tcW w:w="2381" w:type="dxa"/>
            <w:shd w:val="clear" w:color="auto" w:fill="E8EDF3"/>
            <w:vAlign w:val="center"/>
          </w:tcPr>
          <w:p w14:paraId="22EF9F7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  <w:b/>
              </w:rPr>
              <w:t>Допустимый интервал</w:t>
            </w:r>
          </w:p>
        </w:tc>
      </w:tr>
      <w:tr w:rsidR="007C0DFF" w:rsidRPr="00412F26" w14:paraId="75C7531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931DFAB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08" w:type="dxa"/>
            <w:vAlign w:val="center"/>
          </w:tcPr>
          <w:p w14:paraId="095E8FC5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608" w:type="dxa"/>
            <w:vAlign w:val="center"/>
          </w:tcPr>
          <w:p w14:paraId="0BBE3ABB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81" w:type="dxa"/>
            <w:vAlign w:val="center"/>
          </w:tcPr>
          <w:p w14:paraId="1BDFDA53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[20; 36]</w:t>
            </w:r>
          </w:p>
        </w:tc>
      </w:tr>
      <w:tr w:rsidR="007C0DFF" w:rsidRPr="00412F26" w14:paraId="2EE7FE21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7ACB178E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08" w:type="dxa"/>
            <w:shd w:val="clear" w:color="auto" w:fill="F8FAFC"/>
            <w:vAlign w:val="center"/>
          </w:tcPr>
          <w:p w14:paraId="5C539500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608" w:type="dxa"/>
            <w:shd w:val="clear" w:color="auto" w:fill="F8FAFC"/>
            <w:vAlign w:val="center"/>
          </w:tcPr>
          <w:p w14:paraId="0D8808EE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−6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36CB4377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(−∞; 30]</w:t>
            </w:r>
          </w:p>
        </w:tc>
      </w:tr>
      <w:tr w:rsidR="007C0DFF" w:rsidRPr="00412F26" w14:paraId="6683179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50CFFEC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08" w:type="dxa"/>
            <w:vAlign w:val="center"/>
          </w:tcPr>
          <w:p w14:paraId="2EC2C299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608" w:type="dxa"/>
            <w:vAlign w:val="center"/>
          </w:tcPr>
          <w:p w14:paraId="00B0347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81" w:type="dxa"/>
            <w:vAlign w:val="center"/>
          </w:tcPr>
          <w:p w14:paraId="02D95449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[18; 30]</w:t>
            </w:r>
          </w:p>
        </w:tc>
      </w:tr>
      <w:tr w:rsidR="007C0DFF" w:rsidRPr="00412F26" w14:paraId="5B912090" w14:textId="77777777">
        <w:trPr>
          <w:cantSplit/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4E2CBB21" w14:textId="77777777" w:rsidR="007C0DFF" w:rsidRPr="00412F26" w:rsidRDefault="00000000" w:rsidP="00412F26">
            <w:pPr>
              <w:spacing w:before="40" w:after="40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08" w:type="dxa"/>
            <w:shd w:val="clear" w:color="auto" w:fill="F8FAFC"/>
            <w:vAlign w:val="center"/>
          </w:tcPr>
          <w:p w14:paraId="2513C638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08" w:type="dxa"/>
            <w:shd w:val="clear" w:color="auto" w:fill="F8FAFC"/>
            <w:vAlign w:val="center"/>
          </w:tcPr>
          <w:p w14:paraId="02A81509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−18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053BA0B6" w14:textId="77777777" w:rsidR="007C0DFF" w:rsidRPr="00412F26" w:rsidRDefault="00000000" w:rsidP="00412F2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412F26">
              <w:rPr>
                <w:rFonts w:ascii="Times New Roman" w:hAnsi="Times New Roman" w:cs="Times New Roman"/>
              </w:rPr>
              <w:t>(−∞; 30]</w:t>
            </w:r>
          </w:p>
        </w:tc>
      </w:tr>
    </w:tbl>
    <w:p w14:paraId="699B18DB" w14:textId="77777777" w:rsidR="007C0DFF" w:rsidRPr="00412F26" w:rsidRDefault="007C0DFF" w:rsidP="00412F26">
      <w:pPr>
        <w:spacing w:after="20"/>
        <w:rPr>
          <w:rFonts w:ascii="Times New Roman" w:hAnsi="Times New Roman" w:cs="Times New Roman"/>
        </w:rPr>
      </w:pPr>
    </w:p>
    <w:p w14:paraId="7E157155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Приведённые оценки второго и четвёртого изделий отрицательны, поэтому при заданных коэффициентах прибыли их выпуск нецелесообразен. Чтобы изделие 2 могло войти в оптимальный план, прибыль на единицу должна возрасти с 24 до 30; для изделия 4 — с 12 до 30. При исходных параметрах альтернативного оптимального плана нет.</w:t>
      </w:r>
    </w:p>
    <w:p w14:paraId="17A9B9AD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Итоги обоих испытаний подтверждают корректность расчёта оптимального выпуска и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послеоптимизационных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характеристик для моделей различной размерности. Тест 1 исследует также прогноз по теневой цене, а тест 2 проверяет работу с четырьмя видами продукции при двух ресурсах.</w:t>
      </w:r>
    </w:p>
    <w:p w14:paraId="6544D59F" w14:textId="77777777" w:rsidR="007C0DFF" w:rsidRPr="00412F26" w:rsidRDefault="00000000" w:rsidP="00412F26">
      <w:pPr>
        <w:pStyle w:val="LabHeading"/>
        <w:spacing w:line="360" w:lineRule="auto"/>
        <w:rPr>
          <w:rFonts w:cs="Times New Roman"/>
          <w:szCs w:val="28"/>
          <w:lang w:val="ru-RU"/>
        </w:rPr>
      </w:pPr>
      <w:r w:rsidRPr="00412F26">
        <w:rPr>
          <w:rFonts w:cs="Times New Roman"/>
          <w:szCs w:val="28"/>
          <w:lang w:val="ru-RU"/>
        </w:rPr>
        <w:t>8. Интерпретация результатов и выводы по работе</w:t>
      </w:r>
    </w:p>
    <w:p w14:paraId="1CC4224F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1. Оптимальный план для исходных данных предусматривает выпуск 40 единиц изделия </w:t>
      </w:r>
      <w:r w:rsidRPr="00412F26">
        <w:rPr>
          <w:rFonts w:cs="Times New Roman"/>
          <w:sz w:val="28"/>
          <w:szCs w:val="28"/>
        </w:rPr>
        <w:t>A</w:t>
      </w:r>
      <w:r w:rsidRPr="00412F26">
        <w:rPr>
          <w:rFonts w:cs="Times New Roman"/>
          <w:sz w:val="28"/>
          <w:szCs w:val="28"/>
          <w:lang w:val="ru-RU"/>
        </w:rPr>
        <w:t xml:space="preserve">, 20 единиц </w:t>
      </w:r>
      <w:r w:rsidRPr="00412F26">
        <w:rPr>
          <w:rFonts w:cs="Times New Roman"/>
          <w:sz w:val="28"/>
          <w:szCs w:val="28"/>
        </w:rPr>
        <w:t>B</w:t>
      </w:r>
      <w:r w:rsidRPr="00412F26">
        <w:rPr>
          <w:rFonts w:cs="Times New Roman"/>
          <w:sz w:val="28"/>
          <w:szCs w:val="28"/>
          <w:lang w:val="ru-RU"/>
        </w:rPr>
        <w:t xml:space="preserve"> и отказ от выпуска </w:t>
      </w:r>
      <w:r w:rsidRPr="00412F26">
        <w:rPr>
          <w:rFonts w:cs="Times New Roman"/>
          <w:sz w:val="28"/>
          <w:szCs w:val="28"/>
        </w:rPr>
        <w:t>C</w:t>
      </w:r>
      <w:r w:rsidRPr="00412F26">
        <w:rPr>
          <w:rFonts w:cs="Times New Roman"/>
          <w:sz w:val="28"/>
          <w:szCs w:val="28"/>
          <w:lang w:val="ru-RU"/>
        </w:rPr>
        <w:t>; максимум прибыли составляет 2300 условных денежных единиц.</w:t>
      </w:r>
    </w:p>
    <w:p w14:paraId="2B64F99B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</w:rPr>
      </w:pPr>
      <w:r w:rsidRPr="00412F26">
        <w:rPr>
          <w:rFonts w:cs="Times New Roman"/>
          <w:sz w:val="28"/>
          <w:szCs w:val="28"/>
          <w:lang w:val="ru-RU"/>
        </w:rPr>
        <w:t xml:space="preserve">2. Лимитирующими являются оборудование и сырьё: остатки равны нулю, теневые цены соответственно 15 и 10. </w:t>
      </w:r>
      <w:proofErr w:type="spellStart"/>
      <w:r w:rsidRPr="00412F26">
        <w:rPr>
          <w:rFonts w:cs="Times New Roman"/>
          <w:sz w:val="28"/>
          <w:szCs w:val="28"/>
        </w:rPr>
        <w:t>Трудовой</w:t>
      </w:r>
      <w:proofErr w:type="spellEnd"/>
      <w:r w:rsidRPr="00412F26">
        <w:rPr>
          <w:rFonts w:cs="Times New Roman"/>
          <w:sz w:val="28"/>
          <w:szCs w:val="28"/>
        </w:rPr>
        <w:t xml:space="preserve"> </w:t>
      </w:r>
      <w:proofErr w:type="spellStart"/>
      <w:r w:rsidRPr="00412F26">
        <w:rPr>
          <w:rFonts w:cs="Times New Roman"/>
          <w:sz w:val="28"/>
          <w:szCs w:val="28"/>
        </w:rPr>
        <w:t>ресурс</w:t>
      </w:r>
      <w:proofErr w:type="spellEnd"/>
      <w:r w:rsidRPr="00412F26">
        <w:rPr>
          <w:rFonts w:cs="Times New Roman"/>
          <w:sz w:val="28"/>
          <w:szCs w:val="28"/>
        </w:rPr>
        <w:t xml:space="preserve"> </w:t>
      </w:r>
      <w:proofErr w:type="spellStart"/>
      <w:r w:rsidRPr="00412F26">
        <w:rPr>
          <w:rFonts w:cs="Times New Roman"/>
          <w:sz w:val="28"/>
          <w:szCs w:val="28"/>
        </w:rPr>
        <w:t>имеет</w:t>
      </w:r>
      <w:proofErr w:type="spellEnd"/>
      <w:r w:rsidRPr="00412F26">
        <w:rPr>
          <w:rFonts w:cs="Times New Roman"/>
          <w:sz w:val="28"/>
          <w:szCs w:val="28"/>
        </w:rPr>
        <w:t xml:space="preserve"> </w:t>
      </w:r>
      <w:proofErr w:type="spellStart"/>
      <w:r w:rsidRPr="00412F26">
        <w:rPr>
          <w:rFonts w:cs="Times New Roman"/>
          <w:sz w:val="28"/>
          <w:szCs w:val="28"/>
        </w:rPr>
        <w:t>резерв</w:t>
      </w:r>
      <w:proofErr w:type="spellEnd"/>
      <w:r w:rsidRPr="00412F26">
        <w:rPr>
          <w:rFonts w:cs="Times New Roman"/>
          <w:sz w:val="28"/>
          <w:szCs w:val="28"/>
        </w:rPr>
        <w:t xml:space="preserve"> 30 единиц и нулевую теневую цену.</w:t>
      </w:r>
    </w:p>
    <w:p w14:paraId="5BC87F08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3. При увеличении запаса оборудования на 10 единиц прибыль возрастает на 150 — до 2450; это подтверждено прямым перерасчётом.</w:t>
      </w:r>
    </w:p>
    <w:p w14:paraId="35BE39F0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lastRenderedPageBreak/>
        <w:t xml:space="preserve">4. Приведённая оценка изделия </w:t>
      </w:r>
      <w:r w:rsidRPr="00412F26">
        <w:rPr>
          <w:rFonts w:cs="Times New Roman"/>
          <w:sz w:val="28"/>
          <w:szCs w:val="28"/>
        </w:rPr>
        <w:t>C</w:t>
      </w:r>
      <w:r w:rsidRPr="00412F26">
        <w:rPr>
          <w:rFonts w:cs="Times New Roman"/>
          <w:sz w:val="28"/>
          <w:szCs w:val="28"/>
          <w:lang w:val="ru-RU"/>
        </w:rPr>
        <w:t xml:space="preserve"> составляет −5: при прочих равных удельная прибыль должна возрасти до 25, чтобы возникли альтернативные оптимальные планы.</w:t>
      </w:r>
    </w:p>
    <w:p w14:paraId="5DC17278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5. Определены интервалы устойчивости для всех запасов и коэффициентов прибыли; они рассчитаны для изменения одного параметра за раз.</w:t>
      </w:r>
    </w:p>
    <w:p w14:paraId="61514DF8" w14:textId="77777777" w:rsidR="007C0DFF" w:rsidRPr="00412F26" w:rsidRDefault="00000000" w:rsidP="00412F26">
      <w:pPr>
        <w:pStyle w:val="LabText"/>
        <w:spacing w:line="360" w:lineRule="auto"/>
        <w:ind w:left="369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6. Разработанная программа на </w:t>
      </w:r>
      <w:r w:rsidRPr="00412F26">
        <w:rPr>
          <w:rFonts w:cs="Times New Roman"/>
          <w:sz w:val="28"/>
          <w:szCs w:val="28"/>
        </w:rPr>
        <w:t>Python</w:t>
      </w:r>
      <w:r w:rsidRPr="00412F26">
        <w:rPr>
          <w:rFonts w:cs="Times New Roman"/>
          <w:sz w:val="28"/>
          <w:szCs w:val="28"/>
          <w:lang w:val="ru-RU"/>
        </w:rPr>
        <w:t xml:space="preserve"> реализует симплекс-метод,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послеоптимизационный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анализ, проверку альтернативного оптимума, табличный графический интерфейс и работу с </w:t>
      </w:r>
      <w:r w:rsidRPr="00412F26">
        <w:rPr>
          <w:rFonts w:cs="Times New Roman"/>
          <w:sz w:val="28"/>
          <w:szCs w:val="28"/>
        </w:rPr>
        <w:t>JSON</w:t>
      </w:r>
      <w:r w:rsidRPr="00412F26">
        <w:rPr>
          <w:rFonts w:cs="Times New Roman"/>
          <w:sz w:val="28"/>
          <w:szCs w:val="28"/>
          <w:lang w:val="ru-RU"/>
        </w:rPr>
        <w:t xml:space="preserve"> без внешнего оптимизационного пакета.</w:t>
      </w:r>
    </w:p>
    <w:p w14:paraId="0728FDE9" w14:textId="77777777" w:rsidR="007C0DFF" w:rsidRPr="00412F26" w:rsidRDefault="00000000" w:rsidP="00412F26">
      <w:pPr>
        <w:pStyle w:val="LabText"/>
        <w:spacing w:line="360" w:lineRule="auto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Следовательно, сформирован математически обоснованный объёмный план и получены показатели, необходимые для анализа производственных резервов. Алгоритм соответствует заявленной теме варианта 1.26; контрольные расчёты согласованы с результатами работы </w:t>
      </w:r>
      <w:r w:rsidRPr="00412F26">
        <w:rPr>
          <w:rFonts w:cs="Times New Roman"/>
          <w:sz w:val="28"/>
          <w:szCs w:val="28"/>
        </w:rPr>
        <w:t>script</w:t>
      </w:r>
      <w:r w:rsidRPr="00412F26">
        <w:rPr>
          <w:rFonts w:cs="Times New Roman"/>
          <w:sz w:val="28"/>
          <w:szCs w:val="28"/>
          <w:lang w:val="ru-RU"/>
        </w:rPr>
        <w:t>.</w:t>
      </w:r>
      <w:proofErr w:type="spellStart"/>
      <w:r w:rsidRPr="00412F26">
        <w:rPr>
          <w:rFonts w:cs="Times New Roman"/>
          <w:sz w:val="28"/>
          <w:szCs w:val="28"/>
        </w:rPr>
        <w:t>py</w:t>
      </w:r>
      <w:proofErr w:type="spellEnd"/>
      <w:r w:rsidRPr="00412F26">
        <w:rPr>
          <w:rFonts w:cs="Times New Roman"/>
          <w:sz w:val="28"/>
          <w:szCs w:val="28"/>
          <w:lang w:val="ru-RU"/>
        </w:rPr>
        <w:t>.</w:t>
      </w:r>
    </w:p>
    <w:p w14:paraId="4AA18CD1" w14:textId="77777777" w:rsidR="007C0DFF" w:rsidRPr="00412F26" w:rsidRDefault="00000000" w:rsidP="00412F26">
      <w:pPr>
        <w:pStyle w:val="LabHeading"/>
        <w:spacing w:line="360" w:lineRule="auto"/>
        <w:rPr>
          <w:rFonts w:cs="Times New Roman"/>
          <w:szCs w:val="28"/>
          <w:lang w:val="ru-RU"/>
        </w:rPr>
      </w:pPr>
      <w:r w:rsidRPr="00412F26">
        <w:rPr>
          <w:rFonts w:cs="Times New Roman"/>
          <w:szCs w:val="28"/>
          <w:lang w:val="ru-RU"/>
        </w:rPr>
        <w:t>9. Библиографический список</w:t>
      </w:r>
    </w:p>
    <w:p w14:paraId="32A3F81B" w14:textId="77777777" w:rsidR="007C0DFF" w:rsidRPr="00412F26" w:rsidRDefault="00000000" w:rsidP="00412F26">
      <w:pPr>
        <w:pStyle w:val="LabText"/>
        <w:spacing w:after="20" w:line="360" w:lineRule="auto"/>
        <w:ind w:left="397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1. Рахимов Г. Н., Заикин О. А., Советов Б. Я. Основы построения АСУ. — Ташкент: </w:t>
      </w:r>
      <w:proofErr w:type="spellStart"/>
      <w:r w:rsidRPr="00412F26">
        <w:rPr>
          <w:rFonts w:cs="Times New Roman"/>
          <w:sz w:val="28"/>
          <w:szCs w:val="28"/>
          <w:lang w:val="ru-RU"/>
        </w:rPr>
        <w:t>Укитувчи</w:t>
      </w:r>
      <w:proofErr w:type="spellEnd"/>
      <w:r w:rsidRPr="00412F26">
        <w:rPr>
          <w:rFonts w:cs="Times New Roman"/>
          <w:sz w:val="28"/>
          <w:szCs w:val="28"/>
          <w:lang w:val="ru-RU"/>
        </w:rPr>
        <w:t>, 1984.</w:t>
      </w:r>
    </w:p>
    <w:p w14:paraId="5771F6E7" w14:textId="77777777" w:rsidR="007C0DFF" w:rsidRPr="00412F26" w:rsidRDefault="00000000" w:rsidP="00412F26">
      <w:pPr>
        <w:pStyle w:val="LabText"/>
        <w:spacing w:after="20" w:line="360" w:lineRule="auto"/>
        <w:ind w:left="397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2. Бункин В. А., Колев Д.,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Курицкий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Б. Я. и др. Справочник по оптимизационным задачам в АСУ. — Л.: Машиностроение, 1984. — 212 с.</w:t>
      </w:r>
    </w:p>
    <w:p w14:paraId="4A19E69E" w14:textId="77777777" w:rsidR="007C0DFF" w:rsidRPr="00412F26" w:rsidRDefault="00000000" w:rsidP="00412F26">
      <w:pPr>
        <w:pStyle w:val="LabText"/>
        <w:spacing w:after="20" w:line="360" w:lineRule="auto"/>
        <w:ind w:left="397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3.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Абчук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В. А., Лифшиц А. А., Федулов А. А.,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Куштина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Э. И. Автоматизация управления / под ред. В. А.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Абчука</w:t>
      </w:r>
      <w:proofErr w:type="spellEnd"/>
      <w:r w:rsidRPr="00412F26">
        <w:rPr>
          <w:rFonts w:cs="Times New Roman"/>
          <w:sz w:val="28"/>
          <w:szCs w:val="28"/>
          <w:lang w:val="ru-RU"/>
        </w:rPr>
        <w:t>. — М.: Радио и связь, 1984. — 264 с.</w:t>
      </w:r>
    </w:p>
    <w:p w14:paraId="5EB1080C" w14:textId="77777777" w:rsidR="007C0DFF" w:rsidRPr="00412F26" w:rsidRDefault="00000000" w:rsidP="00412F26">
      <w:pPr>
        <w:pStyle w:val="LabText"/>
        <w:spacing w:after="20" w:line="360" w:lineRule="auto"/>
        <w:ind w:left="397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4. Кудрявцев Е. М. Исследование операций в задачах, алгоритмах и программах. — М.: Радио и связь, 1984.</w:t>
      </w:r>
    </w:p>
    <w:p w14:paraId="488EAD98" w14:textId="77777777" w:rsidR="007C0DFF" w:rsidRPr="00412F26" w:rsidRDefault="00000000" w:rsidP="00412F26">
      <w:pPr>
        <w:pStyle w:val="LabText"/>
        <w:spacing w:after="20" w:line="360" w:lineRule="auto"/>
        <w:ind w:left="397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5. Венцель Е. С. Исследование операций. — М.: Советское радио, 1972. — 552 с.</w:t>
      </w:r>
    </w:p>
    <w:p w14:paraId="24A67603" w14:textId="77777777" w:rsidR="007C0DFF" w:rsidRPr="00412F26" w:rsidRDefault="00000000" w:rsidP="00412F26">
      <w:pPr>
        <w:pStyle w:val="LabText"/>
        <w:spacing w:after="20" w:line="360" w:lineRule="auto"/>
        <w:ind w:left="397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lastRenderedPageBreak/>
        <w:t>6. Пуртов С. Г., Колобов А. А., Одинцова Л. А. и др. Автоматизированные системы управления предприятием / под ред. С. Г. Пуртова. — М.: Высшая школа, 1980. — 192 с.</w:t>
      </w:r>
    </w:p>
    <w:p w14:paraId="210A2A1B" w14:textId="77777777" w:rsidR="007C0DFF" w:rsidRPr="00412F26" w:rsidRDefault="00000000" w:rsidP="00412F26">
      <w:pPr>
        <w:pStyle w:val="LabText"/>
        <w:spacing w:after="20" w:line="360" w:lineRule="auto"/>
        <w:ind w:left="397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7. Арефьев И. Б. Анализ и разработка подсистем и звеньев АСУ. — Л., 1984.</w:t>
      </w:r>
    </w:p>
    <w:p w14:paraId="1DFE1F8F" w14:textId="77777777" w:rsidR="007C0DFF" w:rsidRPr="00412F26" w:rsidRDefault="00000000" w:rsidP="00412F26">
      <w:pPr>
        <w:pStyle w:val="LabText"/>
        <w:spacing w:after="20" w:line="360" w:lineRule="auto"/>
        <w:ind w:left="397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 xml:space="preserve">8. </w:t>
      </w:r>
      <w:proofErr w:type="spellStart"/>
      <w:r w:rsidRPr="00412F26">
        <w:rPr>
          <w:rFonts w:cs="Times New Roman"/>
          <w:sz w:val="28"/>
          <w:szCs w:val="28"/>
          <w:lang w:val="ru-RU"/>
        </w:rPr>
        <w:t>Португал</w:t>
      </w:r>
      <w:proofErr w:type="spellEnd"/>
      <w:r w:rsidRPr="00412F26">
        <w:rPr>
          <w:rFonts w:cs="Times New Roman"/>
          <w:sz w:val="28"/>
          <w:szCs w:val="28"/>
          <w:lang w:val="ru-RU"/>
        </w:rPr>
        <w:t xml:space="preserve"> В. И., Павленков М. Н. Автоматизация годового планирования машиностроительного производства. — М.: Машиностроение, 1987. — 156 с.</w:t>
      </w:r>
    </w:p>
    <w:p w14:paraId="390D6AF2" w14:textId="77777777" w:rsidR="007C0DFF" w:rsidRPr="00412F26" w:rsidRDefault="00000000" w:rsidP="00412F26">
      <w:pPr>
        <w:pStyle w:val="LabText"/>
        <w:spacing w:after="20" w:line="360" w:lineRule="auto"/>
        <w:ind w:left="397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9. Евдокимов В. В., Райнер В. А. Машинный синтез АСУ. — М.: Статистика, 1980. — 222 с.</w:t>
      </w:r>
    </w:p>
    <w:p w14:paraId="52CC9004" w14:textId="77777777" w:rsidR="007C0DFF" w:rsidRPr="00412F26" w:rsidRDefault="00000000" w:rsidP="00412F26">
      <w:pPr>
        <w:pStyle w:val="LabText"/>
        <w:spacing w:after="20" w:line="360" w:lineRule="auto"/>
        <w:ind w:left="397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10. Таха Х. Введение в исследование операций. Кн. 1. — М.: Мир, 1985. — 479 с.</w:t>
      </w:r>
    </w:p>
    <w:p w14:paraId="0CBDDBF2" w14:textId="77777777" w:rsidR="007C0DFF" w:rsidRPr="00412F26" w:rsidRDefault="00000000" w:rsidP="00412F26">
      <w:pPr>
        <w:pStyle w:val="LabText"/>
        <w:spacing w:after="20" w:line="360" w:lineRule="auto"/>
        <w:ind w:left="397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11. ГОСТ 19.701-90 (ИСО 5807-85). Единая система программной документации. Схемы алгоритмов, программ, данных и систем. Обозначения условные и правила выполнения.</w:t>
      </w:r>
    </w:p>
    <w:p w14:paraId="6AAB9B5E" w14:textId="77777777" w:rsidR="007C0DFF" w:rsidRPr="00412F26" w:rsidRDefault="00000000" w:rsidP="00412F26">
      <w:pPr>
        <w:pStyle w:val="LabText"/>
        <w:spacing w:after="20" w:line="360" w:lineRule="auto"/>
        <w:ind w:left="397" w:firstLine="0"/>
        <w:rPr>
          <w:rFonts w:cs="Times New Roman"/>
          <w:sz w:val="28"/>
          <w:szCs w:val="28"/>
          <w:lang w:val="ru-RU"/>
        </w:rPr>
      </w:pPr>
      <w:r w:rsidRPr="00412F26">
        <w:rPr>
          <w:rFonts w:cs="Times New Roman"/>
          <w:sz w:val="28"/>
          <w:szCs w:val="28"/>
          <w:lang w:val="ru-RU"/>
        </w:rPr>
        <w:t>12. ГОСТ 19.505-79. Единая система программной документации. Руководство оператора. Требования к содержанию и оформлению.</w:t>
      </w:r>
    </w:p>
    <w:sectPr w:rsidR="007C0DFF" w:rsidRPr="00412F26">
      <w:footerReference w:type="default" r:id="rId9"/>
      <w:pgSz w:w="11906" w:h="16838"/>
      <w:pgMar w:top="1134" w:right="850" w:bottom="1134" w:left="1701" w:header="0" w:footer="0" w:gutter="0"/>
      <w:cols w:space="720"/>
      <w:formProt w:val="0"/>
      <w:titlePg/>
      <w:docGrid w:linePitch="6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EE382" w14:textId="77777777" w:rsidR="005236A1" w:rsidRDefault="005236A1">
      <w:pPr>
        <w:spacing w:line="240" w:lineRule="auto"/>
      </w:pPr>
      <w:r>
        <w:separator/>
      </w:r>
    </w:p>
  </w:endnote>
  <w:endnote w:type="continuationSeparator" w:id="0">
    <w:p w14:paraId="6027BA0C" w14:textId="77777777" w:rsidR="005236A1" w:rsidRDefault="005236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auto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023AD" w14:textId="77777777" w:rsidR="007C0DF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12F2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E9F89" w14:textId="77777777" w:rsidR="005236A1" w:rsidRDefault="005236A1">
      <w:pPr>
        <w:spacing w:line="240" w:lineRule="auto"/>
      </w:pPr>
      <w:r>
        <w:separator/>
      </w:r>
    </w:p>
  </w:footnote>
  <w:footnote w:type="continuationSeparator" w:id="0">
    <w:p w14:paraId="69965927" w14:textId="77777777" w:rsidR="005236A1" w:rsidRDefault="005236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8750C"/>
    <w:multiLevelType w:val="multilevel"/>
    <w:tmpl w:val="61C05F5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19B9727B"/>
    <w:multiLevelType w:val="multilevel"/>
    <w:tmpl w:val="4B78AD2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CC02916"/>
    <w:multiLevelType w:val="multilevel"/>
    <w:tmpl w:val="EF28523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335A40A2"/>
    <w:multiLevelType w:val="multilevel"/>
    <w:tmpl w:val="959AA5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33F61EB0"/>
    <w:multiLevelType w:val="multilevel"/>
    <w:tmpl w:val="E8E890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B134DF1"/>
    <w:multiLevelType w:val="multilevel"/>
    <w:tmpl w:val="C11003B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F865E00"/>
    <w:multiLevelType w:val="multilevel"/>
    <w:tmpl w:val="CB9CA1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642111D9"/>
    <w:multiLevelType w:val="multilevel"/>
    <w:tmpl w:val="B854FA0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667B55D1"/>
    <w:multiLevelType w:val="multilevel"/>
    <w:tmpl w:val="0C2C6A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6CEE2B47"/>
    <w:multiLevelType w:val="multilevel"/>
    <w:tmpl w:val="197AE2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729A5286"/>
    <w:multiLevelType w:val="multilevel"/>
    <w:tmpl w:val="4B22DCB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74815519"/>
    <w:multiLevelType w:val="multilevel"/>
    <w:tmpl w:val="CD000D5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257064328">
    <w:abstractNumId w:val="5"/>
  </w:num>
  <w:num w:numId="2" w16cid:durableId="116333680">
    <w:abstractNumId w:val="0"/>
  </w:num>
  <w:num w:numId="3" w16cid:durableId="1594391178">
    <w:abstractNumId w:val="7"/>
  </w:num>
  <w:num w:numId="4" w16cid:durableId="1493568252">
    <w:abstractNumId w:val="1"/>
  </w:num>
  <w:num w:numId="5" w16cid:durableId="1183276585">
    <w:abstractNumId w:val="4"/>
  </w:num>
  <w:num w:numId="6" w16cid:durableId="852571508">
    <w:abstractNumId w:val="9"/>
  </w:num>
  <w:num w:numId="7" w16cid:durableId="873689199">
    <w:abstractNumId w:val="8"/>
  </w:num>
  <w:num w:numId="8" w16cid:durableId="2145195673">
    <w:abstractNumId w:val="11"/>
  </w:num>
  <w:num w:numId="9" w16cid:durableId="1606687637">
    <w:abstractNumId w:val="6"/>
  </w:num>
  <w:num w:numId="10" w16cid:durableId="1363942620">
    <w:abstractNumId w:val="10"/>
  </w:num>
  <w:num w:numId="11" w16cid:durableId="2120295465">
    <w:abstractNumId w:val="3"/>
  </w:num>
  <w:num w:numId="12" w16cid:durableId="466169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6280"/>
    <w:rsid w:val="0017026C"/>
    <w:rsid w:val="00412F26"/>
    <w:rsid w:val="005236A1"/>
    <w:rsid w:val="007C0DFF"/>
    <w:rsid w:val="00C36280"/>
    <w:rsid w:val="00C43589"/>
    <w:rsid w:val="00E66F7F"/>
    <w:rsid w:val="00EA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1C0E7"/>
  <w15:docId w15:val="{66B7093B-41A2-4773-9EE3-F258F9D2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</w:pPr>
    <w:rPr>
      <w:rFonts w:ascii="Liberation Serif;Times New Roma" w:eastAsia="Liberation Serif;Times New Roma" w:hAnsi="Liberation Serif;Times New Roma" w:cs="Liberation Serif;Times New Roma"/>
      <w:color w:val="000000"/>
      <w:sz w:val="28"/>
      <w:szCs w:val="28"/>
    </w:rPr>
  </w:style>
  <w:style w:type="paragraph" w:styleId="1">
    <w:name w:val="heading 1"/>
    <w:basedOn w:val="Heading"/>
    <w:next w:val="a0"/>
    <w:uiPriority w:val="9"/>
    <w:qFormat/>
    <w:pPr>
      <w:jc w:val="center"/>
      <w:outlineLvl w:val="0"/>
    </w:pPr>
    <w:rPr>
      <w:rFonts w:ascii="Liberation Serif" w:hAnsi="Liberation Serif"/>
      <w:b/>
      <w:bCs/>
      <w:sz w:val="36"/>
      <w:szCs w:val="36"/>
    </w:rPr>
  </w:style>
  <w:style w:type="paragraph" w:styleId="2">
    <w:name w:val="heading 2"/>
    <w:basedOn w:val="Heading"/>
    <w:next w:val="a0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2"/>
      <w:szCs w:val="32"/>
    </w:rPr>
  </w:style>
  <w:style w:type="paragraph" w:styleId="3">
    <w:name w:val="heading 3"/>
    <w:basedOn w:val="Heading"/>
    <w:next w:val="a0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4">
    <w:name w:val="heading 4"/>
    <w:basedOn w:val="Heading"/>
    <w:next w:val="a0"/>
    <w:uiPriority w:val="9"/>
    <w:unhideWhenUsed/>
    <w:qFormat/>
    <w:pPr>
      <w:spacing w:before="120"/>
      <w:outlineLvl w:val="3"/>
    </w:pPr>
    <w:rPr>
      <w:rFonts w:ascii="Liberation Serif" w:hAnsi="Liberation Serif"/>
      <w:b/>
      <w:bCs/>
      <w:i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" w:hAnsi="Liberation Sans" w:cs="Noto Sans Devanagari"/>
    </w:rPr>
  </w:style>
  <w:style w:type="paragraph" w:styleId="a0">
    <w:name w:val="Body Text"/>
    <w:basedOn w:val="a"/>
    <w:pPr>
      <w:spacing w:after="140" w:line="276" w:lineRule="auto"/>
      <w:ind w:firstLine="709"/>
      <w:jc w:val="both"/>
    </w:pPr>
  </w:style>
  <w:style w:type="paragraph" w:styleId="a4">
    <w:name w:val="List"/>
    <w:basedOn w:val="a0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BodyTextinstitution">
    <w:name w:val="Body Text.institution"/>
    <w:basedOn w:val="a0"/>
    <w:qFormat/>
    <w:pPr>
      <w:spacing w:line="300" w:lineRule="auto"/>
      <w:jc w:val="center"/>
    </w:pPr>
    <w:rPr>
      <w:sz w:val="26"/>
      <w:szCs w:val="26"/>
    </w:rPr>
  </w:style>
  <w:style w:type="paragraph" w:customStyle="1" w:styleId="BodyTextwork-title">
    <w:name w:val="Body Text.work-title"/>
    <w:basedOn w:val="a0"/>
    <w:qFormat/>
    <w:pPr>
      <w:spacing w:before="1134"/>
      <w:jc w:val="center"/>
    </w:pPr>
    <w:rPr>
      <w:b/>
      <w:bCs/>
      <w:sz w:val="36"/>
      <w:szCs w:val="36"/>
    </w:rPr>
  </w:style>
  <w:style w:type="paragraph" w:customStyle="1" w:styleId="BodyTextwork-subtitle">
    <w:name w:val="Body Text.work-subtitle"/>
    <w:basedOn w:val="a0"/>
    <w:qFormat/>
    <w:pPr>
      <w:jc w:val="center"/>
    </w:pPr>
  </w:style>
  <w:style w:type="paragraph" w:customStyle="1" w:styleId="BodyTextcity">
    <w:name w:val="Body Text.city"/>
    <w:basedOn w:val="a0"/>
    <w:qFormat/>
    <w:pPr>
      <w:spacing w:before="397"/>
      <w:jc w:val="center"/>
    </w:pPr>
  </w:style>
  <w:style w:type="paragraph" w:customStyle="1" w:styleId="BodyTextno-indent">
    <w:name w:val="Body Text.no-indent"/>
    <w:basedOn w:val="a0"/>
    <w:qFormat/>
  </w:style>
  <w:style w:type="paragraph" w:customStyle="1" w:styleId="BodyTextequation">
    <w:name w:val="Body Text.equation"/>
    <w:basedOn w:val="a0"/>
    <w:qFormat/>
    <w:pPr>
      <w:jc w:val="center"/>
    </w:pPr>
    <w:rPr>
      <w:i/>
      <w:iCs/>
      <w:sz w:val="30"/>
      <w:szCs w:val="30"/>
    </w:rPr>
  </w:style>
  <w:style w:type="paragraph" w:customStyle="1" w:styleId="BodyTextcenter">
    <w:name w:val="Body Text.center"/>
    <w:basedOn w:val="a0"/>
    <w:qFormat/>
    <w:pPr>
      <w:jc w:val="center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odyTextcaption">
    <w:name w:val="Body Text.caption"/>
    <w:basedOn w:val="a0"/>
    <w:qFormat/>
    <w:pPr>
      <w:jc w:val="center"/>
    </w:pPr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E66F7F"/>
    <w:pPr>
      <w:widowControl w:val="0"/>
      <w:suppressAutoHyphens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eastAsia="en-US"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66F7F"/>
    <w:pPr>
      <w:suppressAutoHyphens w:val="0"/>
      <w:autoSpaceDE w:val="0"/>
      <w:autoSpaceDN w:val="0"/>
      <w:spacing w:before="35" w:line="240" w:lineRule="auto"/>
      <w:ind w:left="14"/>
      <w:jc w:val="center"/>
    </w:pPr>
    <w:rPr>
      <w:rFonts w:ascii="Times New Roman" w:eastAsia="Times New Roman" w:hAnsi="Times New Roman" w:cs="Times New Roman"/>
      <w:color w:val="auto"/>
      <w:sz w:val="22"/>
      <w:szCs w:val="22"/>
      <w:lang w:val="ru-RU" w:eastAsia="en-US" w:bidi="ar-SA"/>
    </w:rPr>
  </w:style>
  <w:style w:type="paragraph" w:customStyle="1" w:styleId="LabText">
    <w:name w:val="Lab Text"/>
    <w:pPr>
      <w:spacing w:after="100" w:line="283" w:lineRule="auto"/>
      <w:ind w:firstLine="624"/>
    </w:pPr>
    <w:rPr>
      <w:rFonts w:ascii="Times New Roman" w:hAnsi="Times New Roman"/>
    </w:rPr>
  </w:style>
  <w:style w:type="paragraph" w:customStyle="1" w:styleId="LabHeading">
    <w:name w:val="Lab Heading"/>
    <w:pPr>
      <w:keepNext/>
      <w:spacing w:before="240" w:after="120"/>
    </w:pPr>
    <w:rPr>
      <w:rFonts w:ascii="Times New Roman" w:hAnsi="Times New Roman"/>
      <w:b/>
      <w:sz w:val="28"/>
    </w:rPr>
  </w:style>
  <w:style w:type="paragraph" w:customStyle="1" w:styleId="LabSubheading">
    <w:name w:val="Lab Subheading"/>
    <w:pPr>
      <w:keepNext/>
      <w:spacing w:before="180" w:after="80"/>
    </w:pPr>
    <w:rPr>
      <w:rFonts w:ascii="Times New Roman" w:hAnsi="Times New Roman"/>
      <w:b/>
    </w:rPr>
  </w:style>
  <w:style w:type="paragraph" w:customStyle="1" w:styleId="LabEquation">
    <w:name w:val="Lab Equation"/>
    <w:pPr>
      <w:keepLines/>
      <w:spacing w:before="60" w:after="80"/>
    </w:pPr>
    <w:rPr>
      <w:rFonts w:ascii="Cambria Math" w:hAnsi="Cambria Math"/>
    </w:rPr>
  </w:style>
  <w:style w:type="paragraph" w:customStyle="1" w:styleId="LabCaption">
    <w:name w:val="Lab Caption"/>
    <w:pPr>
      <w:keepNext/>
      <w:spacing w:before="60" w:after="120"/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20</Pages>
  <Words>3250</Words>
  <Characters>18529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 — вариант 26</vt:lpstr>
    </vt:vector>
  </TitlesOfParts>
  <Company/>
  <LinksUpToDate>false</LinksUpToDate>
  <CharactersWithSpaces>21736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— вариант 26</dc:title>
  <dc:subject/>
  <dc:creator/>
  <dc:description/>
  <cp:lastModifiedBy>baris</cp:lastModifiedBy>
  <cp:revision>2</cp:revision>
  <dcterms:created xsi:type="dcterms:W3CDTF">2026-10-14T15:32:00Z</dcterms:created>
  <dcterms:modified xsi:type="dcterms:W3CDTF">2026-10-14T16:45:00Z</dcterms:modified>
  <dc:language>en-US</dc:language>
</cp:coreProperties>
</file>