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B74B9" w14:textId="5E381D55" w:rsidR="001A6CD3" w:rsidRPr="007C47D8" w:rsidRDefault="001A6CD3">
      <w:pPr>
        <w:rPr>
          <w:b/>
          <w:bCs/>
        </w:rPr>
      </w:pPr>
      <w:r w:rsidRPr="007C47D8">
        <w:rPr>
          <w:b/>
          <w:bCs/>
        </w:rPr>
        <w:t>Combined Cycle</w:t>
      </w:r>
    </w:p>
    <w:p w14:paraId="73FB068D" w14:textId="57A0FCD4" w:rsidR="0000423A" w:rsidRDefault="0000423A">
      <w:r w:rsidRPr="0000423A">
        <w:rPr>
          <w:noProof/>
        </w:rPr>
        <w:drawing>
          <wp:inline distT="0" distB="0" distL="0" distR="0" wp14:anchorId="56103BDD" wp14:editId="5853C983">
            <wp:extent cx="5943600" cy="2880995"/>
            <wp:effectExtent l="0" t="0" r="0" b="0"/>
            <wp:docPr id="13371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6657" name=""/>
                    <pic:cNvPicPr/>
                  </pic:nvPicPr>
                  <pic:blipFill>
                    <a:blip r:embed="rId5"/>
                    <a:stretch>
                      <a:fillRect/>
                    </a:stretch>
                  </pic:blipFill>
                  <pic:spPr>
                    <a:xfrm>
                      <a:off x="0" y="0"/>
                      <a:ext cx="5943600" cy="2880995"/>
                    </a:xfrm>
                    <a:prstGeom prst="rect">
                      <a:avLst/>
                    </a:prstGeom>
                  </pic:spPr>
                </pic:pic>
              </a:graphicData>
            </a:graphic>
          </wp:inline>
        </w:drawing>
      </w:r>
    </w:p>
    <w:p w14:paraId="16DB3D16" w14:textId="5B18E0B2" w:rsidR="007C47D8" w:rsidRPr="000F171B" w:rsidRDefault="007C47D8" w:rsidP="007C47D8">
      <w:pPr>
        <w:rPr>
          <w:noProof/>
          <w:sz w:val="16"/>
          <w:szCs w:val="16"/>
        </w:rPr>
      </w:pPr>
      <w:r w:rsidRPr="000F171B">
        <w:rPr>
          <w:noProof/>
          <w:sz w:val="16"/>
          <w:szCs w:val="16"/>
        </w:rPr>
        <w:t>Rankine Cycle which consists of four primary components: a feedwater pump, a boiler (evaporator), a steam turbine, and a condenser.</w:t>
      </w:r>
    </w:p>
    <w:p w14:paraId="4B97BA84" w14:textId="77777777" w:rsidR="007C47D8" w:rsidRDefault="007C47D8"/>
    <w:p w14:paraId="31C5C601" w14:textId="77777777" w:rsidR="005E47DE" w:rsidRPr="005E47DE" w:rsidRDefault="005E47DE" w:rsidP="005E47DE">
      <w:pPr>
        <w:numPr>
          <w:ilvl w:val="0"/>
          <w:numId w:val="8"/>
        </w:numPr>
        <w:rPr>
          <w:sz w:val="16"/>
          <w:szCs w:val="16"/>
        </w:rPr>
      </w:pPr>
      <w:r w:rsidRPr="005E47DE">
        <w:rPr>
          <w:b/>
          <w:bCs/>
          <w:sz w:val="16"/>
          <w:szCs w:val="16"/>
        </w:rPr>
        <w:t>Turbine Inlet Temperature (TIT):</w:t>
      </w:r>
      <w:r w:rsidRPr="005E47DE">
        <w:rPr>
          <w:sz w:val="16"/>
          <w:szCs w:val="16"/>
        </w:rPr>
        <w:t> stateOutletCC.T. This determines your absolute maximum efficiency.</w:t>
      </w:r>
    </w:p>
    <w:p w14:paraId="0B49DDF2" w14:textId="77777777" w:rsidR="005E47DE" w:rsidRPr="005E47DE" w:rsidRDefault="005E47DE" w:rsidP="005E47DE">
      <w:pPr>
        <w:numPr>
          <w:ilvl w:val="0"/>
          <w:numId w:val="8"/>
        </w:numPr>
        <w:rPr>
          <w:sz w:val="16"/>
          <w:szCs w:val="16"/>
        </w:rPr>
      </w:pPr>
      <w:r w:rsidRPr="005E47DE">
        <w:rPr>
          <w:b/>
          <w:bCs/>
          <w:sz w:val="16"/>
          <w:szCs w:val="16"/>
        </w:rPr>
        <w:t>Compressor Pressure Ratio:</w:t>
      </w:r>
      <w:r w:rsidRPr="005E47DE">
        <w:rPr>
          <w:sz w:val="16"/>
          <w:szCs w:val="16"/>
        </w:rPr>
        <w:t> Found by dividing stateInletCC.p / 1.01e5. Modern plants run at a PR of 20 to 30.</w:t>
      </w:r>
    </w:p>
    <w:p w14:paraId="2BD44EA1" w14:textId="77777777" w:rsidR="005E47DE" w:rsidRPr="005E47DE" w:rsidRDefault="005E47DE" w:rsidP="005E47DE">
      <w:pPr>
        <w:numPr>
          <w:ilvl w:val="0"/>
          <w:numId w:val="8"/>
        </w:numPr>
        <w:rPr>
          <w:sz w:val="16"/>
          <w:szCs w:val="16"/>
        </w:rPr>
      </w:pPr>
      <w:r w:rsidRPr="005E47DE">
        <w:rPr>
          <w:b/>
          <w:bCs/>
          <w:sz w:val="16"/>
          <w:szCs w:val="16"/>
        </w:rPr>
        <w:t>Stack Exhaust Temperature:</w:t>
      </w:r>
      <w:r w:rsidRPr="005E47DE">
        <w:rPr>
          <w:sz w:val="16"/>
          <w:szCs w:val="16"/>
        </w:rPr>
        <w:t> stateGasOutlet.T. Crucial! This tells you exactly how much heat is being wasted into the atmosphere. Generally, operators want this to drop as close to 100°C as safely possible without condensing corrosive water in the exhaust stack.</w:t>
      </w:r>
    </w:p>
    <w:p w14:paraId="0AD9356E" w14:textId="77777777" w:rsidR="005E47DE" w:rsidRPr="005E47DE" w:rsidRDefault="005E47DE" w:rsidP="005E47DE">
      <w:pPr>
        <w:numPr>
          <w:ilvl w:val="0"/>
          <w:numId w:val="8"/>
        </w:numPr>
        <w:rPr>
          <w:sz w:val="16"/>
          <w:szCs w:val="16"/>
        </w:rPr>
      </w:pPr>
      <w:r w:rsidRPr="005E47DE">
        <w:rPr>
          <w:b/>
          <w:bCs/>
          <w:sz w:val="16"/>
          <w:szCs w:val="16"/>
        </w:rPr>
        <w:t>HRSG Pinch Point:</w:t>
      </w:r>
      <w:r w:rsidRPr="005E47DE">
        <w:rPr>
          <w:sz w:val="16"/>
          <w:szCs w:val="16"/>
        </w:rPr>
        <w:t> The temperature difference between the gas and water inside the evaporator. If this gets too small, the heat transfer fundamentally stops.</w:t>
      </w:r>
    </w:p>
    <w:p w14:paraId="0C3A7D81" w14:textId="77777777" w:rsidR="00E315C0" w:rsidRDefault="00E315C0">
      <w:pPr>
        <w:rPr>
          <w:sz w:val="16"/>
          <w:szCs w:val="16"/>
        </w:rPr>
      </w:pPr>
    </w:p>
    <w:p w14:paraId="6DC40FC6" w14:textId="6697DDDD" w:rsidR="00774AAF" w:rsidRPr="00774AAF" w:rsidRDefault="00774AAF" w:rsidP="00774AAF">
      <w:pPr>
        <w:rPr>
          <w:sz w:val="16"/>
          <w:szCs w:val="16"/>
        </w:rPr>
      </w:pPr>
      <w:r w:rsidRPr="00774AAF">
        <w:rPr>
          <w:sz w:val="16"/>
          <w:szCs w:val="16"/>
        </w:rPr>
        <w:t>The </w:t>
      </w:r>
      <w:r w:rsidRPr="00774AAF">
        <w:rPr>
          <w:b/>
          <w:bCs/>
          <w:sz w:val="16"/>
          <w:szCs w:val="16"/>
        </w:rPr>
        <w:t>density</w:t>
      </w:r>
      <w:r w:rsidRPr="00774AAF">
        <w:rPr>
          <w:sz w:val="16"/>
          <w:szCs w:val="16"/>
        </w:rPr>
        <w:t> </w:t>
      </w:r>
      <m:oMath>
        <m:r>
          <w:rPr>
            <w:rFonts w:ascii="Cambria Math" w:hAnsi="Cambria Math"/>
            <w:sz w:val="16"/>
            <w:szCs w:val="16"/>
          </w:rPr>
          <m:t>ρ</m:t>
        </m:r>
      </m:oMath>
      <w:r w:rsidRPr="00774AAF">
        <w:rPr>
          <w:sz w:val="16"/>
          <w:szCs w:val="16"/>
        </w:rPr>
        <w:t> of an ideal gas is given by:</w:t>
      </w:r>
    </w:p>
    <w:p w14:paraId="159E2162" w14:textId="16829486" w:rsidR="00774AAF" w:rsidRPr="00774AAF" w:rsidRDefault="00774AAF" w:rsidP="00774AAF">
      <w:pPr>
        <w:rPr>
          <w:sz w:val="16"/>
          <w:szCs w:val="16"/>
        </w:rPr>
      </w:pPr>
      <m:oMathPara>
        <m:oMath>
          <m:r>
            <w:rPr>
              <w:rFonts w:ascii="Cambria Math" w:hAnsi="Cambria Math"/>
              <w:sz w:val="16"/>
              <w:szCs w:val="16"/>
            </w:rPr>
            <m:t>ρ=</m:t>
          </m:r>
          <m:f>
            <m:fPr>
              <m:ctrlPr>
                <w:rPr>
                  <w:rFonts w:ascii="Cambria Math" w:hAnsi="Cambria Math"/>
                  <w:sz w:val="16"/>
                  <w:szCs w:val="16"/>
                </w:rPr>
              </m:ctrlPr>
            </m:fPr>
            <m:num>
              <m:r>
                <w:rPr>
                  <w:rFonts w:ascii="Cambria Math" w:hAnsi="Cambria Math"/>
                  <w:sz w:val="16"/>
                  <w:szCs w:val="16"/>
                </w:rPr>
                <m:t>P</m:t>
              </m:r>
            </m:num>
            <m:den>
              <m:r>
                <w:rPr>
                  <w:rFonts w:ascii="Cambria Math" w:hAnsi="Cambria Math"/>
                  <w:sz w:val="16"/>
                  <w:szCs w:val="16"/>
                </w:rPr>
                <m:t>R⋅T</m:t>
              </m:r>
            </m:den>
          </m:f>
          <m:r>
            <m:rPr>
              <m:sty m:val="p"/>
            </m:rPr>
            <w:rPr>
              <w:sz w:val="16"/>
              <w:szCs w:val="16"/>
            </w:rPr>
            <w:br/>
          </m:r>
        </m:oMath>
      </m:oMathPara>
    </w:p>
    <w:p w14:paraId="6E736937" w14:textId="77777777" w:rsidR="00774AAF" w:rsidRPr="00774AAF" w:rsidRDefault="00774AAF" w:rsidP="00E315C0">
      <w:pPr>
        <w:spacing w:after="0" w:line="240" w:lineRule="auto"/>
        <w:rPr>
          <w:sz w:val="16"/>
          <w:szCs w:val="16"/>
        </w:rPr>
      </w:pPr>
      <w:r w:rsidRPr="00774AAF">
        <w:rPr>
          <w:sz w:val="16"/>
          <w:szCs w:val="16"/>
        </w:rPr>
        <w:t>where:</w:t>
      </w:r>
    </w:p>
    <w:p w14:paraId="5C986129" w14:textId="573B80C0" w:rsidR="00774AAF" w:rsidRPr="00774AAF" w:rsidRDefault="00774AAF" w:rsidP="00E315C0">
      <w:pPr>
        <w:numPr>
          <w:ilvl w:val="0"/>
          <w:numId w:val="4"/>
        </w:numPr>
        <w:spacing w:after="0" w:line="240" w:lineRule="auto"/>
        <w:rPr>
          <w:sz w:val="16"/>
          <w:szCs w:val="16"/>
        </w:rPr>
      </w:pPr>
      <m:oMath>
        <m:r>
          <w:rPr>
            <w:rFonts w:ascii="Cambria Math" w:hAnsi="Cambria Math"/>
            <w:sz w:val="16"/>
            <w:szCs w:val="16"/>
          </w:rPr>
          <m:t>P</m:t>
        </m:r>
      </m:oMath>
      <w:r w:rsidRPr="00774AAF">
        <w:rPr>
          <w:sz w:val="16"/>
          <w:szCs w:val="16"/>
        </w:rPr>
        <w:t> = absolute pressure</w:t>
      </w:r>
    </w:p>
    <w:p w14:paraId="5CD4373D" w14:textId="11787C84" w:rsidR="00774AAF" w:rsidRPr="00774AAF" w:rsidRDefault="00774AAF" w:rsidP="00E315C0">
      <w:pPr>
        <w:numPr>
          <w:ilvl w:val="0"/>
          <w:numId w:val="4"/>
        </w:numPr>
        <w:spacing w:after="0" w:line="240" w:lineRule="auto"/>
        <w:rPr>
          <w:sz w:val="16"/>
          <w:szCs w:val="16"/>
        </w:rPr>
      </w:pPr>
      <m:oMath>
        <m:r>
          <w:rPr>
            <w:rFonts w:ascii="Cambria Math" w:hAnsi="Cambria Math"/>
            <w:sz w:val="16"/>
            <w:szCs w:val="16"/>
          </w:rPr>
          <m:t>T</m:t>
        </m:r>
      </m:oMath>
      <w:r w:rsidRPr="00774AAF">
        <w:rPr>
          <w:sz w:val="16"/>
          <w:szCs w:val="16"/>
        </w:rPr>
        <w:t> = absolute temperature</w:t>
      </w:r>
    </w:p>
    <w:p w14:paraId="4E49F8CC" w14:textId="2A21DB5B" w:rsidR="000E7F4E" w:rsidRDefault="00774AAF" w:rsidP="00E547FF">
      <w:pPr>
        <w:numPr>
          <w:ilvl w:val="0"/>
          <w:numId w:val="4"/>
        </w:numPr>
        <w:spacing w:after="0" w:line="240" w:lineRule="auto"/>
        <w:rPr>
          <w:sz w:val="16"/>
          <w:szCs w:val="16"/>
        </w:rPr>
      </w:pPr>
      <m:oMath>
        <m:r>
          <w:rPr>
            <w:rFonts w:ascii="Cambria Math" w:hAnsi="Cambria Math"/>
            <w:sz w:val="16"/>
            <w:szCs w:val="16"/>
          </w:rPr>
          <m:t>R</m:t>
        </m:r>
      </m:oMath>
      <w:r w:rsidRPr="00774AAF">
        <w:rPr>
          <w:sz w:val="16"/>
          <w:szCs w:val="16"/>
        </w:rPr>
        <w:t> = specific gas constant for air (depends on units)</w:t>
      </w:r>
    </w:p>
    <w:p w14:paraId="573E6D79" w14:textId="77777777" w:rsidR="000E7F4E" w:rsidRPr="000E7F4E" w:rsidRDefault="000E7F4E" w:rsidP="000E7F4E">
      <w:pPr>
        <w:spacing w:after="0" w:line="240" w:lineRule="auto"/>
        <w:rPr>
          <w:sz w:val="16"/>
          <w:szCs w:val="16"/>
        </w:rPr>
      </w:pPr>
    </w:p>
    <w:p w14:paraId="0C84212F" w14:textId="77777777" w:rsidR="000E7F4E" w:rsidRPr="000E7F4E" w:rsidRDefault="000E7F4E" w:rsidP="000E7F4E">
      <w:pPr>
        <w:spacing w:after="0" w:line="240" w:lineRule="auto"/>
        <w:rPr>
          <w:sz w:val="16"/>
          <w:szCs w:val="16"/>
        </w:rPr>
      </w:pPr>
      <w:r w:rsidRPr="000E7F4E">
        <w:rPr>
          <w:sz w:val="16"/>
          <w:szCs w:val="16"/>
        </w:rPr>
        <w:t>Convert Density Factor Formula to Readable Format</w:t>
      </w:r>
    </w:p>
    <w:p w14:paraId="43F9C5F7" w14:textId="77777777" w:rsidR="000E7F4E" w:rsidRPr="000E7F4E" w:rsidRDefault="000E7F4E" w:rsidP="000E7F4E">
      <w:pPr>
        <w:spacing w:after="0" w:line="240" w:lineRule="auto"/>
        <w:rPr>
          <w:sz w:val="16"/>
          <w:szCs w:val="16"/>
        </w:rPr>
      </w:pPr>
      <w:r w:rsidRPr="000E7F4E">
        <w:rPr>
          <w:sz w:val="16"/>
          <w:szCs w:val="16"/>
        </w:rPr>
        <w:t>We need to address the user's query. The user originally gave a calculation of "density factor" as P/T (with units bar/K). They now present the ideal gas law: ρ = P/(R T). They are likely questioning the earlier "density factor" concept. The user wants to convert the earlier formulas to a readable form, possibly incorporating the gas constant.</w:t>
      </w:r>
    </w:p>
    <w:p w14:paraId="602C6FEB" w14:textId="77777777" w:rsidR="000E7F4E" w:rsidRPr="000E7F4E" w:rsidRDefault="000E7F4E" w:rsidP="000E7F4E">
      <w:pPr>
        <w:spacing w:after="0" w:line="240" w:lineRule="auto"/>
        <w:rPr>
          <w:sz w:val="16"/>
          <w:szCs w:val="16"/>
        </w:rPr>
      </w:pPr>
      <w:r w:rsidRPr="000E7F4E">
        <w:rPr>
          <w:sz w:val="16"/>
          <w:szCs w:val="16"/>
        </w:rPr>
        <w:t>We need to explain that the "density factor" they used (P/T) is proportional to density, missing the gas constant R. If they want actual density, they need to include R and proper units. We should provide clear formulas.</w:t>
      </w:r>
    </w:p>
    <w:p w14:paraId="23CE6663" w14:textId="77777777" w:rsidR="000E7F4E" w:rsidRPr="000E7F4E" w:rsidRDefault="000E7F4E" w:rsidP="000E7F4E">
      <w:pPr>
        <w:spacing w:after="0" w:line="240" w:lineRule="auto"/>
        <w:rPr>
          <w:sz w:val="16"/>
          <w:szCs w:val="16"/>
        </w:rPr>
      </w:pPr>
      <w:r w:rsidRPr="000E7F4E">
        <w:rPr>
          <w:sz w:val="16"/>
          <w:szCs w:val="16"/>
        </w:rPr>
        <w:t>I'll respond with an explanation, showing the relationship, and offer to convert their numbers to actual density if they specify units (e.g., bar, K, and R in appropriate units). I'll also note that in the original, they used a fixed volumetric flow rate to get mass flow, so we can show how density relates.</w:t>
      </w:r>
    </w:p>
    <w:p w14:paraId="403A998A" w14:textId="77777777" w:rsidR="000E7F4E" w:rsidRPr="000E7F4E" w:rsidRDefault="000E7F4E" w:rsidP="000E7F4E">
      <w:pPr>
        <w:spacing w:after="0" w:line="240" w:lineRule="auto"/>
        <w:rPr>
          <w:sz w:val="16"/>
          <w:szCs w:val="16"/>
        </w:rPr>
      </w:pPr>
      <w:r w:rsidRPr="000E7F4E">
        <w:rPr>
          <w:sz w:val="16"/>
          <w:szCs w:val="16"/>
        </w:rPr>
        <w:t>Keep it helpful and concise.</w:t>
      </w:r>
    </w:p>
    <w:p w14:paraId="2321181B" w14:textId="4DB88A9C" w:rsidR="000E7F4E" w:rsidRPr="000E7F4E" w:rsidRDefault="000E7F4E" w:rsidP="000E7F4E">
      <w:pPr>
        <w:spacing w:after="0" w:line="240" w:lineRule="auto"/>
        <w:rPr>
          <w:sz w:val="16"/>
          <w:szCs w:val="16"/>
        </w:rPr>
      </w:pPr>
      <w:r w:rsidRPr="000E7F4E">
        <w:rPr>
          <w:sz w:val="16"/>
          <w:szCs w:val="16"/>
        </w:rPr>
        <w:t>Yes, exactly. The </w:t>
      </w:r>
      <w:r w:rsidRPr="000E7F4E">
        <w:rPr>
          <w:b/>
          <w:bCs/>
          <w:sz w:val="16"/>
          <w:szCs w:val="16"/>
        </w:rPr>
        <w:t>density</w:t>
      </w:r>
      <w:r w:rsidRPr="000E7F4E">
        <w:rPr>
          <w:sz w:val="16"/>
          <w:szCs w:val="16"/>
        </w:rPr>
        <w:t> </w:t>
      </w:r>
      <m:oMath>
        <m:r>
          <w:rPr>
            <w:rFonts w:ascii="Cambria Math" w:hAnsi="Cambria Math"/>
            <w:sz w:val="16"/>
            <w:szCs w:val="16"/>
          </w:rPr>
          <m:t>ρ</m:t>
        </m:r>
      </m:oMath>
      <w:r w:rsidRPr="000E7F4E">
        <w:rPr>
          <w:sz w:val="16"/>
          <w:szCs w:val="16"/>
        </w:rPr>
        <w:t> of an ideal gas is given by:</w:t>
      </w:r>
    </w:p>
    <w:p w14:paraId="47A67689" w14:textId="6F1BA609" w:rsidR="000E7F4E" w:rsidRPr="000E7F4E" w:rsidRDefault="000E7F4E" w:rsidP="000E7F4E">
      <w:pPr>
        <w:spacing w:after="0" w:line="240" w:lineRule="auto"/>
        <w:rPr>
          <w:sz w:val="16"/>
          <w:szCs w:val="16"/>
        </w:rPr>
      </w:pPr>
      <m:oMathPara>
        <m:oMath>
          <m:r>
            <w:rPr>
              <w:rFonts w:ascii="Cambria Math" w:hAnsi="Cambria Math"/>
              <w:sz w:val="16"/>
              <w:szCs w:val="16"/>
            </w:rPr>
            <w:lastRenderedPageBreak/>
            <m:t>ρ=</m:t>
          </m:r>
          <m:f>
            <m:fPr>
              <m:ctrlPr>
                <w:rPr>
                  <w:rFonts w:ascii="Cambria Math" w:hAnsi="Cambria Math"/>
                  <w:sz w:val="16"/>
                  <w:szCs w:val="16"/>
                </w:rPr>
              </m:ctrlPr>
            </m:fPr>
            <m:num>
              <m:r>
                <w:rPr>
                  <w:rFonts w:ascii="Cambria Math" w:hAnsi="Cambria Math"/>
                  <w:sz w:val="16"/>
                  <w:szCs w:val="16"/>
                </w:rPr>
                <m:t>P</m:t>
              </m:r>
            </m:num>
            <m:den>
              <m:r>
                <w:rPr>
                  <w:rFonts w:ascii="Cambria Math" w:hAnsi="Cambria Math"/>
                  <w:sz w:val="16"/>
                  <w:szCs w:val="16"/>
                </w:rPr>
                <m:t>R⋅T</m:t>
              </m:r>
            </m:den>
          </m:f>
          <m:r>
            <m:rPr>
              <m:sty m:val="p"/>
            </m:rPr>
            <w:rPr>
              <w:sz w:val="16"/>
              <w:szCs w:val="16"/>
            </w:rPr>
            <w:br/>
          </m:r>
        </m:oMath>
      </m:oMathPara>
    </w:p>
    <w:p w14:paraId="581E3E7C" w14:textId="77777777" w:rsidR="000E7F4E" w:rsidRPr="000E7F4E" w:rsidRDefault="000E7F4E" w:rsidP="000E7F4E">
      <w:pPr>
        <w:spacing w:after="0" w:line="240" w:lineRule="auto"/>
        <w:rPr>
          <w:sz w:val="16"/>
          <w:szCs w:val="16"/>
        </w:rPr>
      </w:pPr>
      <w:r w:rsidRPr="000E7F4E">
        <w:rPr>
          <w:sz w:val="16"/>
          <w:szCs w:val="16"/>
        </w:rPr>
        <w:t>where:</w:t>
      </w:r>
    </w:p>
    <w:p w14:paraId="1B4FF749" w14:textId="10A94077" w:rsidR="000E7F4E" w:rsidRPr="000E7F4E" w:rsidRDefault="000E7F4E" w:rsidP="000E7F4E">
      <w:pPr>
        <w:numPr>
          <w:ilvl w:val="0"/>
          <w:numId w:val="5"/>
        </w:numPr>
        <w:spacing w:after="0" w:line="240" w:lineRule="auto"/>
        <w:rPr>
          <w:sz w:val="16"/>
          <w:szCs w:val="16"/>
        </w:rPr>
      </w:pPr>
      <m:oMath>
        <m:r>
          <w:rPr>
            <w:rFonts w:ascii="Cambria Math" w:hAnsi="Cambria Math"/>
            <w:sz w:val="16"/>
            <w:szCs w:val="16"/>
          </w:rPr>
          <m:t>P</m:t>
        </m:r>
      </m:oMath>
      <w:r w:rsidRPr="000E7F4E">
        <w:rPr>
          <w:sz w:val="16"/>
          <w:szCs w:val="16"/>
        </w:rPr>
        <w:t> = absolute pressure</w:t>
      </w:r>
    </w:p>
    <w:p w14:paraId="65CE75FF" w14:textId="451FCA1C" w:rsidR="000E7F4E" w:rsidRPr="000E7F4E" w:rsidRDefault="000E7F4E" w:rsidP="000E7F4E">
      <w:pPr>
        <w:numPr>
          <w:ilvl w:val="0"/>
          <w:numId w:val="5"/>
        </w:numPr>
        <w:spacing w:after="0" w:line="240" w:lineRule="auto"/>
        <w:rPr>
          <w:sz w:val="16"/>
          <w:szCs w:val="16"/>
        </w:rPr>
      </w:pPr>
      <m:oMath>
        <m:r>
          <w:rPr>
            <w:rFonts w:ascii="Cambria Math" w:hAnsi="Cambria Math"/>
            <w:sz w:val="16"/>
            <w:szCs w:val="16"/>
          </w:rPr>
          <m:t>T</m:t>
        </m:r>
      </m:oMath>
      <w:r w:rsidRPr="000E7F4E">
        <w:rPr>
          <w:sz w:val="16"/>
          <w:szCs w:val="16"/>
        </w:rPr>
        <w:t> = absolute temperature</w:t>
      </w:r>
    </w:p>
    <w:p w14:paraId="3C91A69B" w14:textId="6B3B24FA" w:rsidR="000E7F4E" w:rsidRPr="000E7F4E" w:rsidRDefault="000E7F4E" w:rsidP="000E7F4E">
      <w:pPr>
        <w:numPr>
          <w:ilvl w:val="0"/>
          <w:numId w:val="5"/>
        </w:numPr>
        <w:spacing w:after="0" w:line="240" w:lineRule="auto"/>
        <w:rPr>
          <w:sz w:val="16"/>
          <w:szCs w:val="16"/>
        </w:rPr>
      </w:pPr>
      <m:oMath>
        <m:r>
          <w:rPr>
            <w:rFonts w:ascii="Cambria Math" w:hAnsi="Cambria Math"/>
            <w:sz w:val="16"/>
            <w:szCs w:val="16"/>
          </w:rPr>
          <m:t>R</m:t>
        </m:r>
      </m:oMath>
      <w:r w:rsidRPr="000E7F4E">
        <w:rPr>
          <w:sz w:val="16"/>
          <w:szCs w:val="16"/>
        </w:rPr>
        <w:t> = specific gas constant for air (depends on units)</w:t>
      </w:r>
    </w:p>
    <w:p w14:paraId="3AB16286" w14:textId="35073423" w:rsidR="000E7F4E" w:rsidRPr="000E7F4E" w:rsidRDefault="000E7F4E" w:rsidP="000E7F4E">
      <w:pPr>
        <w:spacing w:after="0" w:line="240" w:lineRule="auto"/>
        <w:rPr>
          <w:sz w:val="16"/>
          <w:szCs w:val="16"/>
        </w:rPr>
      </w:pPr>
      <w:r w:rsidRPr="000E7F4E">
        <w:rPr>
          <w:sz w:val="16"/>
          <w:szCs w:val="16"/>
        </w:rPr>
        <w:t>Your earlier </w:t>
      </w:r>
      <w:r w:rsidRPr="000E7F4E">
        <w:rPr>
          <w:b/>
          <w:bCs/>
          <w:sz w:val="16"/>
          <w:szCs w:val="16"/>
        </w:rPr>
        <w:t>density factor</w:t>
      </w:r>
      <w:r w:rsidRPr="000E7F4E">
        <w:rPr>
          <w:sz w:val="16"/>
          <w:szCs w:val="16"/>
        </w:rPr>
        <w:t> </w:t>
      </w:r>
      <m:oMath>
        <m:f>
          <m:fPr>
            <m:ctrlPr>
              <w:rPr>
                <w:rFonts w:ascii="Cambria Math" w:hAnsi="Cambria Math"/>
                <w:sz w:val="16"/>
                <w:szCs w:val="16"/>
              </w:rPr>
            </m:ctrlPr>
          </m:fPr>
          <m:num>
            <m:r>
              <w:rPr>
                <w:rFonts w:ascii="Cambria Math" w:hAnsi="Cambria Math"/>
                <w:sz w:val="16"/>
                <w:szCs w:val="16"/>
              </w:rPr>
              <m:t>P</m:t>
            </m:r>
          </m:num>
          <m:den>
            <m:r>
              <w:rPr>
                <w:rFonts w:ascii="Cambria Math" w:hAnsi="Cambria Math"/>
                <w:sz w:val="16"/>
                <w:szCs w:val="16"/>
              </w:rPr>
              <m:t>T</m:t>
            </m:r>
          </m:den>
        </m:f>
      </m:oMath>
      <w:r w:rsidRPr="000E7F4E">
        <w:rPr>
          <w:sz w:val="16"/>
          <w:szCs w:val="16"/>
        </w:rPr>
        <w:t> (in bar/K) is simply </w:t>
      </w:r>
      <m:oMath>
        <m:r>
          <w:rPr>
            <w:rFonts w:ascii="Cambria Math" w:hAnsi="Cambria Math"/>
            <w:sz w:val="16"/>
            <w:szCs w:val="16"/>
          </w:rPr>
          <m:t>ρ×R</m:t>
        </m:r>
      </m:oMath>
      <w:r w:rsidRPr="000E7F4E">
        <w:rPr>
          <w:sz w:val="16"/>
          <w:szCs w:val="16"/>
        </w:rPr>
        <w:t>. So it is proportional to density, but missing </w:t>
      </w:r>
      <m:oMath>
        <m:r>
          <w:rPr>
            <w:rFonts w:ascii="Cambria Math" w:hAnsi="Cambria Math"/>
            <w:sz w:val="16"/>
            <w:szCs w:val="16"/>
          </w:rPr>
          <m:t>R</m:t>
        </m:r>
      </m:oMath>
      <w:r w:rsidRPr="000E7F4E">
        <w:rPr>
          <w:sz w:val="16"/>
          <w:szCs w:val="16"/>
        </w:rPr>
        <w:t>.</w:t>
      </w:r>
    </w:p>
    <w:p w14:paraId="421D7CD5" w14:textId="77777777" w:rsidR="000E7F4E" w:rsidRPr="000E7F4E" w:rsidRDefault="00000000" w:rsidP="000E7F4E">
      <w:pPr>
        <w:spacing w:after="0" w:line="240" w:lineRule="auto"/>
        <w:rPr>
          <w:sz w:val="16"/>
          <w:szCs w:val="16"/>
        </w:rPr>
      </w:pPr>
      <w:r>
        <w:rPr>
          <w:sz w:val="16"/>
          <w:szCs w:val="16"/>
        </w:rPr>
        <w:pict w14:anchorId="1BD54DEC">
          <v:rect id="_x0000_i1025" style="width:0;height:.75pt" o:hralign="center" o:hrstd="t" o:hr="t" fillcolor="#a0a0a0" stroked="f"/>
        </w:pict>
      </w:r>
    </w:p>
    <w:p w14:paraId="004ABC2B" w14:textId="77777777" w:rsidR="000E7F4E" w:rsidRPr="000E7F4E" w:rsidRDefault="000E7F4E" w:rsidP="000E7F4E">
      <w:pPr>
        <w:spacing w:after="0" w:line="240" w:lineRule="auto"/>
        <w:rPr>
          <w:b/>
          <w:bCs/>
          <w:sz w:val="16"/>
          <w:szCs w:val="16"/>
        </w:rPr>
      </w:pPr>
      <w:r w:rsidRPr="000E7F4E">
        <w:rPr>
          <w:b/>
          <w:bCs/>
          <w:sz w:val="16"/>
          <w:szCs w:val="16"/>
        </w:rPr>
        <w:t>To convert your numbers to actual density</w:t>
      </w:r>
    </w:p>
    <w:p w14:paraId="4E21675B" w14:textId="607EA330" w:rsidR="000E7F4E" w:rsidRPr="000E7F4E" w:rsidRDefault="000E7F4E" w:rsidP="000E7F4E">
      <w:pPr>
        <w:spacing w:after="0" w:line="240" w:lineRule="auto"/>
        <w:rPr>
          <w:sz w:val="16"/>
          <w:szCs w:val="16"/>
        </w:rPr>
      </w:pPr>
      <w:r w:rsidRPr="000E7F4E">
        <w:rPr>
          <w:sz w:val="16"/>
          <w:szCs w:val="16"/>
        </w:rPr>
        <w:t>You need </w:t>
      </w:r>
      <m:oMath>
        <m:r>
          <w:rPr>
            <w:rFonts w:ascii="Cambria Math" w:hAnsi="Cambria Math"/>
            <w:sz w:val="16"/>
            <w:szCs w:val="16"/>
          </w:rPr>
          <m:t>R</m:t>
        </m:r>
      </m:oMath>
      <w:r w:rsidRPr="000E7F4E">
        <w:rPr>
          <w:sz w:val="16"/>
          <w:szCs w:val="16"/>
        </w:rPr>
        <w:t> for air in consistent units. Common values:</w:t>
      </w:r>
    </w:p>
    <w:p w14:paraId="7286EE91" w14:textId="79CB4F6E" w:rsidR="000E7F4E" w:rsidRPr="000E7F4E" w:rsidRDefault="000E7F4E" w:rsidP="000E7F4E">
      <w:pPr>
        <w:numPr>
          <w:ilvl w:val="0"/>
          <w:numId w:val="6"/>
        </w:numPr>
        <w:spacing w:after="0" w:line="240" w:lineRule="auto"/>
        <w:rPr>
          <w:sz w:val="16"/>
          <w:szCs w:val="16"/>
        </w:rPr>
      </w:pPr>
      <w:r w:rsidRPr="000E7F4E">
        <w:rPr>
          <w:sz w:val="16"/>
          <w:szCs w:val="16"/>
        </w:rPr>
        <w:t>In </w:t>
      </w:r>
      <w:r w:rsidRPr="000E7F4E">
        <w:rPr>
          <w:b/>
          <w:bCs/>
          <w:sz w:val="16"/>
          <w:szCs w:val="16"/>
        </w:rPr>
        <w:t>SI</w:t>
      </w:r>
      <w:r w:rsidRPr="000E7F4E">
        <w:rPr>
          <w:sz w:val="16"/>
          <w:szCs w:val="16"/>
        </w:rPr>
        <w:t>: </w:t>
      </w:r>
      <m:oMath>
        <m:r>
          <w:rPr>
            <w:rFonts w:ascii="Cambria Math" w:hAnsi="Cambria Math"/>
            <w:sz w:val="16"/>
            <w:szCs w:val="16"/>
          </w:rPr>
          <m:t>R=287.05</m:t>
        </m:r>
        <m:r>
          <m:rPr>
            <m:nor/>
          </m:rPr>
          <w:rPr>
            <w:sz w:val="16"/>
            <w:szCs w:val="16"/>
          </w:rPr>
          <m:t> J/(kg</m:t>
        </m:r>
        <m:r>
          <w:rPr>
            <w:rFonts w:ascii="Cambria Math" w:hAnsi="Cambria Math"/>
            <w:sz w:val="16"/>
            <w:szCs w:val="16"/>
          </w:rPr>
          <m:t>⋅</m:t>
        </m:r>
        <m:r>
          <m:rPr>
            <m:nor/>
          </m:rPr>
          <w:rPr>
            <w:sz w:val="16"/>
            <w:szCs w:val="16"/>
          </w:rPr>
          <m:t>K)</m:t>
        </m:r>
        <m:r>
          <w:rPr>
            <w:rFonts w:ascii="Cambria Math" w:hAnsi="Cambria Math"/>
            <w:sz w:val="16"/>
            <w:szCs w:val="16"/>
          </w:rPr>
          <m:t>=287.05</m:t>
        </m:r>
        <m:r>
          <m:rPr>
            <m:nor/>
          </m:rPr>
          <w:rPr>
            <w:sz w:val="16"/>
            <w:szCs w:val="16"/>
          </w:rPr>
          <m:t> </m:t>
        </m:r>
        <m:sSup>
          <m:sSupPr>
            <m:ctrlPr>
              <w:rPr>
                <w:rFonts w:ascii="Cambria Math" w:hAnsi="Cambria Math"/>
                <w:sz w:val="16"/>
                <w:szCs w:val="16"/>
              </w:rPr>
            </m:ctrlPr>
          </m:sSupPr>
          <m:e>
            <m:r>
              <m:rPr>
                <m:nor/>
              </m:rPr>
              <w:rPr>
                <w:sz w:val="16"/>
                <w:szCs w:val="16"/>
              </w:rPr>
              <m:t>m</m:t>
            </m:r>
          </m:e>
          <m:sup>
            <m:r>
              <w:rPr>
                <w:rFonts w:ascii="Cambria Math" w:hAnsi="Cambria Math"/>
                <w:sz w:val="16"/>
                <w:szCs w:val="16"/>
              </w:rPr>
              <m:t>2</m:t>
            </m:r>
          </m:sup>
        </m:sSup>
        <m:r>
          <m:rPr>
            <m:sty m:val="p"/>
          </m:rPr>
          <w:rPr>
            <w:rFonts w:ascii="Cambria Math" w:hAnsi="Cambria Math"/>
            <w:sz w:val="16"/>
            <w:szCs w:val="16"/>
          </w:rPr>
          <m:t>/</m:t>
        </m:r>
        <m:sSup>
          <m:sSupPr>
            <m:ctrlPr>
              <w:rPr>
                <w:rFonts w:ascii="Cambria Math" w:hAnsi="Cambria Math"/>
                <w:sz w:val="16"/>
                <w:szCs w:val="16"/>
              </w:rPr>
            </m:ctrlPr>
          </m:sSupPr>
          <m:e>
            <m:r>
              <m:rPr>
                <m:nor/>
              </m:rPr>
              <w:rPr>
                <w:sz w:val="16"/>
                <w:szCs w:val="16"/>
              </w:rPr>
              <m:t>(s</m:t>
            </m:r>
          </m:e>
          <m:sup>
            <m:r>
              <w:rPr>
                <w:rFonts w:ascii="Cambria Math" w:hAnsi="Cambria Math"/>
                <w:sz w:val="16"/>
                <w:szCs w:val="16"/>
              </w:rPr>
              <m:t>2</m:t>
            </m:r>
          </m:sup>
        </m:sSup>
        <m:r>
          <w:rPr>
            <w:rFonts w:ascii="Cambria Math" w:hAnsi="Cambria Math"/>
            <w:sz w:val="16"/>
            <w:szCs w:val="16"/>
          </w:rPr>
          <m:t>⋅</m:t>
        </m:r>
        <m:r>
          <m:rPr>
            <m:nor/>
          </m:rPr>
          <w:rPr>
            <w:sz w:val="16"/>
            <w:szCs w:val="16"/>
          </w:rPr>
          <m:t>K)</m:t>
        </m:r>
      </m:oMath>
      <w:r w:rsidRPr="000E7F4E">
        <w:rPr>
          <w:sz w:val="16"/>
          <w:szCs w:val="16"/>
        </w:rPr>
        <w:br/>
        <w:t>Pressure must be in </w:t>
      </w:r>
      <w:r w:rsidRPr="000E7F4E">
        <w:rPr>
          <w:b/>
          <w:bCs/>
          <w:sz w:val="16"/>
          <w:szCs w:val="16"/>
        </w:rPr>
        <w:t>Pa</w:t>
      </w:r>
      <w:r w:rsidRPr="000E7F4E">
        <w:rPr>
          <w:sz w:val="16"/>
          <w:szCs w:val="16"/>
        </w:rPr>
        <w:t> (1 bar = </w:t>
      </w:r>
      <m:oMath>
        <m:sSup>
          <m:sSupPr>
            <m:ctrlPr>
              <w:rPr>
                <w:rFonts w:ascii="Cambria Math" w:hAnsi="Cambria Math"/>
                <w:sz w:val="16"/>
                <w:szCs w:val="16"/>
              </w:rPr>
            </m:ctrlPr>
          </m:sSupPr>
          <m:e>
            <m:r>
              <w:rPr>
                <w:rFonts w:ascii="Cambria Math" w:hAnsi="Cambria Math"/>
                <w:sz w:val="16"/>
                <w:szCs w:val="16"/>
              </w:rPr>
              <m:t>10</m:t>
            </m:r>
          </m:e>
          <m:sup>
            <m:r>
              <w:rPr>
                <w:rFonts w:ascii="Cambria Math" w:hAnsi="Cambria Math"/>
                <w:sz w:val="16"/>
                <w:szCs w:val="16"/>
              </w:rPr>
              <m:t>5</m:t>
            </m:r>
          </m:sup>
        </m:sSup>
      </m:oMath>
      <w:r w:rsidRPr="000E7F4E">
        <w:rPr>
          <w:sz w:val="16"/>
          <w:szCs w:val="16"/>
        </w:rPr>
        <w:t> Pa)</w:t>
      </w:r>
    </w:p>
    <w:p w14:paraId="3D7B171A" w14:textId="66839C63" w:rsidR="000E7F4E" w:rsidRPr="000E7F4E" w:rsidRDefault="000E7F4E" w:rsidP="000E7F4E">
      <w:pPr>
        <w:numPr>
          <w:ilvl w:val="0"/>
          <w:numId w:val="6"/>
        </w:numPr>
        <w:spacing w:after="0" w:line="240" w:lineRule="auto"/>
        <w:rPr>
          <w:sz w:val="16"/>
          <w:szCs w:val="16"/>
        </w:rPr>
      </w:pPr>
      <w:r w:rsidRPr="000E7F4E">
        <w:rPr>
          <w:sz w:val="16"/>
          <w:szCs w:val="16"/>
        </w:rPr>
        <w:t>Or using </w:t>
      </w:r>
      <w:r w:rsidRPr="000E7F4E">
        <w:rPr>
          <w:b/>
          <w:bCs/>
          <w:sz w:val="16"/>
          <w:szCs w:val="16"/>
        </w:rPr>
        <w:t>bar, kg/m³, K</w:t>
      </w:r>
      <w:r w:rsidRPr="000E7F4E">
        <w:rPr>
          <w:sz w:val="16"/>
          <w:szCs w:val="16"/>
        </w:rPr>
        <w:t>:</w:t>
      </w:r>
      <w:r w:rsidRPr="000E7F4E">
        <w:rPr>
          <w:sz w:val="16"/>
          <w:szCs w:val="16"/>
        </w:rPr>
        <w:br/>
      </w:r>
      <m:oMath>
        <m:r>
          <w:rPr>
            <w:rFonts w:ascii="Cambria Math" w:hAnsi="Cambria Math"/>
            <w:sz w:val="16"/>
            <w:szCs w:val="16"/>
          </w:rPr>
          <m:t>R=0.28705</m:t>
        </m:r>
        <m:r>
          <m:rPr>
            <m:nor/>
          </m:rPr>
          <w:rPr>
            <w:sz w:val="16"/>
            <w:szCs w:val="16"/>
          </w:rPr>
          <m:t> kJ/(kg</m:t>
        </m:r>
        <m:r>
          <w:rPr>
            <w:rFonts w:ascii="Cambria Math" w:hAnsi="Cambria Math"/>
            <w:sz w:val="16"/>
            <w:szCs w:val="16"/>
          </w:rPr>
          <m:t>⋅</m:t>
        </m:r>
        <m:r>
          <m:rPr>
            <m:nor/>
          </m:rPr>
          <w:rPr>
            <w:sz w:val="16"/>
            <w:szCs w:val="16"/>
          </w:rPr>
          <m:t>K)</m:t>
        </m:r>
        <m:r>
          <w:rPr>
            <w:rFonts w:ascii="Cambria Math" w:hAnsi="Cambria Math"/>
            <w:sz w:val="16"/>
            <w:szCs w:val="16"/>
          </w:rPr>
          <m:t>=287.05</m:t>
        </m:r>
        <m:r>
          <m:rPr>
            <m:nor/>
          </m:rPr>
          <w:rPr>
            <w:sz w:val="16"/>
            <w:szCs w:val="16"/>
          </w:rPr>
          <m:t> J/(kg</m:t>
        </m:r>
        <m:r>
          <w:rPr>
            <w:rFonts w:ascii="Cambria Math" w:hAnsi="Cambria Math"/>
            <w:sz w:val="16"/>
            <w:szCs w:val="16"/>
          </w:rPr>
          <m:t>⋅</m:t>
        </m:r>
        <m:r>
          <m:rPr>
            <m:nor/>
          </m:rPr>
          <w:rPr>
            <w:sz w:val="16"/>
            <w:szCs w:val="16"/>
          </w:rPr>
          <m:t>K)</m:t>
        </m:r>
      </m:oMath>
      <w:r w:rsidRPr="000E7F4E">
        <w:rPr>
          <w:sz w:val="16"/>
          <w:szCs w:val="16"/>
        </w:rPr>
        <w:t>, but pressure in Pa.</w:t>
      </w:r>
    </w:p>
    <w:p w14:paraId="363225F9" w14:textId="77777777" w:rsidR="000E7F4E" w:rsidRPr="000E7F4E" w:rsidRDefault="00000000" w:rsidP="000E7F4E">
      <w:pPr>
        <w:spacing w:after="0" w:line="240" w:lineRule="auto"/>
        <w:rPr>
          <w:sz w:val="16"/>
          <w:szCs w:val="16"/>
        </w:rPr>
      </w:pPr>
      <w:r>
        <w:rPr>
          <w:sz w:val="16"/>
          <w:szCs w:val="16"/>
        </w:rPr>
        <w:pict w14:anchorId="611B28B4">
          <v:rect id="_x0000_i1026" style="width:0;height:.75pt" o:hralign="center" o:hrstd="t" o:hr="t" fillcolor="#a0a0a0" stroked="f"/>
        </w:pict>
      </w:r>
    </w:p>
    <w:p w14:paraId="3CE7A004" w14:textId="77777777" w:rsidR="000E7F4E" w:rsidRPr="000E7F4E" w:rsidRDefault="000E7F4E" w:rsidP="000E7F4E">
      <w:pPr>
        <w:spacing w:after="0" w:line="240" w:lineRule="auto"/>
        <w:rPr>
          <w:b/>
          <w:bCs/>
          <w:sz w:val="16"/>
          <w:szCs w:val="16"/>
        </w:rPr>
      </w:pPr>
      <w:r w:rsidRPr="000E7F4E">
        <w:rPr>
          <w:b/>
          <w:bCs/>
          <w:sz w:val="16"/>
          <w:szCs w:val="16"/>
        </w:rPr>
        <w:t>Example for your cases (using SI)</w:t>
      </w:r>
    </w:p>
    <w:p w14:paraId="1CF29C23" w14:textId="45CA2001" w:rsidR="000E7F4E" w:rsidRPr="000E7F4E" w:rsidRDefault="000E7F4E" w:rsidP="000E7F4E">
      <w:pPr>
        <w:spacing w:after="0" w:line="240" w:lineRule="auto"/>
        <w:rPr>
          <w:sz w:val="16"/>
          <w:szCs w:val="16"/>
        </w:rPr>
      </w:pPr>
      <w:r w:rsidRPr="000E7F4E">
        <w:rPr>
          <w:b/>
          <w:bCs/>
          <w:sz w:val="16"/>
          <w:szCs w:val="16"/>
        </w:rPr>
        <w:t>Thin aircraft air</w:t>
      </w:r>
      <w:r w:rsidRPr="000E7F4E">
        <w:rPr>
          <w:sz w:val="16"/>
          <w:szCs w:val="16"/>
        </w:rPr>
        <w:br/>
      </w:r>
      <m:oMathPara>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1</m:t>
              </m:r>
            </m:sub>
          </m:sSub>
          <m:r>
            <w:rPr>
              <w:rFonts w:ascii="Cambria Math" w:hAnsi="Cambria Math"/>
              <w:sz w:val="16"/>
              <w:szCs w:val="16"/>
            </w:rPr>
            <m:t>=0.34</m:t>
          </m:r>
          <m:r>
            <m:rPr>
              <m:nor/>
            </m:rPr>
            <w:rPr>
              <w:sz w:val="16"/>
              <w:szCs w:val="16"/>
            </w:rPr>
            <m:t> bar</m:t>
          </m:r>
          <m:r>
            <w:rPr>
              <w:rFonts w:ascii="Cambria Math" w:hAnsi="Cambria Math"/>
              <w:sz w:val="16"/>
              <w:szCs w:val="16"/>
            </w:rPr>
            <m:t>=34,000</m:t>
          </m:r>
          <m:r>
            <m:rPr>
              <m:nor/>
            </m:rPr>
            <w:rPr>
              <w:sz w:val="16"/>
              <w:szCs w:val="16"/>
            </w:rPr>
            <m:t> Pa</m:t>
          </m:r>
          <m:r>
            <m:rPr>
              <m:sty m:val="p"/>
            </m:rPr>
            <w:rPr>
              <w:sz w:val="16"/>
              <w:szCs w:val="16"/>
            </w:rPr>
            <w:br/>
          </m:r>
        </m:oMath>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r>
            <w:rPr>
              <w:rFonts w:ascii="Cambria Math" w:hAnsi="Cambria Math"/>
              <w:sz w:val="16"/>
              <w:szCs w:val="16"/>
            </w:rPr>
            <m:t>=244</m:t>
          </m:r>
          <m:r>
            <m:rPr>
              <m:nor/>
            </m:rPr>
            <w:rPr>
              <w:sz w:val="16"/>
              <w:szCs w:val="16"/>
            </w:rPr>
            <m:t> K</m:t>
          </m:r>
        </m:oMath>
      </m:oMathPara>
    </w:p>
    <w:p w14:paraId="225CA6A9" w14:textId="2330C5F6" w:rsidR="000E7F4E" w:rsidRPr="000E7F4E" w:rsidRDefault="00000000" w:rsidP="000E7F4E">
      <w:pPr>
        <w:spacing w:after="0"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1</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34000</m:t>
              </m:r>
            </m:num>
            <m:den>
              <m:r>
                <w:rPr>
                  <w:rFonts w:ascii="Cambria Math" w:hAnsi="Cambria Math"/>
                  <w:sz w:val="16"/>
                  <w:szCs w:val="16"/>
                </w:rPr>
                <m:t>287.05×244</m:t>
              </m:r>
            </m:den>
          </m:f>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34000</m:t>
              </m:r>
            </m:num>
            <m:den>
              <m:r>
                <w:rPr>
                  <w:rFonts w:ascii="Cambria Math" w:hAnsi="Cambria Math"/>
                  <w:sz w:val="16"/>
                  <w:szCs w:val="16"/>
                </w:rPr>
                <m:t>70040</m:t>
              </m:r>
            </m:den>
          </m:f>
          <m:r>
            <w:rPr>
              <w:rFonts w:ascii="Cambria Math" w:hAnsi="Cambria Math"/>
              <w:sz w:val="16"/>
              <w:szCs w:val="16"/>
            </w:rPr>
            <m:t>≈0.485</m:t>
          </m:r>
          <m:r>
            <m:rPr>
              <m:nor/>
            </m:rPr>
            <w:rPr>
              <w:sz w:val="16"/>
              <w:szCs w:val="16"/>
            </w:rPr>
            <m:t> </m:t>
          </m:r>
          <m:sSup>
            <m:sSupPr>
              <m:ctrlPr>
                <w:rPr>
                  <w:rFonts w:ascii="Cambria Math" w:hAnsi="Cambria Math"/>
                  <w:sz w:val="16"/>
                  <w:szCs w:val="16"/>
                </w:rPr>
              </m:ctrlPr>
            </m:sSupPr>
            <m:e>
              <m:r>
                <m:rPr>
                  <m:nor/>
                </m:rPr>
                <w:rPr>
                  <w:sz w:val="16"/>
                  <w:szCs w:val="16"/>
                </w:rPr>
                <m:t>kg/m</m:t>
              </m:r>
            </m:e>
            <m:sup>
              <m:r>
                <w:rPr>
                  <w:rFonts w:ascii="Cambria Math" w:hAnsi="Cambria Math"/>
                  <w:sz w:val="16"/>
                  <w:szCs w:val="16"/>
                </w:rPr>
                <m:t>3</m:t>
              </m:r>
            </m:sup>
          </m:sSup>
          <m:r>
            <m:rPr>
              <m:sty m:val="p"/>
            </m:rPr>
            <w:rPr>
              <w:sz w:val="16"/>
              <w:szCs w:val="16"/>
            </w:rPr>
            <w:br/>
          </m:r>
        </m:oMath>
      </m:oMathPara>
    </w:p>
    <w:p w14:paraId="577260DC" w14:textId="4CF12D12" w:rsidR="000E7F4E" w:rsidRPr="000E7F4E" w:rsidRDefault="000E7F4E" w:rsidP="000E7F4E">
      <w:pPr>
        <w:spacing w:after="0" w:line="240" w:lineRule="auto"/>
        <w:rPr>
          <w:sz w:val="16"/>
          <w:szCs w:val="16"/>
        </w:rPr>
      </w:pPr>
      <w:r w:rsidRPr="000E7F4E">
        <w:rPr>
          <w:b/>
          <w:bCs/>
          <w:sz w:val="16"/>
          <w:szCs w:val="16"/>
        </w:rPr>
        <w:t>Tropical heavy air</w:t>
      </w:r>
      <w:r w:rsidRPr="000E7F4E">
        <w:rPr>
          <w:sz w:val="16"/>
          <w:szCs w:val="16"/>
        </w:rPr>
        <w:br/>
      </w:r>
      <m:oMathPara>
        <m:oMath>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2</m:t>
              </m:r>
            </m:sub>
          </m:sSub>
          <m:r>
            <w:rPr>
              <w:rFonts w:ascii="Cambria Math" w:hAnsi="Cambria Math"/>
              <w:sz w:val="16"/>
              <w:szCs w:val="16"/>
            </w:rPr>
            <m:t>=1.01</m:t>
          </m:r>
          <m:r>
            <m:rPr>
              <m:nor/>
            </m:rPr>
            <w:rPr>
              <w:sz w:val="16"/>
              <w:szCs w:val="16"/>
            </w:rPr>
            <m:t> bar</m:t>
          </m:r>
          <m:r>
            <w:rPr>
              <w:rFonts w:ascii="Cambria Math" w:hAnsi="Cambria Math"/>
              <w:sz w:val="16"/>
              <w:szCs w:val="16"/>
            </w:rPr>
            <m:t>=101,000</m:t>
          </m:r>
          <m:r>
            <m:rPr>
              <m:nor/>
            </m:rPr>
            <w:rPr>
              <w:sz w:val="16"/>
              <w:szCs w:val="16"/>
            </w:rPr>
            <m:t> Pa</m:t>
          </m:r>
          <m:r>
            <m:rPr>
              <m:sty m:val="p"/>
            </m:rPr>
            <w:rPr>
              <w:sz w:val="16"/>
              <w:szCs w:val="16"/>
            </w:rPr>
            <w:br/>
          </m:r>
        </m:oMath>
        <m:oMath>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2</m:t>
              </m:r>
            </m:sub>
          </m:sSub>
          <m:r>
            <w:rPr>
              <w:rFonts w:ascii="Cambria Math" w:hAnsi="Cambria Math"/>
              <w:sz w:val="16"/>
              <w:szCs w:val="16"/>
            </w:rPr>
            <m:t>=301</m:t>
          </m:r>
          <m:r>
            <m:rPr>
              <m:nor/>
            </m:rPr>
            <w:rPr>
              <w:sz w:val="16"/>
              <w:szCs w:val="16"/>
            </w:rPr>
            <m:t> K</m:t>
          </m:r>
        </m:oMath>
      </m:oMathPara>
    </w:p>
    <w:p w14:paraId="59FAABFD" w14:textId="27F481D2" w:rsidR="000E7F4E" w:rsidRPr="000E7F4E" w:rsidRDefault="00000000" w:rsidP="000E7F4E">
      <w:pPr>
        <w:spacing w:after="0" w:line="240" w:lineRule="auto"/>
        <w:rPr>
          <w:sz w:val="16"/>
          <w:szCs w:val="16"/>
        </w:rPr>
      </w:pPr>
      <m:oMathPara>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2</m:t>
              </m:r>
            </m:sub>
          </m:sSub>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101000</m:t>
              </m:r>
            </m:num>
            <m:den>
              <m:r>
                <w:rPr>
                  <w:rFonts w:ascii="Cambria Math" w:hAnsi="Cambria Math"/>
                  <w:sz w:val="16"/>
                  <w:szCs w:val="16"/>
                </w:rPr>
                <m:t>287.05×301</m:t>
              </m:r>
            </m:den>
          </m:f>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101000</m:t>
              </m:r>
            </m:num>
            <m:den>
              <m:r>
                <w:rPr>
                  <w:rFonts w:ascii="Cambria Math" w:hAnsi="Cambria Math"/>
                  <w:sz w:val="16"/>
                  <w:szCs w:val="16"/>
                </w:rPr>
                <m:t>86400</m:t>
              </m:r>
            </m:den>
          </m:f>
          <m:r>
            <w:rPr>
              <w:rFonts w:ascii="Cambria Math" w:hAnsi="Cambria Math"/>
              <w:sz w:val="16"/>
              <w:szCs w:val="16"/>
            </w:rPr>
            <m:t>≈1.169</m:t>
          </m:r>
          <m:r>
            <m:rPr>
              <m:nor/>
            </m:rPr>
            <w:rPr>
              <w:sz w:val="16"/>
              <w:szCs w:val="16"/>
            </w:rPr>
            <m:t> </m:t>
          </m:r>
          <m:sSup>
            <m:sSupPr>
              <m:ctrlPr>
                <w:rPr>
                  <w:rFonts w:ascii="Cambria Math" w:hAnsi="Cambria Math"/>
                  <w:sz w:val="16"/>
                  <w:szCs w:val="16"/>
                </w:rPr>
              </m:ctrlPr>
            </m:sSupPr>
            <m:e>
              <m:r>
                <m:rPr>
                  <m:nor/>
                </m:rPr>
                <w:rPr>
                  <w:sz w:val="16"/>
                  <w:szCs w:val="16"/>
                </w:rPr>
                <m:t>kg/m</m:t>
              </m:r>
            </m:e>
            <m:sup>
              <m:r>
                <w:rPr>
                  <w:rFonts w:ascii="Cambria Math" w:hAnsi="Cambria Math"/>
                  <w:sz w:val="16"/>
                  <w:szCs w:val="16"/>
                </w:rPr>
                <m:t>3</m:t>
              </m:r>
            </m:sup>
          </m:sSup>
          <m:r>
            <m:rPr>
              <m:sty m:val="p"/>
            </m:rPr>
            <w:rPr>
              <w:sz w:val="16"/>
              <w:szCs w:val="16"/>
            </w:rPr>
            <w:br/>
          </m:r>
        </m:oMath>
      </m:oMathPara>
    </w:p>
    <w:p w14:paraId="00A50179" w14:textId="77777777" w:rsidR="000E7F4E" w:rsidRPr="000E7F4E" w:rsidRDefault="00000000" w:rsidP="000E7F4E">
      <w:pPr>
        <w:spacing w:after="0" w:line="240" w:lineRule="auto"/>
        <w:rPr>
          <w:sz w:val="16"/>
          <w:szCs w:val="16"/>
        </w:rPr>
      </w:pPr>
      <w:r>
        <w:rPr>
          <w:sz w:val="16"/>
          <w:szCs w:val="16"/>
        </w:rPr>
        <w:pict w14:anchorId="69F576A7">
          <v:rect id="_x0000_i1027" style="width:0;height:.75pt" o:hralign="center" o:hrstd="t" o:hr="t" fillcolor="#a0a0a0" stroked="f"/>
        </w:pict>
      </w:r>
    </w:p>
    <w:p w14:paraId="55363C66" w14:textId="77777777" w:rsidR="000E7F4E" w:rsidRPr="000E7F4E" w:rsidRDefault="000E7F4E" w:rsidP="000E7F4E">
      <w:pPr>
        <w:spacing w:after="0" w:line="240" w:lineRule="auto"/>
        <w:rPr>
          <w:b/>
          <w:bCs/>
          <w:sz w:val="16"/>
          <w:szCs w:val="16"/>
        </w:rPr>
      </w:pPr>
      <w:r w:rsidRPr="000E7F4E">
        <w:rPr>
          <w:b/>
          <w:bCs/>
          <w:sz w:val="16"/>
          <w:szCs w:val="16"/>
        </w:rPr>
        <w:t>Mass flow relation</w:t>
      </w:r>
    </w:p>
    <w:p w14:paraId="1CB7ECCD" w14:textId="2D602FC0" w:rsidR="000E7F4E" w:rsidRPr="000E7F4E" w:rsidRDefault="000E7F4E" w:rsidP="000E7F4E">
      <w:pPr>
        <w:spacing w:after="0" w:line="240" w:lineRule="auto"/>
        <w:rPr>
          <w:sz w:val="16"/>
          <w:szCs w:val="16"/>
        </w:rPr>
      </w:pPr>
      <w:r w:rsidRPr="000E7F4E">
        <w:rPr>
          <w:sz w:val="16"/>
          <w:szCs w:val="16"/>
        </w:rPr>
        <w:t>If the </w:t>
      </w:r>
      <w:r w:rsidRPr="000E7F4E">
        <w:rPr>
          <w:b/>
          <w:bCs/>
          <w:sz w:val="16"/>
          <w:szCs w:val="16"/>
        </w:rPr>
        <w:t>volumetric flow rate</w:t>
      </w:r>
      <w:r w:rsidRPr="000E7F4E">
        <w:rPr>
          <w:sz w:val="16"/>
          <w:szCs w:val="16"/>
        </w:rPr>
        <w:t> </w:t>
      </w:r>
      <m:oMath>
        <m:acc>
          <m:accPr>
            <m:chr m:val="̇"/>
            <m:ctrlPr>
              <w:rPr>
                <w:rFonts w:ascii="Cambria Math" w:hAnsi="Cambria Math"/>
                <w:sz w:val="16"/>
                <w:szCs w:val="16"/>
              </w:rPr>
            </m:ctrlPr>
          </m:accPr>
          <m:e>
            <m:r>
              <w:rPr>
                <w:rFonts w:ascii="Cambria Math" w:hAnsi="Cambria Math"/>
                <w:sz w:val="16"/>
                <w:szCs w:val="16"/>
              </w:rPr>
              <m:t>V</m:t>
            </m:r>
          </m:e>
        </m:acc>
      </m:oMath>
      <w:r w:rsidRPr="000E7F4E">
        <w:rPr>
          <w:sz w:val="16"/>
          <w:szCs w:val="16"/>
        </w:rPr>
        <w:t> (m³/s) is the same in both cases, then:</w:t>
      </w:r>
    </w:p>
    <w:p w14:paraId="570427F3" w14:textId="5A3D84FA" w:rsidR="000E7F4E" w:rsidRPr="000E7F4E" w:rsidRDefault="00000000" w:rsidP="000E7F4E">
      <w:pPr>
        <w:spacing w:after="0" w:line="240" w:lineRule="auto"/>
        <w:rPr>
          <w:sz w:val="16"/>
          <w:szCs w:val="16"/>
        </w:rPr>
      </w:pPr>
      <m:oMathPara>
        <m:oMath>
          <m:acc>
            <m:accPr>
              <m:chr m:val="̇"/>
              <m:ctrlPr>
                <w:rPr>
                  <w:rFonts w:ascii="Cambria Math" w:hAnsi="Cambria Math"/>
                  <w:sz w:val="16"/>
                  <w:szCs w:val="16"/>
                </w:rPr>
              </m:ctrlPr>
            </m:accPr>
            <m:e>
              <m:r>
                <w:rPr>
                  <w:rFonts w:ascii="Cambria Math" w:hAnsi="Cambria Math"/>
                  <w:sz w:val="16"/>
                  <w:szCs w:val="16"/>
                </w:rPr>
                <m:t>m</m:t>
              </m:r>
            </m:e>
          </m:acc>
          <m:r>
            <w:rPr>
              <w:rFonts w:ascii="Cambria Math" w:hAnsi="Cambria Math"/>
              <w:sz w:val="16"/>
              <w:szCs w:val="16"/>
            </w:rPr>
            <m:t>=ρ⋅</m:t>
          </m:r>
          <m:acc>
            <m:accPr>
              <m:chr m:val="̇"/>
              <m:ctrlPr>
                <w:rPr>
                  <w:rFonts w:ascii="Cambria Math" w:hAnsi="Cambria Math"/>
                  <w:sz w:val="16"/>
                  <w:szCs w:val="16"/>
                </w:rPr>
              </m:ctrlPr>
            </m:accPr>
            <m:e>
              <m:r>
                <w:rPr>
                  <w:rFonts w:ascii="Cambria Math" w:hAnsi="Cambria Math"/>
                  <w:sz w:val="16"/>
                  <w:szCs w:val="16"/>
                </w:rPr>
                <m:t>V</m:t>
              </m:r>
            </m:e>
          </m:acc>
          <m:r>
            <m:rPr>
              <m:sty m:val="p"/>
            </m:rPr>
            <w:rPr>
              <w:sz w:val="16"/>
              <w:szCs w:val="16"/>
            </w:rPr>
            <w:br/>
          </m:r>
        </m:oMath>
      </m:oMathPara>
    </w:p>
    <w:p w14:paraId="557D66F3" w14:textId="4312BB34" w:rsidR="000E7F4E" w:rsidRPr="000E7F4E" w:rsidRDefault="000E7F4E" w:rsidP="000E7F4E">
      <w:pPr>
        <w:spacing w:after="0" w:line="240" w:lineRule="auto"/>
        <w:rPr>
          <w:sz w:val="16"/>
          <w:szCs w:val="16"/>
        </w:rPr>
      </w:pPr>
      <w:r w:rsidRPr="000E7F4E">
        <w:rPr>
          <w:sz w:val="16"/>
          <w:szCs w:val="16"/>
        </w:rPr>
        <w:t>So the ratio you had using </w:t>
      </w:r>
      <m:oMath>
        <m:r>
          <w:rPr>
            <w:rFonts w:ascii="Cambria Math" w:hAnsi="Cambria Math"/>
            <w:sz w:val="16"/>
            <w:szCs w:val="16"/>
          </w:rPr>
          <m:t>P</m:t>
        </m:r>
        <m:r>
          <m:rPr>
            <m:sty m:val="p"/>
          </m:rPr>
          <w:rPr>
            <w:rFonts w:ascii="Cambria Math" w:hAnsi="Cambria Math"/>
            <w:sz w:val="16"/>
            <w:szCs w:val="16"/>
          </w:rPr>
          <m:t>/</m:t>
        </m:r>
        <m:r>
          <w:rPr>
            <w:rFonts w:ascii="Cambria Math" w:hAnsi="Cambria Math"/>
            <w:sz w:val="16"/>
            <w:szCs w:val="16"/>
          </w:rPr>
          <m:t>T</m:t>
        </m:r>
      </m:oMath>
      <w:r w:rsidRPr="000E7F4E">
        <w:rPr>
          <w:sz w:val="16"/>
          <w:szCs w:val="16"/>
        </w:rPr>
        <w:t> is the same as the density ratio (since </w:t>
      </w:r>
      <m:oMath>
        <m:r>
          <w:rPr>
            <w:rFonts w:ascii="Cambria Math" w:hAnsi="Cambria Math"/>
            <w:sz w:val="16"/>
            <w:szCs w:val="16"/>
          </w:rPr>
          <m:t>R</m:t>
        </m:r>
      </m:oMath>
      <w:r w:rsidRPr="000E7F4E">
        <w:rPr>
          <w:sz w:val="16"/>
          <w:szCs w:val="16"/>
        </w:rPr>
        <w:t> cancels):</w:t>
      </w:r>
    </w:p>
    <w:p w14:paraId="46E351AB" w14:textId="6940C3D6" w:rsidR="000E7F4E" w:rsidRPr="000E7F4E" w:rsidRDefault="00000000" w:rsidP="000E7F4E">
      <w:pPr>
        <w:spacing w:after="0" w:line="240" w:lineRule="auto"/>
        <w:rPr>
          <w:sz w:val="16"/>
          <w:szCs w:val="16"/>
        </w:rPr>
      </w:pPr>
      <m:oMathPara>
        <m:oMath>
          <m:f>
            <m:fPr>
              <m:ctrlPr>
                <w:rPr>
                  <w:rFonts w:ascii="Cambria Math" w:hAnsi="Cambria Math"/>
                  <w:sz w:val="16"/>
                  <w:szCs w:val="16"/>
                </w:rPr>
              </m:ctrlPr>
            </m:fPr>
            <m:num>
              <m:sSub>
                <m:sSubPr>
                  <m:ctrlPr>
                    <w:rPr>
                      <w:rFonts w:ascii="Cambria Math" w:hAnsi="Cambria Math"/>
                      <w:sz w:val="16"/>
                      <w:szCs w:val="16"/>
                    </w:rPr>
                  </m:ctrlPr>
                </m:sSubPr>
                <m:e>
                  <m:acc>
                    <m:accPr>
                      <m:chr m:val="̇"/>
                      <m:ctrlPr>
                        <w:rPr>
                          <w:rFonts w:ascii="Cambria Math" w:hAnsi="Cambria Math"/>
                          <w:sz w:val="16"/>
                          <w:szCs w:val="16"/>
                        </w:rPr>
                      </m:ctrlPr>
                    </m:accPr>
                    <m:e>
                      <m:r>
                        <w:rPr>
                          <w:rFonts w:ascii="Cambria Math" w:hAnsi="Cambria Math"/>
                          <w:sz w:val="16"/>
                          <w:szCs w:val="16"/>
                        </w:rPr>
                        <m:t>m</m:t>
                      </m:r>
                    </m:e>
                  </m:acc>
                </m:e>
                <m:sub>
                  <m:r>
                    <w:rPr>
                      <w:rFonts w:ascii="Cambria Math" w:hAnsi="Cambria Math"/>
                      <w:sz w:val="16"/>
                      <w:szCs w:val="16"/>
                    </w:rPr>
                    <m:t>2</m:t>
                  </m:r>
                </m:sub>
              </m:sSub>
            </m:num>
            <m:den>
              <m:sSub>
                <m:sSubPr>
                  <m:ctrlPr>
                    <w:rPr>
                      <w:rFonts w:ascii="Cambria Math" w:hAnsi="Cambria Math"/>
                      <w:sz w:val="16"/>
                      <w:szCs w:val="16"/>
                    </w:rPr>
                  </m:ctrlPr>
                </m:sSubPr>
                <m:e>
                  <m:acc>
                    <m:accPr>
                      <m:chr m:val="̇"/>
                      <m:ctrlPr>
                        <w:rPr>
                          <w:rFonts w:ascii="Cambria Math" w:hAnsi="Cambria Math"/>
                          <w:sz w:val="16"/>
                          <w:szCs w:val="16"/>
                        </w:rPr>
                      </m:ctrlPr>
                    </m:accPr>
                    <m:e>
                      <m:r>
                        <w:rPr>
                          <w:rFonts w:ascii="Cambria Math" w:hAnsi="Cambria Math"/>
                          <w:sz w:val="16"/>
                          <w:szCs w:val="16"/>
                        </w:rPr>
                        <m:t>m</m:t>
                      </m:r>
                    </m:e>
                  </m:acc>
                </m:e>
                <m:sub>
                  <m:r>
                    <w:rPr>
                      <w:rFonts w:ascii="Cambria Math" w:hAnsi="Cambria Math"/>
                      <w:sz w:val="16"/>
                      <w:szCs w:val="16"/>
                    </w:rPr>
                    <m:t>1</m:t>
                  </m:r>
                </m:sub>
              </m:sSub>
            </m:den>
          </m:f>
          <m:r>
            <w:rPr>
              <w:rFonts w:ascii="Cambria Math" w:hAnsi="Cambria Math"/>
              <w:sz w:val="16"/>
              <w:szCs w:val="16"/>
            </w:rPr>
            <m:t>=</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2</m:t>
                  </m:r>
                </m:sub>
              </m:sSub>
            </m:num>
            <m:den>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1</m:t>
                  </m:r>
                </m:sub>
              </m:sSub>
            </m:den>
          </m:f>
          <m:r>
            <w:rPr>
              <w:rFonts w:ascii="Cambria Math" w:hAnsi="Cambria Math"/>
              <w:sz w:val="16"/>
              <w:szCs w:val="16"/>
            </w:rPr>
            <m:t>=</m:t>
          </m:r>
          <m:f>
            <m:fPr>
              <m:ctrlPr>
                <w:rPr>
                  <w:rFonts w:ascii="Cambria Math" w:hAnsi="Cambria Math"/>
                  <w:sz w:val="16"/>
                  <w:szCs w:val="16"/>
                </w:rPr>
              </m:ctrlPr>
            </m:fPr>
            <m:num>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2</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2</m:t>
                  </m:r>
                </m:sub>
              </m:sSub>
            </m:num>
            <m:den>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1</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r>
                    <w:rPr>
                      <w:rFonts w:ascii="Cambria Math" w:hAnsi="Cambria Math"/>
                      <w:sz w:val="16"/>
                      <w:szCs w:val="16"/>
                    </w:rPr>
                    <m:t>1</m:t>
                  </m:r>
                </m:sub>
              </m:sSub>
            </m:den>
          </m:f>
          <m:r>
            <m:rPr>
              <m:sty m:val="p"/>
            </m:rPr>
            <w:rPr>
              <w:sz w:val="16"/>
              <w:szCs w:val="16"/>
            </w:rPr>
            <w:br/>
          </m:r>
        </m:oMath>
      </m:oMathPara>
    </w:p>
    <w:p w14:paraId="19C0DB59" w14:textId="77777777" w:rsidR="000E7F4E" w:rsidRPr="000E7F4E" w:rsidRDefault="000E7F4E" w:rsidP="000E7F4E">
      <w:pPr>
        <w:spacing w:after="0" w:line="240" w:lineRule="auto"/>
        <w:rPr>
          <w:sz w:val="16"/>
          <w:szCs w:val="16"/>
        </w:rPr>
      </w:pPr>
      <w:r w:rsidRPr="000E7F4E">
        <w:rPr>
          <w:sz w:val="16"/>
          <w:szCs w:val="16"/>
        </w:rPr>
        <w:t>In your numbers:</w:t>
      </w:r>
    </w:p>
    <w:p w14:paraId="16ABB116" w14:textId="3030286A" w:rsidR="000E7F4E" w:rsidRPr="000E7F4E" w:rsidRDefault="00000000" w:rsidP="000E7F4E">
      <w:pPr>
        <w:spacing w:after="0" w:line="240" w:lineRule="auto"/>
        <w:rPr>
          <w:sz w:val="16"/>
          <w:szCs w:val="16"/>
        </w:rPr>
      </w:pPr>
      <m:oMathPara>
        <m:oMath>
          <m:f>
            <m:fPr>
              <m:ctrlPr>
                <w:rPr>
                  <w:rFonts w:ascii="Cambria Math" w:hAnsi="Cambria Math"/>
                  <w:sz w:val="16"/>
                  <w:szCs w:val="16"/>
                </w:rPr>
              </m:ctrlPr>
            </m:fPr>
            <m:num>
              <m:r>
                <w:rPr>
                  <w:rFonts w:ascii="Cambria Math" w:hAnsi="Cambria Math"/>
                  <w:sz w:val="16"/>
                  <w:szCs w:val="16"/>
                </w:rPr>
                <m:t>1.01</m:t>
              </m:r>
              <m:r>
                <m:rPr>
                  <m:sty m:val="p"/>
                </m:rPr>
                <w:rPr>
                  <w:rFonts w:ascii="Cambria Math" w:hAnsi="Cambria Math"/>
                  <w:sz w:val="16"/>
                  <w:szCs w:val="16"/>
                </w:rPr>
                <m:t>/</m:t>
              </m:r>
              <m:r>
                <w:rPr>
                  <w:rFonts w:ascii="Cambria Math" w:hAnsi="Cambria Math"/>
                  <w:sz w:val="16"/>
                  <w:szCs w:val="16"/>
                </w:rPr>
                <m:t>301</m:t>
              </m:r>
            </m:num>
            <m:den>
              <m:r>
                <w:rPr>
                  <w:rFonts w:ascii="Cambria Math" w:hAnsi="Cambria Math"/>
                  <w:sz w:val="16"/>
                  <w:szCs w:val="16"/>
                </w:rPr>
                <m:t>0.34</m:t>
              </m:r>
              <m:r>
                <m:rPr>
                  <m:sty m:val="p"/>
                </m:rPr>
                <w:rPr>
                  <w:rFonts w:ascii="Cambria Math" w:hAnsi="Cambria Math"/>
                  <w:sz w:val="16"/>
                  <w:szCs w:val="16"/>
                </w:rPr>
                <m:t>/</m:t>
              </m:r>
              <m:r>
                <w:rPr>
                  <w:rFonts w:ascii="Cambria Math" w:hAnsi="Cambria Math"/>
                  <w:sz w:val="16"/>
                  <w:szCs w:val="16"/>
                </w:rPr>
                <m:t>244</m:t>
              </m:r>
            </m:den>
          </m:f>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0.003355</m:t>
              </m:r>
            </m:num>
            <m:den>
              <m:r>
                <w:rPr>
                  <w:rFonts w:ascii="Cambria Math" w:hAnsi="Cambria Math"/>
                  <w:sz w:val="16"/>
                  <w:szCs w:val="16"/>
                </w:rPr>
                <m:t>0.001393</m:t>
              </m:r>
            </m:den>
          </m:f>
          <m:r>
            <w:rPr>
              <w:rFonts w:ascii="Cambria Math" w:hAnsi="Cambria Math"/>
              <w:sz w:val="16"/>
              <w:szCs w:val="16"/>
            </w:rPr>
            <m:t>≈2.41</m:t>
          </m:r>
          <m:r>
            <m:rPr>
              <m:sty m:val="p"/>
            </m:rPr>
            <w:rPr>
              <w:sz w:val="16"/>
              <w:szCs w:val="16"/>
            </w:rPr>
            <w:br/>
          </m:r>
        </m:oMath>
      </m:oMathPara>
    </w:p>
    <w:p w14:paraId="53B564F8" w14:textId="77777777" w:rsidR="000E7F4E" w:rsidRPr="000E7F4E" w:rsidRDefault="000E7F4E" w:rsidP="000E7F4E">
      <w:pPr>
        <w:spacing w:after="0" w:line="240" w:lineRule="auto"/>
        <w:rPr>
          <w:sz w:val="16"/>
          <w:szCs w:val="16"/>
        </w:rPr>
      </w:pPr>
      <w:r w:rsidRPr="000E7F4E">
        <w:rPr>
          <w:sz w:val="16"/>
          <w:szCs w:val="16"/>
        </w:rPr>
        <w:t>So the tropical air would have about </w:t>
      </w:r>
      <w:r w:rsidRPr="000E7F4E">
        <w:rPr>
          <w:b/>
          <w:bCs/>
          <w:sz w:val="16"/>
          <w:szCs w:val="16"/>
        </w:rPr>
        <w:t>2.41 times</w:t>
      </w:r>
      <w:r w:rsidRPr="000E7F4E">
        <w:rPr>
          <w:sz w:val="16"/>
          <w:szCs w:val="16"/>
        </w:rPr>
        <w:t> the mass flow rate for the same volumetric flow rate.</w:t>
      </w:r>
    </w:p>
    <w:p w14:paraId="70EF5EF9" w14:textId="77777777" w:rsidR="000E7F4E" w:rsidRPr="000E7F4E" w:rsidRDefault="00000000" w:rsidP="000E7F4E">
      <w:pPr>
        <w:spacing w:after="0" w:line="240" w:lineRule="auto"/>
        <w:rPr>
          <w:sz w:val="16"/>
          <w:szCs w:val="16"/>
        </w:rPr>
      </w:pPr>
      <w:r>
        <w:rPr>
          <w:sz w:val="16"/>
          <w:szCs w:val="16"/>
        </w:rPr>
        <w:pict w14:anchorId="08D5C8C7">
          <v:rect id="_x0000_i1028" style="width:0;height:.75pt" o:hralign="center" o:hrstd="t" o:hr="t" fillcolor="#a0a0a0" stroked="f"/>
        </w:pict>
      </w:r>
    </w:p>
    <w:p w14:paraId="2A1B7157" w14:textId="77777777" w:rsidR="000E7F4E" w:rsidRPr="000E7F4E" w:rsidRDefault="000E7F4E" w:rsidP="000E7F4E">
      <w:pPr>
        <w:spacing w:after="0" w:line="240" w:lineRule="auto"/>
        <w:rPr>
          <w:sz w:val="16"/>
          <w:szCs w:val="16"/>
        </w:rPr>
      </w:pPr>
      <w:r w:rsidRPr="000E7F4E">
        <w:rPr>
          <w:sz w:val="16"/>
          <w:szCs w:val="16"/>
        </w:rPr>
        <w:t>Let me know if you’d like the formulas rearranged for a specific variable or if you need them in a different unit system.</w:t>
      </w:r>
    </w:p>
    <w:p w14:paraId="79D7EC3F" w14:textId="77777777" w:rsidR="000E7F4E" w:rsidRPr="000E7F4E" w:rsidRDefault="000E7F4E" w:rsidP="000E7F4E">
      <w:pPr>
        <w:spacing w:after="0" w:line="240" w:lineRule="auto"/>
        <w:rPr>
          <w:sz w:val="16"/>
          <w:szCs w:val="16"/>
        </w:rPr>
      </w:pPr>
      <w:r w:rsidRPr="000E7F4E">
        <w:rPr>
          <w:sz w:val="16"/>
          <w:szCs w:val="16"/>
        </w:rPr>
        <w:t>Tropical Heavy Air (1.01 bar / 301 K): Density factor = $1.01 \div 301 = 0.00335$</w:t>
      </w:r>
    </w:p>
    <w:p w14:paraId="6B8F1E53" w14:textId="77777777" w:rsidR="000E7F4E" w:rsidRPr="000E7F4E" w:rsidRDefault="000E7F4E" w:rsidP="000E7F4E">
      <w:pPr>
        <w:spacing w:after="0" w:line="240" w:lineRule="auto"/>
        <w:rPr>
          <w:sz w:val="16"/>
          <w:szCs w:val="16"/>
        </w:rPr>
      </w:pPr>
      <w:r w:rsidRPr="000E7F4E">
        <w:rPr>
          <w:sz w:val="16"/>
          <w:szCs w:val="16"/>
        </w:rPr>
        <w:t>We need to understand the user's request. They originally had a formula "Density factor = P / T" and they gave two examples. They then asked about the ideal gas density formula ρ = P/(R T). I explained that and gave actual densities. Now they've posted just one line: "Tropical Heavy Air (1.01 bar / 301 K): Density factor = $1.01 \div 301 = 0.00335$". It seems they are repeating that line perhaps to ask something else, or they are confirming. Possibly they want me to show the conversion of that density factor to actual density using R. I should respond helpfully.</w:t>
      </w:r>
    </w:p>
    <w:p w14:paraId="6C8B56A7" w14:textId="77777777" w:rsidR="000E7F4E" w:rsidRPr="000E7F4E" w:rsidRDefault="000E7F4E" w:rsidP="000E7F4E">
      <w:pPr>
        <w:spacing w:after="0" w:line="240" w:lineRule="auto"/>
        <w:rPr>
          <w:sz w:val="16"/>
          <w:szCs w:val="16"/>
        </w:rPr>
      </w:pPr>
      <w:r w:rsidRPr="000E7F4E">
        <w:rPr>
          <w:sz w:val="16"/>
          <w:szCs w:val="16"/>
        </w:rPr>
        <w:t>The user's original goal: "can u help me to convert all the formular format above to the formular that i can read/". I already reformatted and explained. Now they might be asking specifically about this one line: how to turn that density factor into a proper formula. I'll provide a concise answer showing the formula with R.</w:t>
      </w:r>
    </w:p>
    <w:p w14:paraId="3888324A" w14:textId="77777777" w:rsidR="000E7F4E" w:rsidRPr="000E7F4E" w:rsidRDefault="000E7F4E" w:rsidP="000E7F4E">
      <w:pPr>
        <w:spacing w:after="0" w:line="240" w:lineRule="auto"/>
        <w:rPr>
          <w:sz w:val="16"/>
          <w:szCs w:val="16"/>
        </w:rPr>
      </w:pPr>
      <w:r w:rsidRPr="000E7F4E">
        <w:rPr>
          <w:sz w:val="16"/>
          <w:szCs w:val="16"/>
        </w:rPr>
        <w:t>I'll assume they want the formula that relates their "density factor" (P/T) to actual density, and maybe they want the actual density value for tropical heavy air. I'll also note that their factor has units bar/K, and to get kg/m^3 we multiply by 100000/R (since 1 bar = 100000 Pa) and R=287.05 J/(kg·K). I'll show that.</w:t>
      </w:r>
    </w:p>
    <w:p w14:paraId="5BFE10D4" w14:textId="77777777" w:rsidR="000E7F4E" w:rsidRPr="000E7F4E" w:rsidRDefault="000E7F4E" w:rsidP="000E7F4E">
      <w:pPr>
        <w:spacing w:after="0" w:line="240" w:lineRule="auto"/>
        <w:rPr>
          <w:sz w:val="16"/>
          <w:szCs w:val="16"/>
        </w:rPr>
      </w:pPr>
      <w:r w:rsidRPr="000E7F4E">
        <w:rPr>
          <w:sz w:val="16"/>
          <w:szCs w:val="16"/>
        </w:rPr>
        <w:t>I'll keep it clear and simple.</w:t>
      </w:r>
    </w:p>
    <w:p w14:paraId="3CD88DF3" w14:textId="77777777" w:rsidR="000E7F4E" w:rsidRPr="000E7F4E" w:rsidRDefault="000E7F4E" w:rsidP="000E7F4E">
      <w:pPr>
        <w:spacing w:after="0" w:line="240" w:lineRule="auto"/>
        <w:rPr>
          <w:sz w:val="16"/>
          <w:szCs w:val="16"/>
        </w:rPr>
      </w:pPr>
      <w:r w:rsidRPr="000E7F4E">
        <w:rPr>
          <w:sz w:val="16"/>
          <w:szCs w:val="16"/>
        </w:rPr>
        <w:t>You're showing the </w:t>
      </w:r>
      <w:r w:rsidRPr="000E7F4E">
        <w:rPr>
          <w:b/>
          <w:bCs/>
          <w:sz w:val="16"/>
          <w:szCs w:val="16"/>
        </w:rPr>
        <w:t>density factor</w:t>
      </w:r>
      <w:r w:rsidRPr="000E7F4E">
        <w:rPr>
          <w:sz w:val="16"/>
          <w:szCs w:val="16"/>
        </w:rPr>
        <w:t> again:</w:t>
      </w:r>
    </w:p>
    <w:p w14:paraId="5ACA838F" w14:textId="3C211008" w:rsidR="000E7F4E" w:rsidRPr="000E7F4E" w:rsidRDefault="00000000" w:rsidP="000E7F4E">
      <w:pPr>
        <w:spacing w:after="0" w:line="240" w:lineRule="auto"/>
        <w:rPr>
          <w:sz w:val="16"/>
          <w:szCs w:val="16"/>
        </w:rPr>
      </w:pPr>
      <m:oMathPara>
        <m:oMath>
          <m:f>
            <m:fPr>
              <m:ctrlPr>
                <w:rPr>
                  <w:rFonts w:ascii="Cambria Math" w:hAnsi="Cambria Math"/>
                  <w:sz w:val="16"/>
                  <w:szCs w:val="16"/>
                </w:rPr>
              </m:ctrlPr>
            </m:fPr>
            <m:num>
              <m:r>
                <w:rPr>
                  <w:rFonts w:ascii="Cambria Math" w:hAnsi="Cambria Math"/>
                  <w:sz w:val="16"/>
                  <w:szCs w:val="16"/>
                </w:rPr>
                <m:t>P</m:t>
              </m:r>
            </m:num>
            <m:den>
              <m:r>
                <w:rPr>
                  <w:rFonts w:ascii="Cambria Math" w:hAnsi="Cambria Math"/>
                  <w:sz w:val="16"/>
                  <w:szCs w:val="16"/>
                </w:rPr>
                <m:t>T</m:t>
              </m:r>
            </m:den>
          </m:f>
          <m:r>
            <w:rPr>
              <w:rFonts w:ascii="Cambria Math" w:hAnsi="Cambria Math"/>
              <w:sz w:val="16"/>
              <w:szCs w:val="16"/>
            </w:rPr>
            <m:t>=</m:t>
          </m:r>
          <m:f>
            <m:fPr>
              <m:ctrlPr>
                <w:rPr>
                  <w:rFonts w:ascii="Cambria Math" w:hAnsi="Cambria Math"/>
                  <w:sz w:val="16"/>
                  <w:szCs w:val="16"/>
                </w:rPr>
              </m:ctrlPr>
            </m:fPr>
            <m:num>
              <m:r>
                <w:rPr>
                  <w:rFonts w:ascii="Cambria Math" w:hAnsi="Cambria Math"/>
                  <w:sz w:val="16"/>
                  <w:szCs w:val="16"/>
                </w:rPr>
                <m:t>1.01</m:t>
              </m:r>
              <m:r>
                <m:rPr>
                  <m:nor/>
                </m:rPr>
                <w:rPr>
                  <w:sz w:val="16"/>
                  <w:szCs w:val="16"/>
                </w:rPr>
                <m:t xml:space="preserve"> bar</m:t>
              </m:r>
            </m:num>
            <m:den>
              <m:r>
                <w:rPr>
                  <w:rFonts w:ascii="Cambria Math" w:hAnsi="Cambria Math"/>
                  <w:sz w:val="16"/>
                  <w:szCs w:val="16"/>
                </w:rPr>
                <m:t>301</m:t>
              </m:r>
              <m:r>
                <m:rPr>
                  <m:nor/>
                </m:rPr>
                <w:rPr>
                  <w:sz w:val="16"/>
                  <w:szCs w:val="16"/>
                </w:rPr>
                <m:t xml:space="preserve"> K</m:t>
              </m:r>
            </m:den>
          </m:f>
          <m:r>
            <w:rPr>
              <w:rFonts w:ascii="Cambria Math" w:hAnsi="Cambria Math"/>
              <w:sz w:val="16"/>
              <w:szCs w:val="16"/>
            </w:rPr>
            <m:t>=0.00335</m:t>
          </m:r>
          <m:r>
            <m:rPr>
              <m:nor/>
            </m:rPr>
            <w:rPr>
              <w:sz w:val="16"/>
              <w:szCs w:val="16"/>
            </w:rPr>
            <m:t xml:space="preserve"> bar/K</m:t>
          </m:r>
          <m:r>
            <m:rPr>
              <m:sty m:val="p"/>
            </m:rPr>
            <w:rPr>
              <w:sz w:val="16"/>
              <w:szCs w:val="16"/>
            </w:rPr>
            <w:br/>
          </m:r>
        </m:oMath>
      </m:oMathPara>
    </w:p>
    <w:p w14:paraId="2625EE73" w14:textId="2C420412" w:rsidR="000E7F4E" w:rsidRPr="000E7F4E" w:rsidRDefault="000E7F4E" w:rsidP="000E7F4E">
      <w:pPr>
        <w:spacing w:after="0" w:line="240" w:lineRule="auto"/>
        <w:rPr>
          <w:sz w:val="16"/>
          <w:szCs w:val="16"/>
        </w:rPr>
      </w:pPr>
      <w:r w:rsidRPr="000E7F4E">
        <w:rPr>
          <w:sz w:val="16"/>
          <w:szCs w:val="16"/>
        </w:rPr>
        <w:t>To get the </w:t>
      </w:r>
      <w:r w:rsidRPr="000E7F4E">
        <w:rPr>
          <w:b/>
          <w:bCs/>
          <w:sz w:val="16"/>
          <w:szCs w:val="16"/>
        </w:rPr>
        <w:t>actual density</w:t>
      </w:r>
      <w:r w:rsidRPr="000E7F4E">
        <w:rPr>
          <w:sz w:val="16"/>
          <w:szCs w:val="16"/>
        </w:rPr>
        <w:t> </w:t>
      </w:r>
      <m:oMath>
        <m:r>
          <w:rPr>
            <w:rFonts w:ascii="Cambria Math" w:hAnsi="Cambria Math"/>
            <w:sz w:val="16"/>
            <w:szCs w:val="16"/>
          </w:rPr>
          <m:t>ρ</m:t>
        </m:r>
      </m:oMath>
      <w:r w:rsidRPr="000E7F4E">
        <w:rPr>
          <w:sz w:val="16"/>
          <w:szCs w:val="16"/>
        </w:rPr>
        <w:t> in kg/m³, you use the ideal gas law including the gas constant </w:t>
      </w:r>
      <m:oMath>
        <m:r>
          <w:rPr>
            <w:rFonts w:ascii="Cambria Math" w:hAnsi="Cambria Math"/>
            <w:sz w:val="16"/>
            <w:szCs w:val="16"/>
          </w:rPr>
          <m:t>R</m:t>
        </m:r>
      </m:oMath>
      <w:r w:rsidRPr="000E7F4E">
        <w:rPr>
          <w:sz w:val="16"/>
          <w:szCs w:val="16"/>
        </w:rPr>
        <w:t>:</w:t>
      </w:r>
    </w:p>
    <w:p w14:paraId="18398207" w14:textId="09AFEB99" w:rsidR="000E7F4E" w:rsidRPr="000E7F4E" w:rsidRDefault="000E7F4E" w:rsidP="000E7F4E">
      <w:pPr>
        <w:spacing w:after="0" w:line="240" w:lineRule="auto"/>
        <w:rPr>
          <w:sz w:val="16"/>
          <w:szCs w:val="16"/>
        </w:rPr>
      </w:pPr>
      <m:oMathPara>
        <m:oMath>
          <m:r>
            <w:rPr>
              <w:rFonts w:ascii="Cambria Math" w:hAnsi="Cambria Math"/>
              <w:sz w:val="16"/>
              <w:szCs w:val="16"/>
            </w:rPr>
            <m:t>ρ=</m:t>
          </m:r>
          <m:f>
            <m:fPr>
              <m:ctrlPr>
                <w:rPr>
                  <w:rFonts w:ascii="Cambria Math" w:hAnsi="Cambria Math"/>
                  <w:sz w:val="16"/>
                  <w:szCs w:val="16"/>
                </w:rPr>
              </m:ctrlPr>
            </m:fPr>
            <m:num>
              <m:r>
                <w:rPr>
                  <w:rFonts w:ascii="Cambria Math" w:hAnsi="Cambria Math"/>
                  <w:sz w:val="16"/>
                  <w:szCs w:val="16"/>
                </w:rPr>
                <m:t>P</m:t>
              </m:r>
            </m:num>
            <m:den>
              <m:r>
                <w:rPr>
                  <w:rFonts w:ascii="Cambria Math" w:hAnsi="Cambria Math"/>
                  <w:sz w:val="16"/>
                  <w:szCs w:val="16"/>
                </w:rPr>
                <m:t>R⋅T</m:t>
              </m:r>
            </m:den>
          </m:f>
          <m:r>
            <m:rPr>
              <m:sty m:val="p"/>
            </m:rPr>
            <w:rPr>
              <w:sz w:val="16"/>
              <w:szCs w:val="16"/>
            </w:rPr>
            <w:br/>
          </m:r>
        </m:oMath>
      </m:oMathPara>
    </w:p>
    <w:p w14:paraId="713E0E9F" w14:textId="77777777" w:rsidR="000E7F4E" w:rsidRPr="000E7F4E" w:rsidRDefault="000E7F4E" w:rsidP="000E7F4E">
      <w:pPr>
        <w:spacing w:after="0" w:line="240" w:lineRule="auto"/>
        <w:rPr>
          <w:sz w:val="16"/>
          <w:szCs w:val="16"/>
        </w:rPr>
      </w:pPr>
      <w:r w:rsidRPr="000E7F4E">
        <w:rPr>
          <w:sz w:val="16"/>
          <w:szCs w:val="16"/>
        </w:rPr>
        <w:lastRenderedPageBreak/>
        <w:t>Where:</w:t>
      </w:r>
    </w:p>
    <w:p w14:paraId="74C3DFEC" w14:textId="1115A925" w:rsidR="000E7F4E" w:rsidRPr="000E7F4E" w:rsidRDefault="000E7F4E" w:rsidP="000E7F4E">
      <w:pPr>
        <w:numPr>
          <w:ilvl w:val="0"/>
          <w:numId w:val="7"/>
        </w:numPr>
        <w:spacing w:after="0" w:line="240" w:lineRule="auto"/>
        <w:rPr>
          <w:sz w:val="16"/>
          <w:szCs w:val="16"/>
        </w:rPr>
      </w:pPr>
      <m:oMath>
        <m:r>
          <w:rPr>
            <w:rFonts w:ascii="Cambria Math" w:hAnsi="Cambria Math"/>
            <w:sz w:val="16"/>
            <w:szCs w:val="16"/>
          </w:rPr>
          <m:t>P</m:t>
        </m:r>
      </m:oMath>
      <w:r w:rsidRPr="000E7F4E">
        <w:rPr>
          <w:sz w:val="16"/>
          <w:szCs w:val="16"/>
        </w:rPr>
        <w:t> must be in </w:t>
      </w:r>
      <w:r w:rsidRPr="000E7F4E">
        <w:rPr>
          <w:b/>
          <w:bCs/>
          <w:sz w:val="16"/>
          <w:szCs w:val="16"/>
        </w:rPr>
        <w:t>Pa</w:t>
      </w:r>
      <w:r w:rsidRPr="000E7F4E">
        <w:rPr>
          <w:sz w:val="16"/>
          <w:szCs w:val="16"/>
        </w:rPr>
        <w:t> (pascals). </w:t>
      </w:r>
      <m:oMath>
        <m:r>
          <w:rPr>
            <w:rFonts w:ascii="Cambria Math" w:hAnsi="Cambria Math"/>
            <w:sz w:val="16"/>
            <w:szCs w:val="16"/>
          </w:rPr>
          <m:t>1</m:t>
        </m:r>
        <m:r>
          <m:rPr>
            <m:nor/>
          </m:rPr>
          <w:rPr>
            <w:sz w:val="16"/>
            <w:szCs w:val="16"/>
          </w:rPr>
          <m:t xml:space="preserve"> bar</m:t>
        </m:r>
        <m: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10</m:t>
            </m:r>
          </m:e>
          <m:sup>
            <m:r>
              <w:rPr>
                <w:rFonts w:ascii="Cambria Math" w:hAnsi="Cambria Math"/>
                <w:sz w:val="16"/>
                <w:szCs w:val="16"/>
              </w:rPr>
              <m:t>5</m:t>
            </m:r>
          </m:sup>
        </m:sSup>
        <m:r>
          <m:rPr>
            <m:nor/>
          </m:rPr>
          <w:rPr>
            <w:sz w:val="16"/>
            <w:szCs w:val="16"/>
          </w:rPr>
          <m:t xml:space="preserve"> Pa</m:t>
        </m:r>
      </m:oMath>
    </w:p>
    <w:p w14:paraId="19724BCF" w14:textId="71312C61" w:rsidR="000E7F4E" w:rsidRPr="000E7F4E" w:rsidRDefault="000E7F4E" w:rsidP="000E7F4E">
      <w:pPr>
        <w:numPr>
          <w:ilvl w:val="0"/>
          <w:numId w:val="7"/>
        </w:numPr>
        <w:spacing w:after="0" w:line="240" w:lineRule="auto"/>
        <w:rPr>
          <w:sz w:val="16"/>
          <w:szCs w:val="16"/>
        </w:rPr>
      </w:pPr>
      <m:oMath>
        <m:r>
          <w:rPr>
            <w:rFonts w:ascii="Cambria Math" w:hAnsi="Cambria Math"/>
            <w:sz w:val="16"/>
            <w:szCs w:val="16"/>
          </w:rPr>
          <m:t>R=287.05</m:t>
        </m:r>
        <m:r>
          <m:rPr>
            <m:nor/>
          </m:rPr>
          <w:rPr>
            <w:sz w:val="16"/>
            <w:szCs w:val="16"/>
          </w:rPr>
          <m:t xml:space="preserve"> J/(kg</m:t>
        </m:r>
        <m:r>
          <w:rPr>
            <w:rFonts w:ascii="Cambria Math" w:hAnsi="Cambria Math"/>
            <w:sz w:val="16"/>
            <w:szCs w:val="16"/>
          </w:rPr>
          <m:t>⋅</m:t>
        </m:r>
        <m:r>
          <m:rPr>
            <m:nor/>
          </m:rPr>
          <w:rPr>
            <w:sz w:val="16"/>
            <w:szCs w:val="16"/>
          </w:rPr>
          <m:t>K)</m:t>
        </m:r>
      </m:oMath>
      <w:r w:rsidRPr="000E7F4E">
        <w:rPr>
          <w:sz w:val="16"/>
          <w:szCs w:val="16"/>
        </w:rPr>
        <w:t> for dry air</w:t>
      </w:r>
    </w:p>
    <w:p w14:paraId="50D30D67" w14:textId="77777777" w:rsidR="000E7F4E" w:rsidRPr="000E7F4E" w:rsidRDefault="000E7F4E" w:rsidP="000E7F4E">
      <w:pPr>
        <w:spacing w:after="0" w:line="240" w:lineRule="auto"/>
        <w:rPr>
          <w:sz w:val="16"/>
          <w:szCs w:val="16"/>
        </w:rPr>
      </w:pPr>
      <w:r w:rsidRPr="000E7F4E">
        <w:rPr>
          <w:sz w:val="16"/>
          <w:szCs w:val="16"/>
        </w:rPr>
        <w:t>So:</w:t>
      </w:r>
    </w:p>
    <w:p w14:paraId="4BB61404" w14:textId="5188E9FA" w:rsidR="000E7F4E" w:rsidRPr="000E7F4E" w:rsidRDefault="000E7F4E" w:rsidP="000E7F4E">
      <w:pPr>
        <w:spacing w:after="0" w:line="240" w:lineRule="auto"/>
        <w:rPr>
          <w:sz w:val="16"/>
          <w:szCs w:val="16"/>
        </w:rPr>
      </w:pPr>
      <m:oMathPara>
        <m:oMath>
          <m:r>
            <w:rPr>
              <w:rFonts w:ascii="Cambria Math" w:hAnsi="Cambria Math"/>
              <w:sz w:val="16"/>
              <w:szCs w:val="16"/>
            </w:rPr>
            <m:t>ρ=</m:t>
          </m:r>
          <m:f>
            <m:fPr>
              <m:ctrlPr>
                <w:rPr>
                  <w:rFonts w:ascii="Cambria Math" w:hAnsi="Cambria Math"/>
                  <w:sz w:val="16"/>
                  <w:szCs w:val="16"/>
                </w:rPr>
              </m:ctrlPr>
            </m:fPr>
            <m:num>
              <m:r>
                <w:rPr>
                  <w:rFonts w:ascii="Cambria Math" w:hAnsi="Cambria Math"/>
                  <w:sz w:val="16"/>
                  <w:szCs w:val="16"/>
                </w:rPr>
                <m:t>1.01×</m:t>
              </m:r>
              <m:sSup>
                <m:sSupPr>
                  <m:ctrlPr>
                    <w:rPr>
                      <w:rFonts w:ascii="Cambria Math" w:hAnsi="Cambria Math"/>
                      <w:sz w:val="16"/>
                      <w:szCs w:val="16"/>
                    </w:rPr>
                  </m:ctrlPr>
                </m:sSupPr>
                <m:e>
                  <m:r>
                    <w:rPr>
                      <w:rFonts w:ascii="Cambria Math" w:hAnsi="Cambria Math"/>
                      <w:sz w:val="16"/>
                      <w:szCs w:val="16"/>
                    </w:rPr>
                    <m:t>10</m:t>
                  </m:r>
                </m:e>
                <m:sup>
                  <m:r>
                    <w:rPr>
                      <w:rFonts w:ascii="Cambria Math" w:hAnsi="Cambria Math"/>
                      <w:sz w:val="16"/>
                      <w:szCs w:val="16"/>
                    </w:rPr>
                    <m:t>5</m:t>
                  </m:r>
                </m:sup>
              </m:sSup>
            </m:num>
            <m:den>
              <m:r>
                <w:rPr>
                  <w:rFonts w:ascii="Cambria Math" w:hAnsi="Cambria Math"/>
                  <w:sz w:val="16"/>
                  <w:szCs w:val="16"/>
                </w:rPr>
                <m:t>287.05×301</m:t>
              </m:r>
            </m:den>
          </m:f>
          <m:r>
            <w:rPr>
              <w:rFonts w:ascii="Cambria Math" w:hAnsi="Cambria Math"/>
              <w:sz w:val="16"/>
              <w:szCs w:val="16"/>
            </w:rPr>
            <m:t>≈1.169</m:t>
          </m:r>
          <m:r>
            <m:rPr>
              <m:nor/>
            </m:rPr>
            <w:rPr>
              <w:sz w:val="16"/>
              <w:szCs w:val="16"/>
            </w:rPr>
            <m:t xml:space="preserve"> </m:t>
          </m:r>
          <m:sSup>
            <m:sSupPr>
              <m:ctrlPr>
                <w:rPr>
                  <w:rFonts w:ascii="Cambria Math" w:hAnsi="Cambria Math"/>
                  <w:sz w:val="16"/>
                  <w:szCs w:val="16"/>
                </w:rPr>
              </m:ctrlPr>
            </m:sSupPr>
            <m:e>
              <m:r>
                <m:rPr>
                  <m:nor/>
                </m:rPr>
                <w:rPr>
                  <w:sz w:val="16"/>
                  <w:szCs w:val="16"/>
                </w:rPr>
                <m:t>kg/m</m:t>
              </m:r>
            </m:e>
            <m:sup>
              <m:r>
                <w:rPr>
                  <w:rFonts w:ascii="Cambria Math" w:hAnsi="Cambria Math"/>
                  <w:sz w:val="16"/>
                  <w:szCs w:val="16"/>
                </w:rPr>
                <m:t>3</m:t>
              </m:r>
            </m:sup>
          </m:sSup>
          <m:r>
            <m:rPr>
              <m:sty m:val="p"/>
            </m:rPr>
            <w:rPr>
              <w:sz w:val="16"/>
              <w:szCs w:val="16"/>
            </w:rPr>
            <w:br/>
          </m:r>
        </m:oMath>
      </m:oMathPara>
    </w:p>
    <w:p w14:paraId="37D514C8" w14:textId="2F82F101" w:rsidR="000E7F4E" w:rsidRPr="000E7F4E" w:rsidRDefault="000E7F4E" w:rsidP="000E7F4E">
      <w:pPr>
        <w:spacing w:after="0" w:line="240" w:lineRule="auto"/>
        <w:rPr>
          <w:sz w:val="16"/>
          <w:szCs w:val="16"/>
        </w:rPr>
      </w:pPr>
    </w:p>
    <w:p w14:paraId="7A8B818F" w14:textId="2C607712" w:rsidR="000E7F4E" w:rsidRPr="00E547FF" w:rsidRDefault="00077527" w:rsidP="00E547FF">
      <w:pPr>
        <w:rPr>
          <w:sz w:val="16"/>
          <w:szCs w:val="16"/>
        </w:rPr>
      </w:pPr>
      <w:r w:rsidRPr="00077527">
        <w:rPr>
          <w:b/>
          <w:bCs/>
          <w:sz w:val="16"/>
          <w:szCs w:val="16"/>
        </w:rPr>
        <w:t>Grid Lock (Constant Volume):</w:t>
      </w:r>
      <w:r w:rsidRPr="00077527">
        <w:rPr>
          <w:sz w:val="16"/>
          <w:szCs w:val="16"/>
        </w:rPr>
        <w:t> </w:t>
      </w:r>
      <w:r>
        <w:rPr>
          <w:sz w:val="16"/>
          <w:szCs w:val="16"/>
        </w:rPr>
        <w:t xml:space="preserve"> </w:t>
      </w:r>
      <w:r w:rsidRPr="00077527">
        <w:rPr>
          <w:sz w:val="16"/>
          <w:szCs w:val="16"/>
        </w:rPr>
        <w:t>t will mechanically suck in 206 m³ of air every second whether you add fuel or not!</w:t>
      </w:r>
    </w:p>
    <w:p w14:paraId="4FD434EA" w14:textId="0A331389" w:rsidR="000E7F4E" w:rsidRDefault="000E7F4E" w:rsidP="000E7F4E">
      <w:pPr>
        <w:rPr>
          <w:sz w:val="16"/>
          <w:szCs w:val="16"/>
        </w:rPr>
      </w:pPr>
      <w:r w:rsidRPr="00654DB0">
        <w:rPr>
          <w:sz w:val="16"/>
          <w:szCs w:val="16"/>
        </w:rPr>
        <w:t>The physics formula is: Mass Flow (kg/s) = Volumetric Flow (m³/s) × Density of the Air (kg/m³)</w:t>
      </w:r>
      <w:r>
        <w:rPr>
          <w:sz w:val="16"/>
          <w:szCs w:val="16"/>
        </w:rPr>
        <w:t xml:space="preserve"> = 241 kg/s</w:t>
      </w:r>
      <w:r w:rsidR="0019484E">
        <w:rPr>
          <w:sz w:val="16"/>
          <w:szCs w:val="16"/>
        </w:rPr>
        <w:t>.</w:t>
      </w:r>
    </w:p>
    <w:p w14:paraId="127B83F5" w14:textId="159D2F43" w:rsidR="00E547FF" w:rsidRDefault="0019484E">
      <w:pPr>
        <w:rPr>
          <w:sz w:val="16"/>
          <w:szCs w:val="16"/>
        </w:rPr>
      </w:pPr>
      <w:r w:rsidRPr="0019484E">
        <w:rPr>
          <w:sz w:val="16"/>
          <w:szCs w:val="16"/>
        </w:rPr>
        <w:t>The ratio is nearly </w:t>
      </w:r>
      <w:r w:rsidRPr="0019484E">
        <w:rPr>
          <w:b/>
          <w:bCs/>
          <w:sz w:val="16"/>
          <w:szCs w:val="16"/>
        </w:rPr>
        <w:t>40:1</w:t>
      </w:r>
      <w:r w:rsidRPr="0019484E">
        <w:rPr>
          <w:sz w:val="16"/>
          <w:szCs w:val="16"/>
        </w:rPr>
        <w:t>! The massive excess of "useless" oxygen and nitrogen simply acts as a </w:t>
      </w:r>
      <w:r w:rsidRPr="0019484E">
        <w:rPr>
          <w:b/>
          <w:bCs/>
          <w:sz w:val="16"/>
          <w:szCs w:val="16"/>
        </w:rPr>
        <w:t>gas coolant</w:t>
      </w:r>
      <w:r w:rsidRPr="0019484E">
        <w:rPr>
          <w:sz w:val="16"/>
          <w:szCs w:val="16"/>
        </w:rPr>
        <w:t> that dilutes the fire, keeping the Turbine Inlet Temperature down to a safe, sustainable 1370K to 1600K.</w:t>
      </w:r>
    </w:p>
    <w:p w14:paraId="336D0FD2" w14:textId="5F675D8F" w:rsidR="00654DB0" w:rsidRPr="0067376E" w:rsidRDefault="0067376E">
      <w:pPr>
        <w:rPr>
          <w:b/>
          <w:bCs/>
          <w:color w:val="EE0000"/>
        </w:rPr>
      </w:pPr>
      <w:r w:rsidRPr="0067376E">
        <w:rPr>
          <w:b/>
          <w:bCs/>
          <w:color w:val="EE0000"/>
        </w:rPr>
        <w:t>OpenLoop</w:t>
      </w:r>
    </w:p>
    <w:tbl>
      <w:tblPr>
        <w:tblStyle w:val="TableGrid"/>
        <w:tblW w:w="0" w:type="auto"/>
        <w:tblLook w:val="04A0" w:firstRow="1" w:lastRow="0" w:firstColumn="1" w:lastColumn="0" w:noHBand="0" w:noVBand="1"/>
      </w:tblPr>
      <w:tblGrid>
        <w:gridCol w:w="4714"/>
        <w:gridCol w:w="4636"/>
      </w:tblGrid>
      <w:tr w:rsidR="00EF6851" w14:paraId="1A3EDFF9" w14:textId="77777777" w:rsidTr="0000423A">
        <w:tc>
          <w:tcPr>
            <w:tcW w:w="4708" w:type="dxa"/>
          </w:tcPr>
          <w:p w14:paraId="763C9854" w14:textId="6A3D0037" w:rsidR="001A6CD3" w:rsidRDefault="00CE6FA7">
            <w:r>
              <w:rPr>
                <w:noProof/>
              </w:rPr>
              <w:drawing>
                <wp:inline distT="0" distB="0" distL="0" distR="0" wp14:anchorId="2373BFD9" wp14:editId="3FA6E7BB">
                  <wp:extent cx="2874183" cy="1554100"/>
                  <wp:effectExtent l="0" t="0" r="2540" b="8255"/>
                  <wp:docPr id="12773030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99182" cy="1567617"/>
                          </a:xfrm>
                          <a:prstGeom prst="rect">
                            <a:avLst/>
                          </a:prstGeom>
                          <a:noFill/>
                          <a:ln>
                            <a:noFill/>
                          </a:ln>
                        </pic:spPr>
                      </pic:pic>
                    </a:graphicData>
                  </a:graphic>
                </wp:inline>
              </w:drawing>
            </w:r>
          </w:p>
          <w:p w14:paraId="51553D5D" w14:textId="02858D68" w:rsidR="00E371F4" w:rsidRDefault="00E371F4">
            <w:pPr>
              <w:rPr>
                <w:sz w:val="16"/>
                <w:szCs w:val="16"/>
              </w:rPr>
            </w:pPr>
            <w:r>
              <w:rPr>
                <w:sz w:val="16"/>
                <w:szCs w:val="16"/>
              </w:rPr>
              <w:t xml:space="preserve">Fuelflowrate steps from </w:t>
            </w:r>
            <w:r w:rsidR="008B225F">
              <w:rPr>
                <w:sz w:val="16"/>
                <w:szCs w:val="16"/>
              </w:rPr>
              <w:t>6</w:t>
            </w:r>
            <w:r>
              <w:rPr>
                <w:sz w:val="16"/>
                <w:szCs w:val="16"/>
              </w:rPr>
              <w:t>.</w:t>
            </w:r>
            <w:r w:rsidR="008B225F">
              <w:rPr>
                <w:sz w:val="16"/>
                <w:szCs w:val="16"/>
              </w:rPr>
              <w:t>4</w:t>
            </w:r>
            <w:r>
              <w:rPr>
                <w:sz w:val="16"/>
                <w:szCs w:val="16"/>
              </w:rPr>
              <w:t xml:space="preserve">kg/s to </w:t>
            </w:r>
            <w:r w:rsidR="008B225F">
              <w:rPr>
                <w:sz w:val="16"/>
                <w:szCs w:val="16"/>
              </w:rPr>
              <w:t>7.3</w:t>
            </w:r>
            <w:r>
              <w:rPr>
                <w:sz w:val="16"/>
                <w:szCs w:val="16"/>
              </w:rPr>
              <w:t>kg/s</w:t>
            </w:r>
            <w:r w:rsidR="002A47A6">
              <w:rPr>
                <w:sz w:val="16"/>
                <w:szCs w:val="16"/>
              </w:rPr>
              <w:t>.</w:t>
            </w:r>
          </w:p>
          <w:p w14:paraId="254D9708" w14:textId="1C6CBA8D" w:rsidR="00F34C05" w:rsidRDefault="00F34C05">
            <w:pPr>
              <w:rPr>
                <w:sz w:val="16"/>
                <w:szCs w:val="16"/>
              </w:rPr>
            </w:pPr>
            <w:r w:rsidRPr="00F34C05">
              <w:rPr>
                <w:b/>
                <w:bCs/>
                <w:sz w:val="16"/>
                <w:szCs w:val="16"/>
              </w:rPr>
              <w:t>Turbine Inlet Temperature (TIT):</w:t>
            </w:r>
            <w:r>
              <w:rPr>
                <w:b/>
                <w:bCs/>
                <w:sz w:val="16"/>
                <w:szCs w:val="16"/>
              </w:rPr>
              <w:t xml:space="preserve"> </w:t>
            </w:r>
            <w:r w:rsidRPr="00F34C05">
              <w:rPr>
                <w:sz w:val="16"/>
                <w:szCs w:val="16"/>
              </w:rPr>
              <w:t>Modern turbines fire at 1600 K to 1700 K.</w:t>
            </w:r>
          </w:p>
          <w:p w14:paraId="42AB15FC" w14:textId="3E87A839" w:rsidR="002A47A6" w:rsidRPr="002A47A6" w:rsidRDefault="002A47A6" w:rsidP="002A47A6">
            <w:pPr>
              <w:rPr>
                <w:sz w:val="16"/>
                <w:szCs w:val="16"/>
              </w:rPr>
            </w:pPr>
            <w:r w:rsidRPr="002A47A6">
              <w:rPr>
                <w:sz w:val="16"/>
                <w:szCs w:val="16"/>
              </w:rPr>
              <w:t>In your model's CombustionChamber1, the parameter HH (Heating Value) is defined as </w:t>
            </w:r>
            <w:r w:rsidRPr="002A47A6">
              <w:rPr>
                <w:b/>
                <w:bCs/>
                <w:sz w:val="16"/>
                <w:szCs w:val="16"/>
              </w:rPr>
              <w:t>41.6e6 J/kg</w:t>
            </w:r>
            <w:r w:rsidRPr="002A47A6">
              <w:rPr>
                <w:sz w:val="16"/>
                <w:szCs w:val="16"/>
              </w:rPr>
              <w:t> (41.6 Megajoules per kg), which is a standard value for Natural Gas.</w:t>
            </w:r>
          </w:p>
          <w:p w14:paraId="38774F3F" w14:textId="754D5E62" w:rsidR="002A47A6" w:rsidRDefault="002A47A6" w:rsidP="002A47A6">
            <w:pPr>
              <w:rPr>
                <w:sz w:val="16"/>
                <w:szCs w:val="16"/>
              </w:rPr>
            </w:pPr>
            <w:r w:rsidRPr="002A47A6">
              <w:rPr>
                <w:b/>
                <w:bCs/>
                <w:sz w:val="16"/>
                <w:szCs w:val="16"/>
              </w:rPr>
              <w:t>The Formula:</w:t>
            </w:r>
            <w:r w:rsidRPr="002A47A6">
              <w:rPr>
                <w:sz w:val="16"/>
                <w:szCs w:val="16"/>
              </w:rPr>
              <w:t> Thermal Power Input (W) = Fuel Mass Flow (kg/s) × Heating Value (J/kg)</w:t>
            </w:r>
            <w:r>
              <w:rPr>
                <w:sz w:val="16"/>
                <w:szCs w:val="16"/>
              </w:rPr>
              <w:t>.</w:t>
            </w:r>
          </w:p>
          <w:p w14:paraId="435BB5CB" w14:textId="15BFF50D" w:rsidR="002A47A6" w:rsidRPr="002A47A6" w:rsidRDefault="002A47A6" w:rsidP="002A47A6">
            <w:pPr>
              <w:numPr>
                <w:ilvl w:val="0"/>
                <w:numId w:val="2"/>
              </w:numPr>
              <w:rPr>
                <w:sz w:val="16"/>
                <w:szCs w:val="16"/>
              </w:rPr>
            </w:pPr>
            <w:r w:rsidRPr="002A47A6">
              <w:rPr>
                <w:sz w:val="16"/>
                <w:szCs w:val="16"/>
              </w:rPr>
              <w:t>At 2.</w:t>
            </w:r>
            <w:r>
              <w:rPr>
                <w:sz w:val="16"/>
                <w:szCs w:val="16"/>
              </w:rPr>
              <w:t>13</w:t>
            </w:r>
            <w:r w:rsidRPr="002A47A6">
              <w:rPr>
                <w:sz w:val="16"/>
                <w:szCs w:val="16"/>
              </w:rPr>
              <w:t xml:space="preserve"> kg/s: </w:t>
            </w:r>
            <w:r w:rsidR="008B225F">
              <w:rPr>
                <w:sz w:val="16"/>
                <w:szCs w:val="16"/>
              </w:rPr>
              <w:t>266</w:t>
            </w:r>
            <w:r w:rsidRPr="002A47A6">
              <w:rPr>
                <w:sz w:val="16"/>
                <w:szCs w:val="16"/>
              </w:rPr>
              <w:t>MW of heat.</w:t>
            </w:r>
          </w:p>
          <w:p w14:paraId="305A02C4" w14:textId="2C2D83AA" w:rsidR="002A47A6" w:rsidRPr="002A47A6" w:rsidRDefault="002A47A6" w:rsidP="002A47A6">
            <w:pPr>
              <w:numPr>
                <w:ilvl w:val="0"/>
                <w:numId w:val="2"/>
              </w:numPr>
              <w:rPr>
                <w:sz w:val="16"/>
                <w:szCs w:val="16"/>
              </w:rPr>
            </w:pPr>
            <w:r w:rsidRPr="002A47A6">
              <w:rPr>
                <w:sz w:val="16"/>
                <w:szCs w:val="16"/>
              </w:rPr>
              <w:t>At 2.4</w:t>
            </w:r>
            <w:r>
              <w:rPr>
                <w:sz w:val="16"/>
                <w:szCs w:val="16"/>
              </w:rPr>
              <w:t>3</w:t>
            </w:r>
            <w:r w:rsidRPr="002A47A6">
              <w:rPr>
                <w:sz w:val="16"/>
                <w:szCs w:val="16"/>
              </w:rPr>
              <w:t xml:space="preserve"> kg/s:  </w:t>
            </w:r>
            <w:r w:rsidR="008B225F">
              <w:rPr>
                <w:sz w:val="16"/>
                <w:szCs w:val="16"/>
              </w:rPr>
              <w:t>303</w:t>
            </w:r>
            <w:r w:rsidRPr="002A47A6">
              <w:rPr>
                <w:sz w:val="16"/>
                <w:szCs w:val="16"/>
              </w:rPr>
              <w:t>MW of heat.</w:t>
            </w:r>
          </w:p>
          <w:p w14:paraId="6F6704BD" w14:textId="7D70E7EA" w:rsidR="002A47A6" w:rsidRPr="00E371F4" w:rsidRDefault="002A47A6">
            <w:pPr>
              <w:rPr>
                <w:sz w:val="16"/>
                <w:szCs w:val="16"/>
              </w:rPr>
            </w:pPr>
          </w:p>
        </w:tc>
        <w:tc>
          <w:tcPr>
            <w:tcW w:w="4642" w:type="dxa"/>
          </w:tcPr>
          <w:p w14:paraId="7128E2E8" w14:textId="24C47F53" w:rsidR="001A6CD3" w:rsidRDefault="008B225F">
            <w:r>
              <w:rPr>
                <w:noProof/>
              </w:rPr>
              <w:drawing>
                <wp:inline distT="0" distB="0" distL="0" distR="0" wp14:anchorId="53603E2B" wp14:editId="7DAAB814">
                  <wp:extent cx="2884594" cy="1559560"/>
                  <wp:effectExtent l="0" t="0" r="0" b="2540"/>
                  <wp:docPr id="71747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91741" cy="1563424"/>
                          </a:xfrm>
                          <a:prstGeom prst="rect">
                            <a:avLst/>
                          </a:prstGeom>
                          <a:noFill/>
                          <a:ln>
                            <a:noFill/>
                          </a:ln>
                        </pic:spPr>
                      </pic:pic>
                    </a:graphicData>
                  </a:graphic>
                </wp:inline>
              </w:drawing>
            </w:r>
          </w:p>
          <w:p w14:paraId="38936C13" w14:textId="77777777" w:rsidR="0033244F" w:rsidRDefault="0033244F"/>
          <w:p w14:paraId="5CB1F6AF" w14:textId="77777777" w:rsidR="0033244F" w:rsidRDefault="0033244F">
            <w:pPr>
              <w:rPr>
                <w:sz w:val="16"/>
                <w:szCs w:val="16"/>
              </w:rPr>
            </w:pPr>
            <w:r w:rsidRPr="0033244F">
              <w:rPr>
                <w:sz w:val="16"/>
                <w:szCs w:val="16"/>
              </w:rPr>
              <w:t>We can now calculate your Gas Turbine's standalone efficiency using the formula: Efficiency = Electrical Power Output / Thermal Power Input</w:t>
            </w:r>
            <w:r>
              <w:rPr>
                <w:sz w:val="16"/>
                <w:szCs w:val="16"/>
              </w:rPr>
              <w:t>.</w:t>
            </w:r>
          </w:p>
          <w:p w14:paraId="03B0645C" w14:textId="18E441AC" w:rsidR="0033244F" w:rsidRDefault="0033244F" w:rsidP="0033244F">
            <w:pPr>
              <w:numPr>
                <w:ilvl w:val="0"/>
                <w:numId w:val="3"/>
              </w:numPr>
              <w:rPr>
                <w:sz w:val="16"/>
                <w:szCs w:val="16"/>
              </w:rPr>
            </w:pPr>
            <w:r w:rsidRPr="0033244F">
              <w:rPr>
                <w:sz w:val="16"/>
                <w:szCs w:val="16"/>
              </w:rPr>
              <w:t xml:space="preserve">At </w:t>
            </w:r>
            <w:r w:rsidR="008B225F">
              <w:rPr>
                <w:sz w:val="16"/>
                <w:szCs w:val="16"/>
              </w:rPr>
              <w:t>7</w:t>
            </w:r>
            <w:r w:rsidRPr="0033244F">
              <w:rPr>
                <w:sz w:val="16"/>
                <w:szCs w:val="16"/>
              </w:rPr>
              <w:t>.</w:t>
            </w:r>
            <w:r w:rsidR="008B225F">
              <w:rPr>
                <w:sz w:val="16"/>
                <w:szCs w:val="16"/>
              </w:rPr>
              <w:t>3</w:t>
            </w:r>
            <w:r w:rsidRPr="0033244F">
              <w:rPr>
                <w:sz w:val="16"/>
                <w:szCs w:val="16"/>
              </w:rPr>
              <w:t xml:space="preserve"> kg/s fuel:  </w:t>
            </w:r>
            <w:r w:rsidR="008B225F">
              <w:rPr>
                <w:sz w:val="16"/>
                <w:szCs w:val="16"/>
              </w:rPr>
              <w:t>76</w:t>
            </w:r>
            <w:r w:rsidRPr="0033244F">
              <w:rPr>
                <w:sz w:val="16"/>
                <w:szCs w:val="16"/>
              </w:rPr>
              <w:t xml:space="preserve">MW / </w:t>
            </w:r>
            <w:r w:rsidR="008B225F">
              <w:rPr>
                <w:sz w:val="16"/>
                <w:szCs w:val="16"/>
              </w:rPr>
              <w:t>3</w:t>
            </w:r>
            <w:r w:rsidRPr="0033244F">
              <w:rPr>
                <w:sz w:val="16"/>
                <w:szCs w:val="16"/>
              </w:rPr>
              <w:t>0</w:t>
            </w:r>
            <w:r w:rsidR="008B225F">
              <w:rPr>
                <w:sz w:val="16"/>
                <w:szCs w:val="16"/>
              </w:rPr>
              <w:t>3</w:t>
            </w:r>
            <w:r w:rsidRPr="0033244F">
              <w:rPr>
                <w:sz w:val="16"/>
                <w:szCs w:val="16"/>
              </w:rPr>
              <w:t xml:space="preserve"> MW = </w:t>
            </w:r>
            <w:r w:rsidR="008B225F">
              <w:rPr>
                <w:sz w:val="16"/>
                <w:szCs w:val="16"/>
              </w:rPr>
              <w:t>25</w:t>
            </w:r>
            <w:r w:rsidRPr="0033244F">
              <w:rPr>
                <w:sz w:val="16"/>
                <w:szCs w:val="16"/>
              </w:rPr>
              <w:t>%</w:t>
            </w:r>
          </w:p>
          <w:p w14:paraId="34529735" w14:textId="77777777" w:rsidR="0033244F" w:rsidRDefault="0033244F" w:rsidP="0033244F">
            <w:pPr>
              <w:rPr>
                <w:sz w:val="16"/>
                <w:szCs w:val="16"/>
              </w:rPr>
            </w:pPr>
            <w:r w:rsidRPr="0033244F">
              <w:rPr>
                <w:sz w:val="16"/>
                <w:szCs w:val="16"/>
              </w:rPr>
              <w:t>This 16.6% efficiency is very poor for a modern Gas Turbine (which usually sit around 35-40%)</w:t>
            </w:r>
            <w:r>
              <w:rPr>
                <w:sz w:val="16"/>
                <w:szCs w:val="16"/>
              </w:rPr>
              <w:t xml:space="preserve">.  </w:t>
            </w:r>
          </w:p>
          <w:p w14:paraId="3C8735C0" w14:textId="77777777" w:rsidR="00BD7B90" w:rsidRDefault="00BD7B90" w:rsidP="0033244F">
            <w:pPr>
              <w:rPr>
                <w:sz w:val="16"/>
                <w:szCs w:val="16"/>
              </w:rPr>
            </w:pPr>
          </w:p>
          <w:p w14:paraId="14D4B56B" w14:textId="77777777" w:rsidR="00BD7B90" w:rsidRDefault="00BD7B90" w:rsidP="0033244F">
            <w:pPr>
              <w:rPr>
                <w:sz w:val="16"/>
                <w:szCs w:val="16"/>
              </w:rPr>
            </w:pPr>
            <w:r>
              <w:rPr>
                <w:sz w:val="16"/>
                <w:szCs w:val="16"/>
              </w:rPr>
              <w:t>The combinecycleplant efficiency:</w:t>
            </w:r>
          </w:p>
          <w:p w14:paraId="3F409660" w14:textId="4B991230" w:rsidR="00BD7B90" w:rsidRDefault="00BD7B90" w:rsidP="00BD7B90">
            <w:pPr>
              <w:numPr>
                <w:ilvl w:val="0"/>
                <w:numId w:val="3"/>
              </w:numPr>
              <w:rPr>
                <w:sz w:val="16"/>
                <w:szCs w:val="16"/>
              </w:rPr>
            </w:pPr>
            <w:r w:rsidRPr="0033244F">
              <w:rPr>
                <w:sz w:val="16"/>
                <w:szCs w:val="16"/>
              </w:rPr>
              <w:t>At 2.4</w:t>
            </w:r>
            <w:r>
              <w:rPr>
                <w:sz w:val="16"/>
                <w:szCs w:val="16"/>
              </w:rPr>
              <w:t>3</w:t>
            </w:r>
            <w:r w:rsidRPr="0033244F">
              <w:rPr>
                <w:sz w:val="16"/>
                <w:szCs w:val="16"/>
              </w:rPr>
              <w:t xml:space="preserve"> kg/s fuel: </w:t>
            </w:r>
            <w:r>
              <w:rPr>
                <w:sz w:val="16"/>
                <w:szCs w:val="16"/>
              </w:rPr>
              <w:t>(</w:t>
            </w:r>
            <w:r w:rsidR="008B225F">
              <w:rPr>
                <w:sz w:val="16"/>
                <w:szCs w:val="16"/>
              </w:rPr>
              <w:t>76</w:t>
            </w:r>
            <w:r w:rsidRPr="0033244F">
              <w:rPr>
                <w:sz w:val="16"/>
                <w:szCs w:val="16"/>
              </w:rPr>
              <w:t>MW</w:t>
            </w:r>
            <w:r>
              <w:rPr>
                <w:sz w:val="16"/>
                <w:szCs w:val="16"/>
              </w:rPr>
              <w:t xml:space="preserve"> + </w:t>
            </w:r>
            <w:r w:rsidR="008B225F">
              <w:rPr>
                <w:sz w:val="16"/>
                <w:szCs w:val="16"/>
              </w:rPr>
              <w:t>71</w:t>
            </w:r>
            <w:r>
              <w:rPr>
                <w:sz w:val="16"/>
                <w:szCs w:val="16"/>
              </w:rPr>
              <w:t>MW)</w:t>
            </w:r>
            <w:r w:rsidRPr="0033244F">
              <w:rPr>
                <w:sz w:val="16"/>
                <w:szCs w:val="16"/>
              </w:rPr>
              <w:t xml:space="preserve"> / </w:t>
            </w:r>
            <w:r w:rsidR="008B225F">
              <w:rPr>
                <w:sz w:val="16"/>
                <w:szCs w:val="16"/>
              </w:rPr>
              <w:t>303</w:t>
            </w:r>
            <w:r w:rsidRPr="0033244F">
              <w:rPr>
                <w:sz w:val="16"/>
                <w:szCs w:val="16"/>
              </w:rPr>
              <w:t xml:space="preserve"> MW = </w:t>
            </w:r>
            <w:r w:rsidR="008B225F">
              <w:rPr>
                <w:sz w:val="16"/>
                <w:szCs w:val="16"/>
              </w:rPr>
              <w:t>5</w:t>
            </w:r>
            <w:r>
              <w:rPr>
                <w:sz w:val="16"/>
                <w:szCs w:val="16"/>
              </w:rPr>
              <w:t>0</w:t>
            </w:r>
            <w:r w:rsidRPr="0033244F">
              <w:rPr>
                <w:sz w:val="16"/>
                <w:szCs w:val="16"/>
              </w:rPr>
              <w:t>%</w:t>
            </w:r>
          </w:p>
          <w:p w14:paraId="5E2DB328" w14:textId="50BF6CD4" w:rsidR="00BD7B90" w:rsidRPr="0033244F" w:rsidRDefault="00BD7B90" w:rsidP="0033244F">
            <w:pPr>
              <w:rPr>
                <w:sz w:val="16"/>
                <w:szCs w:val="16"/>
              </w:rPr>
            </w:pPr>
          </w:p>
        </w:tc>
      </w:tr>
      <w:tr w:rsidR="00EF6851" w14:paraId="78A50518" w14:textId="77777777" w:rsidTr="0000423A">
        <w:tc>
          <w:tcPr>
            <w:tcW w:w="4708" w:type="dxa"/>
          </w:tcPr>
          <w:p w14:paraId="0D9D24D2" w14:textId="2B62B12B" w:rsidR="00FA2808" w:rsidRDefault="00FA2808">
            <w:pPr>
              <w:rPr>
                <w:noProof/>
              </w:rPr>
            </w:pPr>
            <w:r>
              <w:rPr>
                <w:noProof/>
              </w:rPr>
              <w:drawing>
                <wp:inline distT="0" distB="0" distL="0" distR="0" wp14:anchorId="04339445" wp14:editId="49CBCB48">
                  <wp:extent cx="2935435" cy="1587220"/>
                  <wp:effectExtent l="0" t="0" r="0" b="0"/>
                  <wp:docPr id="1248069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5804" cy="1598233"/>
                          </a:xfrm>
                          <a:prstGeom prst="rect">
                            <a:avLst/>
                          </a:prstGeom>
                          <a:noFill/>
                          <a:ln>
                            <a:noFill/>
                          </a:ln>
                        </pic:spPr>
                      </pic:pic>
                    </a:graphicData>
                  </a:graphic>
                </wp:inline>
              </w:drawing>
            </w:r>
          </w:p>
          <w:p w14:paraId="07E125CF" w14:textId="3E58FAC7" w:rsidR="00FA2808" w:rsidRPr="00FA2808" w:rsidRDefault="00FA2808">
            <w:pPr>
              <w:rPr>
                <w:noProof/>
                <w:sz w:val="16"/>
                <w:szCs w:val="16"/>
              </w:rPr>
            </w:pPr>
            <w:r w:rsidRPr="00FA2808">
              <w:rPr>
                <w:noProof/>
                <w:sz w:val="16"/>
                <w:szCs w:val="16"/>
              </w:rPr>
              <w:t>This parameter always constant</w:t>
            </w:r>
            <w:r>
              <w:rPr>
                <w:noProof/>
                <w:sz w:val="16"/>
                <w:szCs w:val="16"/>
              </w:rPr>
              <w:t>.</w:t>
            </w:r>
          </w:p>
          <w:p w14:paraId="16FD85DB" w14:textId="77777777" w:rsidR="00FA2808" w:rsidRDefault="00FA2808">
            <w:pPr>
              <w:rPr>
                <w:noProof/>
              </w:rPr>
            </w:pPr>
          </w:p>
          <w:p w14:paraId="2F1E0E3F" w14:textId="77777777" w:rsidR="00FA2808" w:rsidRDefault="00FA2808">
            <w:pPr>
              <w:rPr>
                <w:noProof/>
              </w:rPr>
            </w:pPr>
          </w:p>
          <w:p w14:paraId="21995228" w14:textId="018D78DF" w:rsidR="001A6CD3" w:rsidRDefault="001A6CD3"/>
        </w:tc>
        <w:tc>
          <w:tcPr>
            <w:tcW w:w="4642" w:type="dxa"/>
          </w:tcPr>
          <w:p w14:paraId="407927ED" w14:textId="77777777" w:rsidR="001A6CD3" w:rsidRDefault="00497C2A">
            <w:r>
              <w:rPr>
                <w:noProof/>
              </w:rPr>
              <w:drawing>
                <wp:inline distT="0" distB="0" distL="0" distR="0" wp14:anchorId="19E8DAA8" wp14:editId="19A70BF1">
                  <wp:extent cx="2810891" cy="1518407"/>
                  <wp:effectExtent l="0" t="0" r="8890" b="5715"/>
                  <wp:docPr id="3675919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1341" cy="1534856"/>
                          </a:xfrm>
                          <a:prstGeom prst="rect">
                            <a:avLst/>
                          </a:prstGeom>
                          <a:noFill/>
                          <a:ln>
                            <a:noFill/>
                          </a:ln>
                        </pic:spPr>
                      </pic:pic>
                    </a:graphicData>
                  </a:graphic>
                </wp:inline>
              </w:drawing>
            </w:r>
          </w:p>
          <w:p w14:paraId="11F17F15" w14:textId="729FC879" w:rsidR="00AC2838" w:rsidRPr="00AC2838" w:rsidRDefault="00AC2838">
            <w:pPr>
              <w:rPr>
                <w:sz w:val="16"/>
                <w:szCs w:val="16"/>
              </w:rPr>
            </w:pPr>
            <w:r w:rsidRPr="00AC2838">
              <w:rPr>
                <w:sz w:val="16"/>
                <w:szCs w:val="16"/>
              </w:rPr>
              <w:t>You noticed superheater.gasIn.p stays around 1.015 regardless of the transient. This is because it is the </w:t>
            </w:r>
            <w:r w:rsidRPr="00AC2838">
              <w:rPr>
                <w:b/>
                <w:bCs/>
                <w:sz w:val="16"/>
                <w:szCs w:val="16"/>
              </w:rPr>
              <w:t>exhaust gas</w:t>
            </w:r>
            <w:r w:rsidRPr="00AC2838">
              <w:rPr>
                <w:sz w:val="16"/>
                <w:szCs w:val="16"/>
              </w:rPr>
              <w:t>. The end of the entire HRSG system is connected to sinkP_gas(the atmosphere), which is rigidly fixed at 1 atm (1.01325 bar). Since it dumps straight into the atmosphere, the pressure of the exhaust gas can never get much higher than atmospheric pressure! The tiny transient you see (e.g., 1.0151 to 1.0158) is just the minuscule pressure drop required to push the slightly higher flow of gas through the HRSG pipes.</w:t>
            </w:r>
          </w:p>
        </w:tc>
      </w:tr>
      <w:tr w:rsidR="00EF6851" w14:paraId="6D3FB87F" w14:textId="77777777" w:rsidTr="0000423A">
        <w:tc>
          <w:tcPr>
            <w:tcW w:w="4708" w:type="dxa"/>
          </w:tcPr>
          <w:p w14:paraId="26F868D1" w14:textId="77777777" w:rsidR="0000423A" w:rsidRDefault="0000423A">
            <w:pPr>
              <w:rPr>
                <w:noProof/>
              </w:rPr>
            </w:pPr>
            <w:r>
              <w:rPr>
                <w:noProof/>
              </w:rPr>
              <w:lastRenderedPageBreak/>
              <w:drawing>
                <wp:inline distT="0" distB="0" distL="0" distR="0" wp14:anchorId="18FB9B2F" wp14:editId="0D4853BE">
                  <wp:extent cx="2880995" cy="1556276"/>
                  <wp:effectExtent l="0" t="0" r="0" b="6350"/>
                  <wp:docPr id="19266652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01258" cy="1567222"/>
                          </a:xfrm>
                          <a:prstGeom prst="rect">
                            <a:avLst/>
                          </a:prstGeom>
                          <a:noFill/>
                          <a:ln>
                            <a:noFill/>
                          </a:ln>
                        </pic:spPr>
                      </pic:pic>
                    </a:graphicData>
                  </a:graphic>
                </wp:inline>
              </w:drawing>
            </w:r>
          </w:p>
          <w:p w14:paraId="68D0CC19" w14:textId="77777777" w:rsidR="008C3BCC" w:rsidRDefault="008C3BCC" w:rsidP="008C3BCC">
            <w:pPr>
              <w:rPr>
                <w:b/>
                <w:bCs/>
                <w:noProof/>
                <w:sz w:val="16"/>
                <w:szCs w:val="16"/>
              </w:rPr>
            </w:pPr>
          </w:p>
          <w:p w14:paraId="32D7C61D" w14:textId="2422DEF9" w:rsidR="00581659" w:rsidRDefault="008A4144" w:rsidP="008C3BCC">
            <w:pPr>
              <w:rPr>
                <w:noProof/>
              </w:rPr>
            </w:pPr>
            <w:r w:rsidRPr="008A4144">
              <w:rPr>
                <w:b/>
                <w:bCs/>
                <w:noProof/>
                <w:sz w:val="16"/>
                <w:szCs w:val="16"/>
              </w:rPr>
              <w:t>stateTurbineExhaust.T (620°C to 690°C):</w:t>
            </w:r>
            <w:r w:rsidRPr="008A4144">
              <w:rPr>
                <w:noProof/>
                <w:sz w:val="16"/>
                <w:szCs w:val="16"/>
              </w:rPr>
              <w:t> This is the incredibly hot blast of gas leaving the massive Turbine and entering the front of the HRSG (the steam boilers). When you step up the fuel to 7.3 kg/s, the fire burns hotter, so this exhaust temperature increases to 690°C.</w:t>
            </w:r>
          </w:p>
        </w:tc>
        <w:tc>
          <w:tcPr>
            <w:tcW w:w="4642" w:type="dxa"/>
          </w:tcPr>
          <w:p w14:paraId="135DBAB0" w14:textId="5D6DE60A" w:rsidR="00ED7274" w:rsidRDefault="00ED7274">
            <w:pPr>
              <w:rPr>
                <w:noProof/>
              </w:rPr>
            </w:pPr>
            <w:r>
              <w:rPr>
                <w:noProof/>
              </w:rPr>
              <w:drawing>
                <wp:inline distT="0" distB="0" distL="0" distR="0" wp14:anchorId="21DD9D97" wp14:editId="7CAD36F1">
                  <wp:extent cx="2865821" cy="1548447"/>
                  <wp:effectExtent l="0" t="0" r="0" b="0"/>
                  <wp:docPr id="9231272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5047" cy="1564238"/>
                          </a:xfrm>
                          <a:prstGeom prst="rect">
                            <a:avLst/>
                          </a:prstGeom>
                          <a:noFill/>
                          <a:ln>
                            <a:noFill/>
                          </a:ln>
                        </pic:spPr>
                      </pic:pic>
                    </a:graphicData>
                  </a:graphic>
                </wp:inline>
              </w:drawing>
            </w:r>
          </w:p>
          <w:p w14:paraId="21BF6DAB" w14:textId="7E692B3D" w:rsidR="0000423A" w:rsidRDefault="0000423A">
            <w:pPr>
              <w:rPr>
                <w:noProof/>
              </w:rPr>
            </w:pPr>
          </w:p>
          <w:p w14:paraId="34BBEFCD" w14:textId="0C4101A5" w:rsidR="008C3BCC" w:rsidRDefault="008C3BCC" w:rsidP="005E47DE">
            <w:pPr>
              <w:rPr>
                <w:noProof/>
                <w:sz w:val="16"/>
                <w:szCs w:val="16"/>
              </w:rPr>
            </w:pPr>
            <w:r w:rsidRPr="008C3BCC">
              <w:rPr>
                <w:b/>
                <w:bCs/>
                <w:noProof/>
                <w:sz w:val="16"/>
                <w:szCs w:val="16"/>
              </w:rPr>
              <w:t>stateGasOutlet.T (104°C dropping to 98°C):</w:t>
            </w:r>
            <w:r w:rsidRPr="008C3BCC">
              <w:rPr>
                <w:noProof/>
                <w:sz w:val="16"/>
                <w:szCs w:val="16"/>
              </w:rPr>
              <w:t> This is the </w:t>
            </w:r>
            <w:r w:rsidRPr="008C3BCC">
              <w:rPr>
                <w:b/>
                <w:bCs/>
                <w:noProof/>
                <w:sz w:val="16"/>
                <w:szCs w:val="16"/>
              </w:rPr>
              <w:t>Stack Exhaust Temperature</w:t>
            </w:r>
            <w:r w:rsidRPr="008C3BCC">
              <w:rPr>
                <w:noProof/>
                <w:sz w:val="16"/>
                <w:szCs w:val="16"/>
              </w:rPr>
              <w:t>. This is the gas leaving the very end of the HRSG and venting into the sky! By the time the gas reaches here, it has passed through the Superheater, Evaporator, and Economizer, giving nearly all of its thermal energy into your steam pipes.</w:t>
            </w:r>
            <w:r>
              <w:rPr>
                <w:noProof/>
                <w:sz w:val="16"/>
                <w:szCs w:val="16"/>
              </w:rPr>
              <w:t xml:space="preserve"> </w:t>
            </w:r>
            <w:r w:rsidRPr="008C3BCC">
              <w:rPr>
                <w:noProof/>
                <w:sz w:val="16"/>
                <w:szCs w:val="16"/>
              </w:rPr>
              <w:t>Because when you add fuel, the gas turbine spins up more power, causing the Steam Cycle to aggressively pump far more cold feed-water into the Economizer to boil more steam. All that extra cold incoming water rapidly absorbs the remaining heat from the gas, cooling the final exhaust stack down to 98°C!</w:t>
            </w:r>
          </w:p>
          <w:p w14:paraId="7C717C25" w14:textId="77777777" w:rsidR="00EA045C" w:rsidRDefault="00EA045C" w:rsidP="005E47DE">
            <w:pPr>
              <w:rPr>
                <w:noProof/>
                <w:sz w:val="16"/>
                <w:szCs w:val="16"/>
              </w:rPr>
            </w:pPr>
          </w:p>
          <w:p w14:paraId="226C95C5" w14:textId="77777777" w:rsidR="00EA045C" w:rsidRPr="00EA045C" w:rsidRDefault="00EA045C" w:rsidP="00EA045C">
            <w:pPr>
              <w:rPr>
                <w:sz w:val="16"/>
                <w:szCs w:val="16"/>
              </w:rPr>
            </w:pPr>
            <w:r w:rsidRPr="00EA045C">
              <w:rPr>
                <w:sz w:val="16"/>
                <w:szCs w:val="16"/>
              </w:rPr>
              <w:t xml:space="preserve">the </w:t>
            </w:r>
            <w:r w:rsidRPr="00EA045C">
              <w:rPr>
                <w:b/>
                <w:bCs/>
                <w:sz w:val="16"/>
                <w:szCs w:val="16"/>
              </w:rPr>
              <w:t>Acid Dew Point</w:t>
            </w:r>
            <w:r w:rsidRPr="00EA045C">
              <w:rPr>
                <w:sz w:val="16"/>
                <w:szCs w:val="16"/>
              </w:rPr>
              <w:t>.</w:t>
            </w:r>
          </w:p>
          <w:p w14:paraId="3ABA7CF6" w14:textId="77777777" w:rsidR="00EA045C" w:rsidRPr="00EA045C" w:rsidRDefault="00EA045C" w:rsidP="00EA045C">
            <w:pPr>
              <w:rPr>
                <w:sz w:val="16"/>
                <w:szCs w:val="16"/>
              </w:rPr>
            </w:pPr>
            <w:r w:rsidRPr="00EA045C">
              <w:rPr>
                <w:sz w:val="16"/>
                <w:szCs w:val="16"/>
              </w:rPr>
              <w:t xml:space="preserve">In a real power plant, natural gas and coal contain traces of sulfur and water. If the plant operators let the exhaust gas drop below </w:t>
            </w:r>
            <w:r w:rsidRPr="00EA045C">
              <w:rPr>
                <w:b/>
                <w:bCs/>
                <w:sz w:val="16"/>
                <w:szCs w:val="16"/>
              </w:rPr>
              <w:t>120°C</w:t>
            </w:r>
            <w:r w:rsidRPr="00EA045C">
              <w:rPr>
                <w:sz w:val="16"/>
                <w:szCs w:val="16"/>
              </w:rPr>
              <w:t xml:space="preserve">, the sulfur and water vapor will condense together into liquid </w:t>
            </w:r>
            <w:r w:rsidRPr="00EA045C">
              <w:rPr>
                <w:b/>
                <w:bCs/>
                <w:sz w:val="16"/>
                <w:szCs w:val="16"/>
              </w:rPr>
              <w:t>sulfuric acid</w:t>
            </w:r>
            <w:r w:rsidRPr="00EA045C">
              <w:rPr>
                <w:sz w:val="16"/>
                <w:szCs w:val="16"/>
              </w:rPr>
              <w:t xml:space="preserve"> inside the chimney. It will literally rain acid inside the pipes and eat the metal alive in a matter of months.</w:t>
            </w:r>
          </w:p>
          <w:p w14:paraId="315B9B96" w14:textId="77777777" w:rsidR="00EA045C" w:rsidRPr="005E47DE" w:rsidRDefault="00EA045C" w:rsidP="005E47DE">
            <w:pPr>
              <w:rPr>
                <w:noProof/>
                <w:sz w:val="16"/>
                <w:szCs w:val="16"/>
              </w:rPr>
            </w:pPr>
          </w:p>
          <w:p w14:paraId="1AD80B8C" w14:textId="0662B245" w:rsidR="005E47DE" w:rsidRPr="005E47DE" w:rsidRDefault="005E47DE">
            <w:pPr>
              <w:rPr>
                <w:noProof/>
                <w:sz w:val="16"/>
                <w:szCs w:val="16"/>
              </w:rPr>
            </w:pPr>
          </w:p>
        </w:tc>
      </w:tr>
      <w:tr w:rsidR="00EF6851" w14:paraId="51659512" w14:textId="77777777" w:rsidTr="0000423A">
        <w:tc>
          <w:tcPr>
            <w:tcW w:w="4708" w:type="dxa"/>
          </w:tcPr>
          <w:p w14:paraId="30679847" w14:textId="5FDEE2BB" w:rsidR="001A6CD3" w:rsidRDefault="0085607D">
            <w:r>
              <w:rPr>
                <w:noProof/>
              </w:rPr>
              <w:drawing>
                <wp:inline distT="0" distB="0" distL="0" distR="0" wp14:anchorId="118B5413" wp14:editId="29C6E924">
                  <wp:extent cx="2808136" cy="1518388"/>
                  <wp:effectExtent l="0" t="0" r="0" b="5715"/>
                  <wp:docPr id="1338609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26604" cy="1528374"/>
                          </a:xfrm>
                          <a:prstGeom prst="rect">
                            <a:avLst/>
                          </a:prstGeom>
                          <a:noFill/>
                          <a:ln>
                            <a:noFill/>
                          </a:ln>
                        </pic:spPr>
                      </pic:pic>
                    </a:graphicData>
                  </a:graphic>
                </wp:inline>
              </w:drawing>
            </w:r>
          </w:p>
        </w:tc>
        <w:tc>
          <w:tcPr>
            <w:tcW w:w="4642" w:type="dxa"/>
          </w:tcPr>
          <w:p w14:paraId="63D19FD0" w14:textId="77777777" w:rsidR="001A6CD3" w:rsidRPr="00EF6851" w:rsidRDefault="00EF6851">
            <w:pPr>
              <w:rPr>
                <w:sz w:val="16"/>
                <w:szCs w:val="16"/>
              </w:rPr>
            </w:pPr>
            <w:r w:rsidRPr="00EF6851">
              <w:rPr>
                <w:noProof/>
                <w:sz w:val="16"/>
                <w:szCs w:val="16"/>
              </w:rPr>
              <w:drawing>
                <wp:inline distT="0" distB="0" distL="0" distR="0" wp14:anchorId="610191AE" wp14:editId="4B0049DE">
                  <wp:extent cx="2837942" cy="1533384"/>
                  <wp:effectExtent l="0" t="0" r="635" b="0"/>
                  <wp:docPr id="2146228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4002" cy="1558271"/>
                          </a:xfrm>
                          <a:prstGeom prst="rect">
                            <a:avLst/>
                          </a:prstGeom>
                          <a:noFill/>
                          <a:ln>
                            <a:noFill/>
                          </a:ln>
                        </pic:spPr>
                      </pic:pic>
                    </a:graphicData>
                  </a:graphic>
                </wp:inline>
              </w:drawing>
            </w:r>
          </w:p>
          <w:p w14:paraId="1149A5AD" w14:textId="68450CDE" w:rsidR="00EF6851" w:rsidRPr="00EF6851" w:rsidRDefault="00EF6851">
            <w:pPr>
              <w:rPr>
                <w:sz w:val="16"/>
                <w:szCs w:val="16"/>
              </w:rPr>
            </w:pPr>
            <w:r w:rsidRPr="00EF6851">
              <w:rPr>
                <w:sz w:val="16"/>
                <w:szCs w:val="16"/>
              </w:rPr>
              <w:t>Pump is used to main the voidFraction to 0.2.</w:t>
            </w:r>
          </w:p>
        </w:tc>
      </w:tr>
    </w:tbl>
    <w:p w14:paraId="6EB44712" w14:textId="77777777" w:rsidR="00F04184" w:rsidRDefault="00F04184"/>
    <w:tbl>
      <w:tblPr>
        <w:tblStyle w:val="TableGrid"/>
        <w:tblW w:w="0" w:type="auto"/>
        <w:tblLook w:val="04A0" w:firstRow="1" w:lastRow="0" w:firstColumn="1" w:lastColumn="0" w:noHBand="0" w:noVBand="1"/>
      </w:tblPr>
      <w:tblGrid>
        <w:gridCol w:w="4664"/>
        <w:gridCol w:w="4686"/>
      </w:tblGrid>
      <w:tr w:rsidR="009E3047" w14:paraId="792CB04C" w14:textId="77777777" w:rsidTr="009E3047">
        <w:tc>
          <w:tcPr>
            <w:tcW w:w="4675" w:type="dxa"/>
          </w:tcPr>
          <w:p w14:paraId="342F93B8" w14:textId="77777777" w:rsidR="009E3047" w:rsidRDefault="009E3047">
            <w:r>
              <w:rPr>
                <w:noProof/>
              </w:rPr>
              <w:drawing>
                <wp:inline distT="0" distB="0" distL="0" distR="0" wp14:anchorId="1F06F3F4" wp14:editId="714A69FD">
                  <wp:extent cx="2775184" cy="1499476"/>
                  <wp:effectExtent l="0" t="0" r="6350" b="5715"/>
                  <wp:docPr id="1881609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11857" cy="1519291"/>
                          </a:xfrm>
                          <a:prstGeom prst="rect">
                            <a:avLst/>
                          </a:prstGeom>
                          <a:noFill/>
                          <a:ln>
                            <a:noFill/>
                          </a:ln>
                        </pic:spPr>
                      </pic:pic>
                    </a:graphicData>
                  </a:graphic>
                </wp:inline>
              </w:drawing>
            </w:r>
          </w:p>
          <w:p w14:paraId="6121BD38" w14:textId="1DA59A54" w:rsidR="0054227E" w:rsidRPr="0054227E" w:rsidRDefault="0054227E">
            <w:pPr>
              <w:rPr>
                <w:sz w:val="16"/>
                <w:szCs w:val="16"/>
              </w:rPr>
            </w:pPr>
            <w:r w:rsidRPr="0054227E">
              <w:rPr>
                <w:b/>
                <w:bCs/>
                <w:sz w:val="16"/>
                <w:szCs w:val="16"/>
              </w:rPr>
              <w:t>Compressor Pressure Ratio:</w:t>
            </w:r>
            <w:r w:rsidRPr="0054227E">
              <w:rPr>
                <w:sz w:val="16"/>
                <w:szCs w:val="16"/>
              </w:rPr>
              <w:t> Found by dividing stateInletCC.p / 1.01e5. Modern plants run at a PR of 20 to 30.</w:t>
            </w:r>
          </w:p>
          <w:p w14:paraId="7B009B40" w14:textId="038EF984" w:rsidR="0054227E" w:rsidRDefault="0054227E"/>
        </w:tc>
        <w:tc>
          <w:tcPr>
            <w:tcW w:w="4675" w:type="dxa"/>
          </w:tcPr>
          <w:p w14:paraId="28325140" w14:textId="77777777" w:rsidR="009E3047" w:rsidRDefault="00D87F5A">
            <w:r>
              <w:rPr>
                <w:noProof/>
              </w:rPr>
              <w:drawing>
                <wp:inline distT="0" distB="0" distL="0" distR="0" wp14:anchorId="18731F85" wp14:editId="399A8EF7">
                  <wp:extent cx="2832847" cy="1530297"/>
                  <wp:effectExtent l="0" t="0" r="5715" b="0"/>
                  <wp:docPr id="67077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5564" cy="1542569"/>
                          </a:xfrm>
                          <a:prstGeom prst="rect">
                            <a:avLst/>
                          </a:prstGeom>
                          <a:noFill/>
                          <a:ln>
                            <a:noFill/>
                          </a:ln>
                        </pic:spPr>
                      </pic:pic>
                    </a:graphicData>
                  </a:graphic>
                </wp:inline>
              </w:drawing>
            </w:r>
          </w:p>
          <w:p w14:paraId="338FB99F" w14:textId="77777777" w:rsidR="00814081" w:rsidRDefault="00814081" w:rsidP="00D87F5A">
            <w:pPr>
              <w:rPr>
                <w:sz w:val="16"/>
                <w:szCs w:val="16"/>
              </w:rPr>
            </w:pPr>
          </w:p>
          <w:p w14:paraId="364D4AA3" w14:textId="4FE58798" w:rsidR="00D87F5A" w:rsidRPr="00D87F5A" w:rsidRDefault="00D87F5A" w:rsidP="00D87F5A">
            <w:pPr>
              <w:rPr>
                <w:sz w:val="16"/>
                <w:szCs w:val="16"/>
              </w:rPr>
            </w:pPr>
            <w:r w:rsidRPr="00D87F5A">
              <w:rPr>
                <w:sz w:val="16"/>
                <w:szCs w:val="16"/>
              </w:rPr>
              <w:t>Want to see the true Combustion Chamber fire?</w:t>
            </w:r>
          </w:p>
          <w:p w14:paraId="6150F0A4" w14:textId="2BD0D5B7" w:rsidR="00D87F5A" w:rsidRDefault="00D87F5A" w:rsidP="00814081">
            <w:r w:rsidRPr="00D87F5A">
              <w:rPr>
                <w:sz w:val="16"/>
                <w:szCs w:val="16"/>
              </w:rPr>
              <w:t>If you want to see the 1400°C+ temperatures inside the engine heart where the fuel is actually burning before it hits the turbine, you must specifically expand </w:t>
            </w:r>
            <w:r w:rsidRPr="00D87F5A">
              <w:rPr>
                <w:b/>
                <w:bCs/>
                <w:sz w:val="16"/>
                <w:szCs w:val="16"/>
              </w:rPr>
              <w:t>stateOutletCC</w:t>
            </w:r>
            <w:r w:rsidRPr="00D87F5A">
              <w:rPr>
                <w:sz w:val="16"/>
                <w:szCs w:val="16"/>
              </w:rPr>
              <w:t xml:space="preserve"> (stateOutletCC.T_degC). That </w:t>
            </w:r>
            <w:r w:rsidRPr="00D87F5A">
              <w:rPr>
                <w:sz w:val="16"/>
                <w:szCs w:val="16"/>
              </w:rPr>
              <w:lastRenderedPageBreak/>
              <w:t>will show you the exact Turbine Inlet Temperature (TIT) pushing the Megawatts!</w:t>
            </w:r>
          </w:p>
        </w:tc>
      </w:tr>
    </w:tbl>
    <w:p w14:paraId="794D4333" w14:textId="77777777" w:rsidR="00C543A1" w:rsidRDefault="00C543A1" w:rsidP="001573E0">
      <w:pPr>
        <w:rPr>
          <w:sz w:val="16"/>
          <w:szCs w:val="16"/>
        </w:rPr>
      </w:pPr>
    </w:p>
    <w:p w14:paraId="3EE70CF3" w14:textId="2B190122" w:rsidR="001573E0" w:rsidRPr="001573E0" w:rsidRDefault="001573E0" w:rsidP="001573E0">
      <w:pPr>
        <w:rPr>
          <w:sz w:val="16"/>
          <w:szCs w:val="16"/>
        </w:rPr>
      </w:pPr>
      <w:r w:rsidRPr="001573E0">
        <w:rPr>
          <w:sz w:val="16"/>
          <w:szCs w:val="16"/>
        </w:rPr>
        <w:t>The easiest and most physically accurate way to plot the exact MW of heat the HRSG successfully absorbed from the gas turbine is by measuring the energy gained by the water.</w:t>
      </w:r>
    </w:p>
    <w:p w14:paraId="40E8915B" w14:textId="55E99344" w:rsidR="001573E0" w:rsidRPr="001573E0" w:rsidRDefault="001573E0" w:rsidP="001573E0">
      <w:pPr>
        <w:rPr>
          <w:sz w:val="16"/>
          <w:szCs w:val="16"/>
        </w:rPr>
      </w:pPr>
      <w:r w:rsidRPr="001573E0">
        <w:rPr>
          <w:sz w:val="16"/>
          <w:szCs w:val="16"/>
        </w:rPr>
        <w:t>In thermodynamics: Heat (Watts) = Mass Flow × (Enthalpy Out - Enthalpy In)</w:t>
      </w:r>
      <w:r w:rsidR="00B34FC1" w:rsidRPr="00B34FC1">
        <w:rPr>
          <w:sz w:val="16"/>
          <w:szCs w:val="16"/>
        </w:rPr>
        <w:t>.</w:t>
      </w:r>
    </w:p>
    <w:p w14:paraId="351D2A0C" w14:textId="77777777" w:rsidR="001573E0" w:rsidRPr="0067376E" w:rsidRDefault="001573E0" w:rsidP="001573E0">
      <w:pPr>
        <w:rPr>
          <w:sz w:val="16"/>
          <w:szCs w:val="16"/>
        </w:rPr>
      </w:pPr>
      <w:r w:rsidRPr="0067376E">
        <w:rPr>
          <w:sz w:val="16"/>
          <w:szCs w:val="16"/>
        </w:rPr>
        <w:t>Look in your variable browser and you can calculate it using your state readers: </w:t>
      </w:r>
      <w:r w:rsidRPr="0067376E">
        <w:rPr>
          <w:b/>
          <w:bCs/>
          <w:sz w:val="16"/>
          <w:szCs w:val="16"/>
        </w:rPr>
        <w:t>Heat absorbed by HRSG (Watts) =</w:t>
      </w:r>
      <w:r w:rsidRPr="0067376E">
        <w:rPr>
          <w:sz w:val="16"/>
          <w:szCs w:val="16"/>
        </w:rPr>
        <w:t> stateWaterSuperheater_out.m_flow * (stateWaterSuperheater_out.h - stateWaterEconomizer_in.h)</w:t>
      </w:r>
    </w:p>
    <w:p w14:paraId="3AE2EDF8" w14:textId="77777777" w:rsidR="001573E0" w:rsidRDefault="001573E0" w:rsidP="001573E0">
      <w:pPr>
        <w:rPr>
          <w:i/>
          <w:iCs/>
          <w:sz w:val="16"/>
          <w:szCs w:val="16"/>
        </w:rPr>
      </w:pPr>
      <w:r w:rsidRPr="0067376E">
        <w:rPr>
          <w:i/>
          <w:iCs/>
          <w:sz w:val="16"/>
          <w:szCs w:val="16"/>
        </w:rPr>
        <w:t>(If you divide this number by 1,000,000, you will get the exact Megawatts (MW) of thermal energy that the thick, hot exhaust gas transferred into your steam pipes!)</w:t>
      </w:r>
    </w:p>
    <w:p w14:paraId="31E14884" w14:textId="77777777" w:rsidR="00F64443" w:rsidRPr="0067376E" w:rsidRDefault="00F64443" w:rsidP="001573E0">
      <w:pPr>
        <w:rPr>
          <w:sz w:val="16"/>
          <w:szCs w:val="16"/>
        </w:rPr>
      </w:pPr>
    </w:p>
    <w:p w14:paraId="4E875CDD" w14:textId="54512927" w:rsidR="009E3047" w:rsidRDefault="009E3047"/>
    <w:sectPr w:rsidR="009E3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500"/>
    <w:multiLevelType w:val="multilevel"/>
    <w:tmpl w:val="C67A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A0906"/>
    <w:multiLevelType w:val="multilevel"/>
    <w:tmpl w:val="BF28E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B1092"/>
    <w:multiLevelType w:val="multilevel"/>
    <w:tmpl w:val="AFBE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50862"/>
    <w:multiLevelType w:val="multilevel"/>
    <w:tmpl w:val="8D1A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E96941"/>
    <w:multiLevelType w:val="multilevel"/>
    <w:tmpl w:val="699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1416B61"/>
    <w:multiLevelType w:val="multilevel"/>
    <w:tmpl w:val="66C2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5079B"/>
    <w:multiLevelType w:val="multilevel"/>
    <w:tmpl w:val="086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16BEF"/>
    <w:multiLevelType w:val="multilevel"/>
    <w:tmpl w:val="E528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876D98"/>
    <w:multiLevelType w:val="multilevel"/>
    <w:tmpl w:val="3DB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10AA0"/>
    <w:multiLevelType w:val="multilevel"/>
    <w:tmpl w:val="AD66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64E68A1"/>
    <w:multiLevelType w:val="multilevel"/>
    <w:tmpl w:val="5DBC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D4501EE"/>
    <w:multiLevelType w:val="multilevel"/>
    <w:tmpl w:val="5FA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FE3603"/>
    <w:multiLevelType w:val="multilevel"/>
    <w:tmpl w:val="AE94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2305427">
    <w:abstractNumId w:val="2"/>
  </w:num>
  <w:num w:numId="2" w16cid:durableId="2126189996">
    <w:abstractNumId w:val="3"/>
  </w:num>
  <w:num w:numId="3" w16cid:durableId="1214580645">
    <w:abstractNumId w:val="0"/>
  </w:num>
  <w:num w:numId="4" w16cid:durableId="1447768655">
    <w:abstractNumId w:val="12"/>
  </w:num>
  <w:num w:numId="5" w16cid:durableId="1677345091">
    <w:abstractNumId w:val="5"/>
  </w:num>
  <w:num w:numId="6" w16cid:durableId="216551923">
    <w:abstractNumId w:val="6"/>
  </w:num>
  <w:num w:numId="7" w16cid:durableId="1177767983">
    <w:abstractNumId w:val="8"/>
  </w:num>
  <w:num w:numId="8" w16cid:durableId="691541162">
    <w:abstractNumId w:val="11"/>
  </w:num>
  <w:num w:numId="9" w16cid:durableId="1312253205">
    <w:abstractNumId w:val="9"/>
  </w:num>
  <w:num w:numId="10" w16cid:durableId="1311134253">
    <w:abstractNumId w:val="7"/>
  </w:num>
  <w:num w:numId="11" w16cid:durableId="1544437718">
    <w:abstractNumId w:val="4"/>
  </w:num>
  <w:num w:numId="12" w16cid:durableId="1556500214">
    <w:abstractNumId w:val="1"/>
  </w:num>
  <w:num w:numId="13" w16cid:durableId="9946506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8A5"/>
    <w:rsid w:val="0000423A"/>
    <w:rsid w:val="00077527"/>
    <w:rsid w:val="000C3BAA"/>
    <w:rsid w:val="000D27BE"/>
    <w:rsid w:val="000E7F4E"/>
    <w:rsid w:val="000F171B"/>
    <w:rsid w:val="0011251C"/>
    <w:rsid w:val="001573E0"/>
    <w:rsid w:val="00184CF1"/>
    <w:rsid w:val="0019484E"/>
    <w:rsid w:val="001A6CD3"/>
    <w:rsid w:val="002A47A6"/>
    <w:rsid w:val="002D3F30"/>
    <w:rsid w:val="0033244F"/>
    <w:rsid w:val="00396E8A"/>
    <w:rsid w:val="003A58A5"/>
    <w:rsid w:val="00497C2A"/>
    <w:rsid w:val="00515E81"/>
    <w:rsid w:val="0054227E"/>
    <w:rsid w:val="00581659"/>
    <w:rsid w:val="005E47DE"/>
    <w:rsid w:val="00640986"/>
    <w:rsid w:val="00654DB0"/>
    <w:rsid w:val="00657B65"/>
    <w:rsid w:val="0067376E"/>
    <w:rsid w:val="00677CD4"/>
    <w:rsid w:val="006B0D30"/>
    <w:rsid w:val="00742BDD"/>
    <w:rsid w:val="00746D65"/>
    <w:rsid w:val="00774AAF"/>
    <w:rsid w:val="007C47D8"/>
    <w:rsid w:val="007F5394"/>
    <w:rsid w:val="00812FA4"/>
    <w:rsid w:val="00814081"/>
    <w:rsid w:val="0085607D"/>
    <w:rsid w:val="00895509"/>
    <w:rsid w:val="008A4144"/>
    <w:rsid w:val="008B225F"/>
    <w:rsid w:val="008C3BCC"/>
    <w:rsid w:val="00921AA1"/>
    <w:rsid w:val="009E3047"/>
    <w:rsid w:val="009E5572"/>
    <w:rsid w:val="009E7C22"/>
    <w:rsid w:val="009F5FC6"/>
    <w:rsid w:val="00A73960"/>
    <w:rsid w:val="00AC2838"/>
    <w:rsid w:val="00B34FC1"/>
    <w:rsid w:val="00BD7B90"/>
    <w:rsid w:val="00C45FE3"/>
    <w:rsid w:val="00C51E57"/>
    <w:rsid w:val="00C543A1"/>
    <w:rsid w:val="00CE6FA7"/>
    <w:rsid w:val="00D86BA7"/>
    <w:rsid w:val="00D87F5A"/>
    <w:rsid w:val="00DC7505"/>
    <w:rsid w:val="00E315C0"/>
    <w:rsid w:val="00E371F4"/>
    <w:rsid w:val="00E547FF"/>
    <w:rsid w:val="00EA045C"/>
    <w:rsid w:val="00EB52A5"/>
    <w:rsid w:val="00ED7274"/>
    <w:rsid w:val="00EF6851"/>
    <w:rsid w:val="00F04184"/>
    <w:rsid w:val="00F20549"/>
    <w:rsid w:val="00F34C05"/>
    <w:rsid w:val="00F64443"/>
    <w:rsid w:val="00F7726A"/>
    <w:rsid w:val="00FA2808"/>
    <w:rsid w:val="00FC6E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B244"/>
  <w15:chartTrackingRefBased/>
  <w15:docId w15:val="{4D89EAC0-6EB6-4879-B7C3-4A2A1C37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5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5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5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5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8A5"/>
    <w:rPr>
      <w:rFonts w:eastAsiaTheme="majorEastAsia" w:cstheme="majorBidi"/>
      <w:color w:val="272727" w:themeColor="text1" w:themeTint="D8"/>
    </w:rPr>
  </w:style>
  <w:style w:type="paragraph" w:styleId="Title">
    <w:name w:val="Title"/>
    <w:basedOn w:val="Normal"/>
    <w:next w:val="Normal"/>
    <w:link w:val="TitleChar"/>
    <w:uiPriority w:val="10"/>
    <w:qFormat/>
    <w:rsid w:val="003A5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8A5"/>
    <w:pPr>
      <w:spacing w:before="160"/>
      <w:jc w:val="center"/>
    </w:pPr>
    <w:rPr>
      <w:i/>
      <w:iCs/>
      <w:color w:val="404040" w:themeColor="text1" w:themeTint="BF"/>
    </w:rPr>
  </w:style>
  <w:style w:type="character" w:customStyle="1" w:styleId="QuoteChar">
    <w:name w:val="Quote Char"/>
    <w:basedOn w:val="DefaultParagraphFont"/>
    <w:link w:val="Quote"/>
    <w:uiPriority w:val="29"/>
    <w:rsid w:val="003A58A5"/>
    <w:rPr>
      <w:i/>
      <w:iCs/>
      <w:color w:val="404040" w:themeColor="text1" w:themeTint="BF"/>
    </w:rPr>
  </w:style>
  <w:style w:type="paragraph" w:styleId="ListParagraph">
    <w:name w:val="List Paragraph"/>
    <w:basedOn w:val="Normal"/>
    <w:uiPriority w:val="34"/>
    <w:qFormat/>
    <w:rsid w:val="003A58A5"/>
    <w:pPr>
      <w:ind w:left="720"/>
      <w:contextualSpacing/>
    </w:pPr>
  </w:style>
  <w:style w:type="character" w:styleId="IntenseEmphasis">
    <w:name w:val="Intense Emphasis"/>
    <w:basedOn w:val="DefaultParagraphFont"/>
    <w:uiPriority w:val="21"/>
    <w:qFormat/>
    <w:rsid w:val="003A58A5"/>
    <w:rPr>
      <w:i/>
      <w:iCs/>
      <w:color w:val="2F5496" w:themeColor="accent1" w:themeShade="BF"/>
    </w:rPr>
  </w:style>
  <w:style w:type="paragraph" w:styleId="IntenseQuote">
    <w:name w:val="Intense Quote"/>
    <w:basedOn w:val="Normal"/>
    <w:next w:val="Normal"/>
    <w:link w:val="IntenseQuoteChar"/>
    <w:uiPriority w:val="30"/>
    <w:qFormat/>
    <w:rsid w:val="003A5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8A5"/>
    <w:rPr>
      <w:i/>
      <w:iCs/>
      <w:color w:val="2F5496" w:themeColor="accent1" w:themeShade="BF"/>
    </w:rPr>
  </w:style>
  <w:style w:type="character" w:styleId="IntenseReference">
    <w:name w:val="Intense Reference"/>
    <w:basedOn w:val="DefaultParagraphFont"/>
    <w:uiPriority w:val="32"/>
    <w:qFormat/>
    <w:rsid w:val="003A58A5"/>
    <w:rPr>
      <w:b/>
      <w:bCs/>
      <w:smallCaps/>
      <w:color w:val="2F5496" w:themeColor="accent1" w:themeShade="BF"/>
      <w:spacing w:val="5"/>
    </w:rPr>
  </w:style>
  <w:style w:type="table" w:styleId="TableGrid">
    <w:name w:val="Table Grid"/>
    <w:basedOn w:val="TableNormal"/>
    <w:uiPriority w:val="39"/>
    <w:rsid w:val="00895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888</TotalTime>
  <Pages>5</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Kiing Ing Wong</dc:creator>
  <cp:keywords/>
  <dc:description/>
  <cp:lastModifiedBy>Kiing Ing Wong</cp:lastModifiedBy>
  <cp:revision>46</cp:revision>
  <dcterms:created xsi:type="dcterms:W3CDTF">2026-03-11T10:41:00Z</dcterms:created>
  <dcterms:modified xsi:type="dcterms:W3CDTF">2026-03-29T02:53:00Z</dcterms:modified>
</cp:coreProperties>
</file>