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5sxdws8f37ld" w:id="0"/>
      <w:bookmarkEnd w:id="0"/>
      <w:r w:rsidDel="00000000" w:rsidR="00000000" w:rsidRPr="00000000">
        <w:rPr>
          <w:rtl w:val="0"/>
        </w:rPr>
        <w:t xml:space="preserve">Ülesanne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 ruuter </w:t>
      </w:r>
      <w:r w:rsidDel="00000000" w:rsidR="00000000" w:rsidRPr="00000000">
        <w:rPr>
          <w:b w:val="1"/>
          <w:rtl w:val="0"/>
        </w:rPr>
        <w:t xml:space="preserve">/admin/article/edit/:id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 </w:t>
      </w:r>
      <w:r w:rsidDel="00000000" w:rsidR="00000000" w:rsidRPr="00000000">
        <w:rPr>
          <w:b w:val="1"/>
          <w:rtl w:val="0"/>
        </w:rPr>
        <w:t xml:space="preserve">articleAdminController </w:t>
      </w:r>
      <w:r w:rsidDel="00000000" w:rsidR="00000000" w:rsidRPr="00000000">
        <w:rPr>
          <w:rtl w:val="0"/>
        </w:rPr>
        <w:t xml:space="preserve">kontrolleris meetod nimega </w:t>
      </w:r>
      <w:r w:rsidDel="00000000" w:rsidR="00000000" w:rsidRPr="00000000">
        <w:rPr>
          <w:b w:val="1"/>
          <w:rtl w:val="0"/>
        </w:rPr>
        <w:t xml:space="preserve">updateArticle </w:t>
      </w:r>
      <w:r w:rsidDel="00000000" w:rsidR="00000000" w:rsidRPr="00000000">
        <w:rPr>
          <w:rtl w:val="0"/>
        </w:rPr>
        <w:t xml:space="preserve">- antud meetodi eesmärgiks oleks kõigepealt tuvastada, kas antud andmed olid saadetud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või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meetodiga.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Kui andmete saatmise meetod on GET - tuleb lugeda andmebaasist vastava id-ga artikli andmed ja valmistada need redigeerimisvormi täitmiseks ja kuvamiseks (</w:t>
      </w:r>
      <w:r w:rsidDel="00000000" w:rsidR="00000000" w:rsidRPr="00000000">
        <w:rPr>
          <w:b w:val="1"/>
          <w:rtl w:val="0"/>
        </w:rPr>
        <w:t xml:space="preserve">vormi näidis on lisatud Ülesanne 2 juures</w:t>
      </w:r>
      <w:r w:rsidDel="00000000" w:rsidR="00000000" w:rsidRPr="00000000">
        <w:rPr>
          <w:rtl w:val="0"/>
        </w:rPr>
        <w:t xml:space="preserve">). Arvestame, et vorm on suhteliselt sama, kui seal on kindlasti olemas ka võimalus </w:t>
      </w:r>
      <w:r w:rsidDel="00000000" w:rsidR="00000000" w:rsidRPr="00000000">
        <w:rPr>
          <w:b w:val="1"/>
          <w:rtl w:val="0"/>
        </w:rPr>
        <w:t xml:space="preserve">valida olemasolevatest artoritest ühe nime ka</w:t>
      </w:r>
      <w:r w:rsidDel="00000000" w:rsidR="00000000" w:rsidRPr="00000000">
        <w:rPr>
          <w:rtl w:val="0"/>
        </w:rPr>
        <w:t xml:space="preserve"> - seega antud info oleks ka vaja lisada andmestikule, kui see ei pea olema tingimata ühe päringuga teostatud - antud ülesanne osa ei nõua artiklite ja autorite andmete ühendamist üheks andmestikuks.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Kui andmete saatmise meetod on POST - siis ilmselt administraator on teinud vastavad muudatused artikli andmetes ja siis oleks kõik need andmed (k.a. ka autori andmed) sisse kanda artili tabelisse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päringu abil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https://sequelize.org/v7/manual/model-querying-basics.html#simple-update-queries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Kontrolli päringu tulemused võimalusel nii läbi veebilehitseja, Postman ja mysql konsooli kaudu.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Sooritatud tegevusele koosta commit </w:t>
      </w:r>
      <w:r w:rsidDel="00000000" w:rsidR="00000000" w:rsidRPr="00000000">
        <w:rPr>
          <w:b w:val="1"/>
          <w:rtl w:val="0"/>
        </w:rPr>
        <w:t xml:space="preserve">“Update article data”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jc w:val="both"/>
        <w:rPr/>
      </w:pPr>
      <w:bookmarkStart w:colFirst="0" w:colLast="0" w:name="_o8pqe73z3ua2" w:id="1"/>
      <w:bookmarkEnd w:id="1"/>
      <w:r w:rsidDel="00000000" w:rsidR="00000000" w:rsidRPr="00000000">
        <w:rPr>
          <w:rtl w:val="0"/>
        </w:rPr>
        <w:t xml:space="preserve">Ülesanne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Kasuta ülesanne lahendamiseks ühte kahest variantidest - loo uus ruuter </w:t>
      </w:r>
      <w:r w:rsidDel="00000000" w:rsidR="00000000" w:rsidRPr="00000000">
        <w:rPr>
          <w:b w:val="1"/>
          <w:rtl w:val="0"/>
        </w:rPr>
        <w:t xml:space="preserve">/admin/article/delete/:id</w:t>
      </w:r>
      <w:r w:rsidDel="00000000" w:rsidR="00000000" w:rsidRPr="00000000">
        <w:rPr>
          <w:rtl w:val="0"/>
        </w:rPr>
        <w:t xml:space="preserve"> või täienda olemasolev </w:t>
      </w:r>
      <w:r w:rsidDel="00000000" w:rsidR="00000000" w:rsidRPr="00000000">
        <w:rPr>
          <w:b w:val="1"/>
          <w:rtl w:val="0"/>
        </w:rPr>
        <w:t xml:space="preserve">/admin/article/edit/:id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Kui valisid esimese variandi - siis loo </w:t>
      </w:r>
      <w:r w:rsidDel="00000000" w:rsidR="00000000" w:rsidRPr="00000000">
        <w:rPr>
          <w:b w:val="1"/>
          <w:rtl w:val="0"/>
        </w:rPr>
        <w:t xml:space="preserve">articleAdminController </w:t>
      </w:r>
      <w:r w:rsidDel="00000000" w:rsidR="00000000" w:rsidRPr="00000000">
        <w:rPr>
          <w:rtl w:val="0"/>
        </w:rPr>
        <w:t xml:space="preserve">kontrolleris meetod nimega </w:t>
      </w:r>
      <w:r w:rsidDel="00000000" w:rsidR="00000000" w:rsidRPr="00000000">
        <w:rPr>
          <w:b w:val="1"/>
          <w:rtl w:val="0"/>
        </w:rPr>
        <w:t xml:space="preserve">deleteArticle </w:t>
      </w:r>
      <w:r w:rsidDel="00000000" w:rsidR="00000000" w:rsidRPr="00000000">
        <w:rPr>
          <w:rtl w:val="0"/>
        </w:rPr>
        <w:t xml:space="preserve">- antud ülesanne lahendamiseks tuleb töötada ainult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meetodiga.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Kui valisid teise variandi - siis täineda </w:t>
      </w:r>
      <w:r w:rsidDel="00000000" w:rsidR="00000000" w:rsidRPr="00000000">
        <w:rPr>
          <w:b w:val="1"/>
          <w:rtl w:val="0"/>
        </w:rPr>
        <w:t xml:space="preserve">articleAdminController </w:t>
      </w:r>
      <w:r w:rsidDel="00000000" w:rsidR="00000000" w:rsidRPr="00000000">
        <w:rPr>
          <w:rtl w:val="0"/>
        </w:rPr>
        <w:t xml:space="preserve">kontrolleris meetod nimega </w:t>
      </w:r>
      <w:r w:rsidDel="00000000" w:rsidR="00000000" w:rsidRPr="00000000">
        <w:rPr>
          <w:b w:val="1"/>
          <w:rtl w:val="0"/>
        </w:rPr>
        <w:t xml:space="preserve">updateArticle - </w:t>
      </w:r>
      <w:r w:rsidDel="00000000" w:rsidR="00000000" w:rsidRPr="00000000">
        <w:rPr>
          <w:rtl w:val="0"/>
        </w:rPr>
        <w:t xml:space="preserve">samuti antud ülesanne lahendamiseks tuleb töötada ainult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meetodiga.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Ilmselt planeerides graafilise vaade - nii esimene kui ka teine variant on seotud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meetodi vaatega - siis pakun et mõlema variandi realiseerimiseks sobib kustutamisenuppu esitamine eraldi vormina. Vormi tuleb nagu nii planeerida - muidu ei ole võimalik ka testimist läbi viia. Lihtsalt selle rakendamine ei ole vajalik.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Näiteks see võiks olla selline: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285750</wp:posOffset>
            </wp:positionV>
            <wp:extent cx="1968318" cy="23652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318" cy="236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2724150</wp:posOffset>
            </wp:positionH>
            <wp:positionV relativeFrom="paragraph">
              <wp:posOffset>285750</wp:posOffset>
            </wp:positionV>
            <wp:extent cx="3362696" cy="29214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6" cy="2921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Edasi tuleb kustutada vastava id-ga artikkel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päringu abil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https://sequelize.org/docs/v6/core-concepts/model-querying-basics/#simple-delete-queries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Kontrolli päringu tulemused võimalusel nii läbi veebilehitseja, Postman ja mysql konsooli kaudu.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Sooritatud tegevusele koosta commit </w:t>
      </w:r>
      <w:r w:rsidDel="00000000" w:rsidR="00000000" w:rsidRPr="00000000">
        <w:rPr>
          <w:b w:val="1"/>
          <w:rtl w:val="0"/>
        </w:rPr>
        <w:t xml:space="preserve">“Delete article data”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quelize.org/docs/v6/core-concepts/model-querying-basics/#simple-delete-que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sequelize.org/v7/manual/model-querying-basics.html#simple-update-queri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