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BE486">
      <w:pPr>
        <w:pStyle w:val="3"/>
        <w:bidi w:val="0"/>
        <w:jc w:val="center"/>
        <w:rPr>
          <w:rFonts w:ascii="宋体" w:hAnsi="宋体" w:eastAsia="宋体" w:cs="宋体"/>
          <w:sz w:val="24"/>
          <w:szCs w:val="24"/>
        </w:rPr>
      </w:pPr>
      <w:r>
        <w:t>实验</w:t>
      </w:r>
      <w:r>
        <w:rPr>
          <w:rFonts w:hint="eastAsia"/>
          <w:lang w:val="en-US" w:eastAsia="zh-CN"/>
        </w:rPr>
        <w:t>十六</w:t>
      </w:r>
      <w:r>
        <w:t>：</w:t>
      </w:r>
      <w:r>
        <w:rPr>
          <w:rFonts w:hint="eastAsia"/>
        </w:rPr>
        <w:t>网络数据监测与分</w:t>
      </w:r>
      <w:bookmarkStart w:id="0" w:name="_GoBack"/>
      <w:bookmarkEnd w:id="0"/>
      <w:r>
        <w:rPr>
          <w:rFonts w:hint="eastAsia"/>
        </w:rPr>
        <w:t>析</w:t>
      </w:r>
    </w:p>
    <w:p w14:paraId="77A90C40">
      <w:pPr>
        <w:pStyle w:val="4"/>
        <w:numPr>
          <w:ilvl w:val="0"/>
          <w:numId w:val="0"/>
        </w:numPr>
        <w:bidi w:val="0"/>
        <w:outlineLvl w:val="2"/>
        <w:rPr>
          <w:rFonts w:hint="eastAsia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一、</w:t>
      </w:r>
      <w:r>
        <w:rPr>
          <w:rFonts w:hint="eastAsia"/>
        </w:rPr>
        <w:t>实验目的</w:t>
      </w:r>
    </w:p>
    <w:p w14:paraId="2A4EE72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1.检测网络数据在不同层的传输过程。</w:t>
      </w:r>
    </w:p>
    <w:p w14:paraId="395AF3F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2.运用计算机网络课程知识，通过实际抓包分析网络数据包的首部组成、协议交互逻辑和字段含义。</w:t>
      </w:r>
    </w:p>
    <w:p w14:paraId="2E8DEA1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3.深入理解数据链路层、网络层、传输层及应用层协议在真实网络通信中的协作机制。</w:t>
      </w:r>
    </w:p>
    <w:p w14:paraId="459BDC87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实验原理</w:t>
      </w:r>
    </w:p>
    <w:p w14:paraId="38C39B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本实验基于 TCP/IP 五层网络模型，通过对网络流量的实时捕获与解析，验证各层协议的工作机制。</w:t>
      </w:r>
    </w:p>
    <w:p w14:paraId="13202A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1.数据链路层（以太网）与 ARP 协议：</w:t>
      </w:r>
    </w:p>
    <w:p w14:paraId="03D640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·MAC 地址寻址：在局域网中，数据传输依赖物理 MAC 地址。</w:t>
      </w:r>
    </w:p>
    <w:p w14:paraId="0115DF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·ARP 协议：当已知目标 IP 但未知其 MAC 地址时，主机通过发送 ARP Request（广播） 询问，目标主机通过 ARP Reply（单播） 回应，从而建立 IP 到 MAC 的映射关系。</w:t>
      </w:r>
    </w:p>
    <w:p w14:paraId="798FE2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2.网络层（IP 与 ICMP 协议）：</w:t>
      </w:r>
    </w:p>
    <w:p w14:paraId="3CBD1E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·IP 分片机制：当 IP 数据报长度超过网络接口的 MTU（最大传输单元，通常为 1500 字节） 时，IP 层会将其拆分为多个分片。各分片通过相同的 Identification（标识符） 关联，利用 Flags（标志位） 和 Fragment Offset（片偏移） 实现目的端的重组。</w:t>
      </w:r>
    </w:p>
    <w:p w14:paraId="5584AF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·ICMP 协议：用于网络连通性探测。ping 命令利用 ICMP 的 Echo Request（类型 8）和 Echo Reply（类型 0）来检测目标是否可达。</w:t>
      </w:r>
    </w:p>
    <w:p w14:paraId="37455B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3.传输层（TCP 协议）：</w:t>
      </w:r>
    </w:p>
    <w:p w14:paraId="49DCD2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·三次握手：通过 SYN、SYN/ACK、ACK 报文确保双方收发能力正常，同步初始序列号（Seq），建立可靠连接。</w:t>
      </w:r>
    </w:p>
    <w:p w14:paraId="1CBD87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·四次挥手：通过 FIN 和 ACK 报文实现连接的释放。在实际环境中，可能会出现 FIN 和 ACK 合并发送的“三次挥手”变体。</w:t>
      </w:r>
    </w:p>
    <w:p w14:paraId="1B69DB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4.应用层（HTTP 与 DNS 协议）：</w:t>
      </w:r>
    </w:p>
    <w:p w14:paraId="4FE1C9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·DNS：将易记的域名解析为 IP 地址，通常基于 UDP 协议。</w:t>
      </w:r>
    </w:p>
    <w:p w14:paraId="006A71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·HTTP：基于 TCP 的请求/响应模型，定义了浏览器与服务器之间交换网页数据的格式。</w:t>
      </w:r>
    </w:p>
    <w:p w14:paraId="0FBE42EB">
      <w:pPr>
        <w:pStyle w:val="4"/>
        <w:numPr>
          <w:ilvl w:val="0"/>
          <w:numId w:val="0"/>
        </w:numPr>
        <w:bidi w:val="0"/>
        <w:ind w:left="0" w:leftChars="0" w:firstLine="0" w:firstLineChars="0"/>
        <w:outlineLvl w:val="2"/>
        <w:rPr>
          <w:rFonts w:hint="eastAsia"/>
        </w:rPr>
      </w:pPr>
      <w:r>
        <w:rPr>
          <w:rFonts w:hint="eastAsia" w:cs="宋体"/>
          <w:b/>
          <w:bCs/>
          <w:kern w:val="0"/>
          <w:sz w:val="27"/>
          <w:szCs w:val="27"/>
          <w:lang w:val="en-US" w:eastAsia="zh-CN" w:bidi="ar"/>
        </w:rPr>
        <w:t>三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、</w:t>
      </w:r>
      <w:r>
        <w:rPr>
          <w:rFonts w:hint="eastAsia"/>
        </w:rPr>
        <w:t>实验软件</w:t>
      </w:r>
    </w:p>
    <w:p w14:paraId="409D6E2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Wireshark 数据抓包分析软件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，如下为软件功能介绍：</w:t>
      </w:r>
    </w:p>
    <w:p w14:paraId="6251B0A7">
      <w:pPr>
        <w:numPr>
          <w:ilvl w:val="0"/>
          <w:numId w:val="1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软件主页面，可以在其中选择需要检测的网络抓取网络包。</w:t>
      </w:r>
    </w:p>
    <w:p w14:paraId="7961038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29710" cy="2877185"/>
            <wp:effectExtent l="0" t="0" r="8890" b="889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9CE57">
      <w:pPr>
        <w:numPr>
          <w:ilvl w:val="0"/>
          <w:numId w:val="1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封包列表中各栏所显示内容的含义:序号、时间、源地址、目标地址、协议、长度、封包信息。不同报文采用不同的颜色来区分。</w:t>
      </w:r>
    </w:p>
    <w:p w14:paraId="3CE38B9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封包详细信息:</w:t>
      </w:r>
    </w:p>
    <w:p w14:paraId="4561475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(1)Frame：物理层的数据帧概况</w:t>
      </w:r>
    </w:p>
    <w:p w14:paraId="574284C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(2)Ethernet II：数据链路层以太网帧头部信息</w:t>
      </w:r>
      <w:r>
        <w:rPr>
          <w:rFonts w:ascii="宋体" w:hAnsi="宋体" w:eastAsia="宋体" w:cs="宋体"/>
          <w:sz w:val="24"/>
          <w:szCs w:val="24"/>
        </w:rPr>
        <w:t>（包含源/目的 MAC 地址）</w:t>
      </w:r>
    </w:p>
    <w:p w14:paraId="5DE46A9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(3)Internet Protocol Version 4：网络层IP包头部信息</w:t>
      </w:r>
    </w:p>
    <w:p w14:paraId="0B0304C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(4)Transmission Control Protocol：传输层的数据段头部信息，此处为 TCP 协议（包含源/目的端口、序列号等）</w:t>
      </w:r>
    </w:p>
    <w:p w14:paraId="6192DDD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(5)</w:t>
      </w:r>
      <w:r>
        <w:rPr>
          <w:rFonts w:ascii="宋体" w:hAnsi="宋体" w:eastAsia="宋体" w:cs="宋体"/>
          <w:sz w:val="24"/>
          <w:szCs w:val="24"/>
        </w:rPr>
        <w:t>Data/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Hypertext Transfer Protocol:应用层的信息，</w:t>
      </w:r>
      <w:r>
        <w:rPr>
          <w:rFonts w:ascii="宋体" w:hAnsi="宋体" w:eastAsia="宋体" w:cs="宋体"/>
          <w:sz w:val="24"/>
          <w:szCs w:val="24"/>
        </w:rPr>
        <w:t xml:space="preserve">在访问明文网站时，此处对应为 </w:t>
      </w:r>
      <w:r>
        <w:rPr>
          <w:rStyle w:val="10"/>
          <w:rFonts w:ascii="宋体" w:hAnsi="宋体" w:eastAsia="宋体" w:cs="宋体"/>
          <w:sz w:val="24"/>
          <w:szCs w:val="24"/>
        </w:rPr>
        <w:t>HTTP</w:t>
      </w:r>
      <w:r>
        <w:rPr>
          <w:rFonts w:ascii="宋体" w:hAnsi="宋体" w:eastAsia="宋体" w:cs="宋体"/>
          <w:sz w:val="24"/>
          <w:szCs w:val="24"/>
        </w:rPr>
        <w:t xml:space="preserve"> 协议</w:t>
      </w:r>
    </w:p>
    <w:p w14:paraId="287458D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595495" cy="2940685"/>
            <wp:effectExtent l="0" t="0" r="5080" b="2540"/>
            <wp:docPr id="11" name="图片 11" descr="53f7bd4d-b448-4ce3-9a59-156cef807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3f7bd4d-b448-4ce3-9a59-156cef80709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869">
      <w:pPr>
        <w:pStyle w:val="4"/>
        <w:numPr>
          <w:ilvl w:val="0"/>
          <w:numId w:val="0"/>
        </w:numPr>
        <w:bidi w:val="0"/>
        <w:outlineLvl w:val="2"/>
      </w:pPr>
      <w:r>
        <w:rPr>
          <w:rFonts w:hint="eastAsia" w:cs="宋体"/>
          <w:b/>
          <w:bCs/>
          <w:kern w:val="0"/>
          <w:sz w:val="27"/>
          <w:szCs w:val="27"/>
          <w:lang w:val="en-US" w:eastAsia="zh-CN" w:bidi="ar"/>
        </w:rPr>
        <w:t>四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、</w:t>
      </w:r>
      <w:r>
        <w:rPr>
          <w:rFonts w:hint="eastAsia"/>
          <w:lang w:val="en-US" w:eastAsia="zh-CN"/>
        </w:rPr>
        <w:t>实验步骤</w:t>
      </w:r>
    </w:p>
    <w:p w14:paraId="176505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</w:rPr>
        <w:t>.1 数据链路层与网络层：ARP 协议分析</w:t>
      </w:r>
    </w:p>
    <w:p w14:paraId="5B5523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rtl w:val="0"/>
        </w:rPr>
        <w:t>使用管理员权限打开cmd，输入arp -d清理电脑的 ARP 缓存，确保后续能抓到新的解析请求。</w:t>
      </w:r>
    </w:p>
    <w:p w14:paraId="150B0F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eastAsia="zh-CN"/>
        </w:rPr>
        <w:drawing>
          <wp:inline distT="0" distB="0" distL="114300" distR="114300">
            <wp:extent cx="4241165" cy="2284095"/>
            <wp:effectExtent l="0" t="0" r="6985" b="1905"/>
            <wp:docPr id="12" name="图片 12" descr="6f2111d2-a830-4589-863a-f0b41fec5e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f2111d2-a830-4589-863a-f0b41fec5e5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116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06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rtl w:val="0"/>
        </w:rPr>
        <w:t>开启 Wireshark 抓包。</w:t>
      </w:r>
    </w:p>
    <w:p w14:paraId="3A6D66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rtl w:val="0"/>
        </w:rPr>
        <w:t>在cmd中Ping同一局域网内的设备（手机 IP），命令为：ping [手机IP]。</w:t>
      </w:r>
    </w:p>
    <w:p w14:paraId="687944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eastAsia="zh-CN"/>
        </w:rPr>
        <w:drawing>
          <wp:inline distT="0" distB="0" distL="114300" distR="114300">
            <wp:extent cx="4204335" cy="1963420"/>
            <wp:effectExtent l="0" t="0" r="5715" b="8255"/>
            <wp:docPr id="13" name="图片 13" descr="8683112f-23e2-4f6d-acce-f04c6f7b4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683112f-23e2-4f6d-acce-f04c6f7b42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433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768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停止抓包，在 Wireshark 过滤器中输入arp，筛选出 ARP 报文。</w:t>
      </w:r>
    </w:p>
    <w:p w14:paraId="2D27EE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rtl w:val="0"/>
          <w:lang w:val="en-US" w:eastAsia="zh-CN"/>
        </w:rPr>
        <w:t>报错：</w:t>
      </w: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抓到的包中没有出现手机ip地址，抓到的内容是电脑询问网关 (10.196.0.1)，不是 ping 手机产生的 ARP。经过检查发现校园网的DHCP分配了不同网段的IP。</w:t>
      </w:r>
    </w:p>
    <w:p w14:paraId="7855DB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将电脑手机连接同一热点之后，重复以上操作，</w:t>
      </w:r>
      <w:r>
        <w:rPr>
          <w:rFonts w:hint="eastAsia" w:ascii="宋体" w:hAnsi="宋体" w:eastAsia="宋体" w:cs="宋体"/>
          <w:sz w:val="24"/>
          <w:szCs w:val="24"/>
          <w:rtl w:val="0"/>
        </w:rPr>
        <w:t>筛选</w:t>
      </w: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得到</w:t>
      </w:r>
      <w:r>
        <w:rPr>
          <w:rFonts w:hint="eastAsia" w:ascii="宋体" w:hAnsi="宋体" w:eastAsia="宋体" w:cs="宋体"/>
          <w:sz w:val="24"/>
          <w:szCs w:val="24"/>
          <w:rtl w:val="0"/>
        </w:rPr>
        <w:t xml:space="preserve"> ARP 报文</w:t>
      </w:r>
      <w:r>
        <w:rPr>
          <w:rFonts w:hint="eastAsia" w:ascii="宋体" w:hAnsi="宋体" w:eastAsia="宋体" w:cs="宋体"/>
          <w:sz w:val="24"/>
          <w:szCs w:val="24"/>
          <w:rtl w:val="0"/>
          <w:lang w:eastAsia="zh-CN"/>
        </w:rPr>
        <w:t>，分别为本机发出的 ARP 请求包和手机返回的 ARP 应答包</w:t>
      </w: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。</w:t>
      </w:r>
    </w:p>
    <w:p w14:paraId="44DEDB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宋体" w:hAnsi="宋体" w:eastAsia="宋体" w:cs="宋体"/>
          <w:sz w:val="24"/>
          <w:szCs w:val="24"/>
          <w:rtl w:val="0"/>
          <w:lang w:val="en-US" w:eastAsia="zh-CN"/>
        </w:rPr>
      </w:pPr>
      <w:r>
        <w:drawing>
          <wp:inline distT="0" distB="0" distL="114300" distR="114300">
            <wp:extent cx="5588000" cy="798830"/>
            <wp:effectExtent l="0" t="0" r="3175" b="127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24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  <w:rtl w:val="0"/>
        </w:rPr>
        <w:t>. 数据分析：</w:t>
      </w:r>
    </w:p>
    <w:p w14:paraId="36A28E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ARP请求包 (Request)：</w:t>
      </w:r>
    </w:p>
    <w:p w14:paraId="22B132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570220" cy="1608455"/>
            <wp:effectExtent l="0" t="0" r="1905" b="127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3C6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展开 Ethernet II 层，源 MAC 地址为本机地址 10:a5:1d:d6:62:5d，目的 MAC 地址为手机地址 ba:3c:28:19:23:64。</w:t>
      </w:r>
    </w:p>
    <w:p w14:paraId="20077D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展开 Address Resolution Protocol 层，Opcode 为 request（1），可以观察到 Sender MAC 和 Sender IP 为本机的 MAC 和 IP 地址 172.20.10.2，Target IP 为想要查询的手机 IP 地址 172.20.10.1。</w:t>
      </w:r>
    </w:p>
    <w:p w14:paraId="3F7EC1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7BD7B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ARP应答包 (Reply)：</w:t>
      </w:r>
    </w:p>
    <w:p w14:paraId="16DBDC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433060" cy="1537970"/>
            <wp:effectExtent l="0" t="0" r="5715" b="508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3DD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观察到应答包是以单播方式发送回本机的，Ethernet II 层中源 MAC 为手机地址 ba:3c:28:19:23:64，目的 MAC 为本机地址。</w:t>
      </w:r>
    </w:p>
    <w:p w14:paraId="0DF7E5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ARP 层中 Opcode 为 reply（2）</w:t>
      </w:r>
      <w:r>
        <w:rPr>
          <w:rFonts w:hint="eastAsia" w:ascii="宋体" w:hAnsi="宋体" w:eastAsia="宋体" w:cs="宋体"/>
          <w:sz w:val="24"/>
          <w:szCs w:val="24"/>
          <w:rtl w:val="0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rtl w:val="0"/>
        </w:rPr>
        <w:t>Sender MAC 和 Sender IP 为手机的 MAC 和 IP 地址 172.20.10.1，Target MAC 和 Target IP 为本机的 MAC 和 IP 地址 172.20.10.2，说明 Target MAC 字段已经成功填入了手机的真实物理 MAC 地址。</w:t>
      </w:r>
    </w:p>
    <w:p w14:paraId="58F34E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</w:p>
    <w:p w14:paraId="6F4B93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</w:rPr>
        <w:t>.2 网络层：ICMP 与 IP 协议分片分析</w:t>
      </w:r>
    </w:p>
    <w:p w14:paraId="07D4EF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rtl w:val="0"/>
        </w:rPr>
        <w:t>重新开启 Wireshark 抓包。</w:t>
      </w:r>
    </w:p>
    <w:p w14:paraId="758981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rtl w:val="0"/>
        </w:rPr>
        <w:t xml:space="preserve">进阶分片测试：在 cmd 中发送超过 MTU 大小（通常为 1500 字节）的数据包强制引发分片，输入 ping -l 3000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"http://www.baidu.com。"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9"/>
          <w:rFonts w:hint="eastAsia" w:ascii="宋体" w:hAnsi="宋体" w:eastAsia="宋体" w:cs="宋体"/>
          <w:sz w:val="24"/>
          <w:szCs w:val="24"/>
          <w:rtl w:val="0"/>
        </w:rPr>
        <w:t>www.baidu.com。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582D3D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66690" cy="1002030"/>
            <wp:effectExtent l="0" t="0" r="63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486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="宋体"/>
          <w:rtl w:val="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百度防火墙为了安全，可能会拦截这种巨大的 Ping 包，不给回信。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但是电脑已经发出分片包（Outbound），并且</w:t>
      </w:r>
      <w:r>
        <w:rPr>
          <w:rFonts w:ascii="宋体" w:hAnsi="宋体" w:eastAsia="宋体" w:cs="宋体"/>
          <w:sz w:val="24"/>
          <w:szCs w:val="24"/>
        </w:rPr>
        <w:t>Wireshark已经记录下电脑发出的“分片过程”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164B5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rPr>
          <w:rFonts w:hint="eastAsia" w:ascii="宋体" w:hAnsi="宋体" w:eastAsia="宋体" w:cs="宋体"/>
          <w:kern w:val="2"/>
          <w:sz w:val="24"/>
          <w:szCs w:val="24"/>
          <w:rtl w:val="0"/>
          <w:lang w:val="en-US" w:eastAsia="zh-CN" w:bidi="ar-SA"/>
        </w:rPr>
        <w:t>3.</w:t>
      </w:r>
      <w:r>
        <w:rPr>
          <w:rFonts w:hint="eastAsia" w:ascii="宋体" w:hAnsi="宋体" w:eastAsia="宋体" w:cs="宋体"/>
          <w:sz w:val="24"/>
          <w:szCs w:val="24"/>
          <w:rtl w:val="0"/>
        </w:rPr>
        <w:t>停止抓包，在Wireshark中过滤该网站的IP，</w:t>
      </w: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输入</w:t>
      </w:r>
      <w:r>
        <w:rPr>
          <w:rFonts w:hint="eastAsia" w:ascii="宋体" w:hAnsi="宋体" w:eastAsia="宋体" w:cs="宋体"/>
          <w:sz w:val="24"/>
          <w:szCs w:val="24"/>
          <w:rtl w:val="0"/>
        </w:rPr>
        <w:t>ip.addr == 223.109.82.212。</w:t>
      </w:r>
    </w:p>
    <w:p w14:paraId="76DE98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drawing>
          <wp:inline distT="0" distB="0" distL="114300" distR="114300">
            <wp:extent cx="5264150" cy="2347595"/>
            <wp:effectExtent l="0" t="0" r="3175" b="50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404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rtl w:val="0"/>
        </w:rPr>
        <w:t>.数据分析：</w:t>
      </w:r>
    </w:p>
    <w:p w14:paraId="0BB0CC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由于 Windows 默认执行 4 次 Ping 操作，抓包结果中出现了四组不同的 IP 标识符（0x46f9 至 0x46fc）。本文选取其中 Identification 为 0x46f9 的一组分片报文进行深入剖析，以验证 IP 协议的分片与重组机制。</w:t>
      </w:r>
    </w:p>
    <w:p w14:paraId="2BD082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  <w:rtl w:val="0"/>
        </w:rPr>
        <w:t>验证分片标识：这</w:t>
      </w: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三</w:t>
      </w:r>
      <w:r>
        <w:rPr>
          <w:rFonts w:hint="eastAsia" w:ascii="宋体" w:hAnsi="宋体" w:eastAsia="宋体" w:cs="宋体"/>
          <w:sz w:val="24"/>
          <w:szCs w:val="24"/>
          <w:rtl w:val="0"/>
        </w:rPr>
        <w:t>个报文的ID均为 0x46f9，证明它们属于同一次ICMP请求</w:t>
      </w:r>
      <w:r>
        <w:rPr>
          <w:rFonts w:hint="eastAsia" w:ascii="宋体" w:hAnsi="宋体" w:eastAsia="宋体" w:cs="宋体"/>
          <w:sz w:val="24"/>
          <w:szCs w:val="24"/>
          <w:rtl w:val="0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符合 IP 协议对分片标识的定义。</w:t>
      </w:r>
    </w:p>
    <w:p w14:paraId="35794E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·分析标志位 (Flags)：</w:t>
      </w:r>
    </w:p>
    <w:p w14:paraId="6C3458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查看ID为0x46f9的第一个包核第二个包，其Flags: More fragments是 Set(1)。</w:t>
      </w:r>
    </w:p>
    <w:p w14:paraId="2AC5AB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查看ID为0x46f9的最后一个包，其Flags: More fragments是 Not set(0)，</w:t>
      </w:r>
      <w:r>
        <w:rPr>
          <w:rFonts w:ascii="宋体" w:hAnsi="宋体" w:eastAsia="宋体" w:cs="宋体"/>
          <w:sz w:val="24"/>
          <w:szCs w:val="24"/>
        </w:rPr>
        <w:t>清晰展示了分片的终止位置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25AD8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·分析偏移量 (Fragment Offset)：</w:t>
      </w:r>
    </w:p>
    <w:p w14:paraId="26B520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第一个包 Offset = 0。</w:t>
      </w:r>
    </w:p>
    <w:p w14:paraId="219E61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第二个包 Offset = 1480（说明第一个包带了 1480 字节的数据）。</w:t>
      </w:r>
    </w:p>
    <w:p w14:paraId="5EB39F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第三个包 Offset = 2960。</w:t>
      </w:r>
    </w:p>
    <w:p w14:paraId="1E861D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67325" cy="2840990"/>
            <wp:effectExtent l="0" t="0" r="0" b="698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8E8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70500" cy="2811780"/>
            <wp:effectExtent l="0" t="0" r="6350" b="762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A83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rtl w:val="0"/>
        </w:rPr>
      </w:pPr>
      <w:r>
        <w:drawing>
          <wp:inline distT="0" distB="0" distL="114300" distR="114300">
            <wp:extent cx="5272405" cy="2729230"/>
            <wp:effectExtent l="0" t="0" r="4445" b="444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9AD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</w:rPr>
        <w:t>.3 传输层：TCP 协议（三次握手与四次挥手）</w:t>
      </w:r>
    </w:p>
    <w:p w14:paraId="22C770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rtl w:val="0"/>
        </w:rPr>
        <w:t>开启 Wireshark 抓包。</w:t>
      </w:r>
    </w:p>
    <w:p w14:paraId="359389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rtl w:val="0"/>
        </w:rPr>
        <w:t>打开浏览器，访问</w:t>
      </w: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浙江大学</w:t>
      </w:r>
      <w:r>
        <w:rPr>
          <w:rFonts w:hint="eastAsia" w:ascii="宋体" w:hAnsi="宋体" w:eastAsia="宋体" w:cs="宋体"/>
          <w:sz w:val="24"/>
          <w:szCs w:val="24"/>
          <w:rtl w:val="0"/>
        </w:rPr>
        <w:t>官网。网页加载完成后，立刻关闭该网页标签。</w:t>
      </w:r>
    </w:p>
    <w:p w14:paraId="649B75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drawing>
          <wp:inline distT="0" distB="0" distL="114300" distR="114300">
            <wp:extent cx="5254625" cy="2784475"/>
            <wp:effectExtent l="0" t="0" r="3175" b="635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5CC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rtl w:val="0"/>
        </w:rPr>
        <w:t>在cmd中获取该网站 IP。然后在Wireshark中输入过滤条件 ip.addr == [网站IP] &amp;&amp; tcp。</w:t>
      </w:r>
    </w:p>
    <w:p w14:paraId="75AE11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112385" cy="2069465"/>
            <wp:effectExtent l="0" t="0" r="2540" b="698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B3B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drawing>
          <wp:inline distT="0" distB="0" distL="114300" distR="114300">
            <wp:extent cx="5268595" cy="1727200"/>
            <wp:effectExtent l="0" t="0" r="0" b="0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rcRect b="4690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D64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4. TCP协议三次握手的数据传输：</w:t>
      </w:r>
    </w:p>
    <w:p w14:paraId="682A1F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</w:pPr>
      <w:r>
        <w:drawing>
          <wp:inline distT="0" distB="0" distL="114300" distR="114300">
            <wp:extent cx="5269865" cy="381635"/>
            <wp:effectExtent l="0" t="0" r="6985" b="889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9FC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  <w:rtl w:val="0"/>
        </w:rPr>
        <w:t>第一次握手为序号</w:t>
      </w: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30</w:t>
      </w:r>
      <w:r>
        <w:rPr>
          <w:rFonts w:hint="eastAsia" w:ascii="宋体" w:hAnsi="宋体" w:eastAsia="宋体" w:cs="宋体"/>
          <w:sz w:val="24"/>
          <w:szCs w:val="24"/>
          <w:rtl w:val="0"/>
        </w:rPr>
        <w:t>帧，从电脑IP出发到达</w:t>
      </w: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浙江大学官网</w:t>
      </w:r>
      <w:r>
        <w:rPr>
          <w:rFonts w:hint="eastAsia" w:ascii="宋体" w:hAnsi="宋体" w:eastAsia="宋体" w:cs="宋体"/>
          <w:sz w:val="24"/>
          <w:szCs w:val="24"/>
          <w:rtl w:val="0"/>
        </w:rPr>
        <w:t>服务器IP地址，[SYN]表面这是一个SYN（同步）包，初始序列号Seq是0，</w:t>
      </w:r>
      <w:r>
        <w:rPr>
          <w:rFonts w:ascii="宋体" w:hAnsi="宋体" w:eastAsia="宋体" w:cs="宋体"/>
          <w:sz w:val="24"/>
          <w:szCs w:val="24"/>
        </w:rPr>
        <w:t>客户端（本机端口 60613）向服务器（端口 80）发起连接，表明本机已准备好发送数据的初始序号</w:t>
      </w:r>
      <w:r>
        <w:rPr>
          <w:rFonts w:hint="eastAsia" w:ascii="宋体" w:hAnsi="宋体" w:eastAsia="宋体" w:cs="宋体"/>
          <w:sz w:val="24"/>
          <w:szCs w:val="24"/>
          <w:rtl w:val="0"/>
        </w:rPr>
        <w:t>。</w:t>
      </w:r>
    </w:p>
    <w:p w14:paraId="13593A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  <w:rtl w:val="0"/>
        </w:rPr>
        <w:t>第二次握手为序号</w:t>
      </w: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32</w:t>
      </w:r>
      <w:r>
        <w:rPr>
          <w:rFonts w:hint="eastAsia" w:ascii="宋体" w:hAnsi="宋体" w:eastAsia="宋体" w:cs="宋体"/>
          <w:sz w:val="24"/>
          <w:szCs w:val="24"/>
          <w:rtl w:val="0"/>
        </w:rPr>
        <w:t>帧，从服务器IP向电脑IP传输，服务器收到SYN包后，</w:t>
      </w:r>
      <w:r>
        <w:rPr>
          <w:rFonts w:ascii="宋体" w:hAnsi="宋体" w:eastAsia="宋体" w:cs="宋体"/>
          <w:sz w:val="24"/>
          <w:szCs w:val="24"/>
        </w:rPr>
        <w:t xml:space="preserve">服务器收到 SYN 包后回复，表示同意建立连接（ACK），并同步自己的初始序列号（SYN）。此时 </w:t>
      </w:r>
      <w:r>
        <w:rPr>
          <w:rStyle w:val="10"/>
          <w:rFonts w:ascii="宋体" w:hAnsi="宋体" w:eastAsia="宋体" w:cs="宋体"/>
          <w:sz w:val="24"/>
          <w:szCs w:val="24"/>
        </w:rPr>
        <w:t>Ack=1</w:t>
      </w:r>
      <w:r>
        <w:rPr>
          <w:rFonts w:ascii="宋体" w:hAnsi="宋体" w:eastAsia="宋体" w:cs="宋体"/>
          <w:sz w:val="24"/>
          <w:szCs w:val="24"/>
        </w:rPr>
        <w:t xml:space="preserve"> 意味着服务器期待下一次收到客户端 Seq 为 1 的包</w:t>
      </w:r>
      <w:r>
        <w:rPr>
          <w:rFonts w:hint="eastAsia" w:ascii="宋体" w:hAnsi="宋体" w:eastAsia="宋体" w:cs="宋体"/>
          <w:sz w:val="24"/>
          <w:szCs w:val="24"/>
          <w:rtl w:val="0"/>
        </w:rPr>
        <w:t>（Ack =客户端Seq 0+ 1）。</w:t>
      </w:r>
    </w:p>
    <w:p w14:paraId="7EAD6E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  <w:rtl w:val="0"/>
        </w:rPr>
        <w:t>第三次握手为序列3</w:t>
      </w: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rtl w:val="0"/>
        </w:rPr>
        <w:t>帧，由电脑IP向服务器IP发送，客户端收到服务器的SYN + ACK包后，再发送一个ACK包，发送最后一个确认包。至此，双向连接正式建立，三次握手完成，双方可以开始传输应用层数据（如后续的 HTTP 请求）。</w:t>
      </w:r>
    </w:p>
    <w:p w14:paraId="3DC233AF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四次挥手断开连接：</w:t>
      </w:r>
    </w:p>
    <w:p w14:paraId="4805A227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77510" cy="283210"/>
            <wp:effectExtent l="0" t="0" r="0" b="0"/>
            <wp:docPr id="25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rcRect l="696" t="46154" r="-696" b="-3333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83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5258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在包列表尾部，观察到带有 FIN 标志位的报文，表示一方请求断开连接。双方通过交互 [FIN, ACK] 和 [ACK] 报文，确认双方都无数据发送后，连接正式释放。</w:t>
      </w:r>
    </w:p>
    <w:p w14:paraId="3207FC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F3D97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i/>
          <w:i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</w:rPr>
        <w:t>3.4 传输层：UDP 协议监测实战</w:t>
      </w:r>
      <w:r>
        <w:rPr>
          <w:rFonts w:hint="eastAsia" w:ascii="宋体" w:hAnsi="宋体" w:eastAsia="宋体" w:cs="宋体"/>
          <w:sz w:val="24"/>
          <w:szCs w:val="24"/>
          <w:rtl w:val="0"/>
        </w:rPr>
        <w:t xml:space="preserve"> </w:t>
      </w:r>
    </w:p>
    <w:p w14:paraId="707D25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1. 实验目的：对比 TCP 协议，观察无连接的 UDP 协议的报文格式及应用场景。</w:t>
      </w:r>
    </w:p>
    <w:p w14:paraId="10E8F5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2. 具体操作：</w:t>
      </w:r>
    </w:p>
    <w:p w14:paraId="22ADFE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开启抓包，并在后台运行一个基于 UDP 的应用</w:t>
      </w:r>
    </w:p>
    <w:p w14:paraId="184E71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在 Wireshark 中输入过滤器 udp。</w:t>
      </w:r>
    </w:p>
    <w:p w14:paraId="7A27E3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3. 数据分析：</w:t>
      </w:r>
    </w:p>
    <w:p w14:paraId="670D4C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0500" cy="3942715"/>
            <wp:effectExtent l="0" t="0" r="6350" b="63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DBD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点开 User Datagram Protocol 层，可以清晰看到其首部极其精简，一共只有 8 个字节，仅包含：源端口 (Source Port)、目的端口 (Destination Port)、长度 (Length) 和 检验和 (Checksum)。</w:t>
      </w:r>
    </w:p>
    <w:p w14:paraId="3212D8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相比于 TCP 复杂的确认和流控机制，UDP 省略了这些开销，因此在实时性要求高、允许少量丢包的游戏或视频通话场景中得到了广泛应用。</w:t>
      </w:r>
    </w:p>
    <w:p w14:paraId="79C1A9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</w:rPr>
        <w:t>3.5 应用层：DNS 与 HTTP 协议</w:t>
      </w:r>
      <w:r>
        <w:rPr>
          <w:rFonts w:hint="eastAsia" w:ascii="宋体" w:hAnsi="宋体" w:eastAsia="宋体" w:cs="宋体"/>
          <w:sz w:val="24"/>
          <w:szCs w:val="24"/>
          <w:rtl w:val="0"/>
        </w:rPr>
        <w:t xml:space="preserve"> </w:t>
      </w:r>
    </w:p>
    <w:p w14:paraId="6373EB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1. 实验目的：了解域名解析的完整流程以及网页明文传输协议格式。</w:t>
      </w:r>
    </w:p>
    <w:p w14:paraId="4DD366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2. 具体操作与分析：</w:t>
      </w:r>
    </w:p>
    <w:p w14:paraId="55ADAD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DNS 协议分析：</w:t>
      </w:r>
    </w:p>
    <w:p w14:paraId="7B30CF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 xml:space="preserve">开启抓包，在 cmd 中输入 nslookup www.baidu.com。 </w:t>
      </w:r>
    </w:p>
    <w:p w14:paraId="6B155F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过滤 dns，找到目标查询包 Standard query 和响应包 Standard query response。</w:t>
      </w:r>
    </w:p>
    <w:p w14:paraId="01BCEE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1135" cy="4213225"/>
            <wp:effectExtent l="0" t="0" r="5715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1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199130"/>
            <wp:effectExtent l="0" t="0" r="5080" b="127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71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展开响应包的 Answers 字段，可以看到域名对应的 A 记录（IPv4 地址），验证了 DNS 基于 UDP 53 端口将域名转化为 IP 的功能。</w:t>
      </w:r>
    </w:p>
    <w:p w14:paraId="5F063D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HTTP 协议分析：</w:t>
      </w:r>
    </w:p>
    <w:p w14:paraId="4E4CEE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在 cmd 中使用 curl -I baidu.com 请求网页的头信息。</w:t>
      </w:r>
    </w:p>
    <w:p w14:paraId="4A65D6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rtl w:val="0"/>
        </w:rPr>
      </w:pPr>
    </w:p>
    <w:p w14:paraId="008979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 xml:space="preserve">过滤 http，找到 </w:t>
      </w: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HEAD</w:t>
      </w:r>
      <w:r>
        <w:rPr>
          <w:rFonts w:hint="eastAsia" w:ascii="宋体" w:hAnsi="宋体" w:eastAsia="宋体" w:cs="宋体"/>
          <w:sz w:val="24"/>
          <w:szCs w:val="24"/>
          <w:rtl w:val="0"/>
        </w:rPr>
        <w:t xml:space="preserve"> / HTTP/1.1 请求包和对应的 200 OK 响应包。</w:t>
      </w:r>
    </w:p>
    <w:p w14:paraId="1A52F5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3675" cy="4315460"/>
            <wp:effectExtent l="0" t="0" r="3175" b="889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6292215"/>
            <wp:effectExtent l="0" t="0" r="2540" b="381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6130290"/>
            <wp:effectExtent l="0" t="0" r="3175" b="38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13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9CC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rtl w:val="0"/>
        </w:rPr>
        <w:t>展开 Hypertext Transfer Protocol，分析请求头中的 Host 字段（目标主机名），以及响应头中的 Content-Type（表明返回的是 HTML 数据）和 Content-Length（数据长度）。</w:t>
      </w:r>
    </w:p>
    <w:p w14:paraId="1E20E484">
      <w:pPr>
        <w:pStyle w:val="4"/>
        <w:bidi w:val="0"/>
        <w:rPr>
          <w:rFonts w:hint="eastAsia"/>
        </w:rPr>
      </w:pPr>
      <w:r>
        <w:rPr>
          <w:rFonts w:hint="eastAsia"/>
          <w:rtl w:val="0"/>
        </w:rPr>
        <w:t>四、 实验总结</w:t>
      </w:r>
    </w:p>
    <w:p w14:paraId="0E21AE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通过本次对以太网数据的监测与分析，我深入理解了计算机网络协议栈的实际运作逻辑。</w:t>
      </w:r>
    </w:p>
    <w:p w14:paraId="10F0E8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在实验前，协议层级和三次握手仅是课本上的示意图。通过 Wireshark 观察到真实的 Flags（标志位） 变化（如 SYN 从 1 到 0，FIN 的出现），我直观地理解了控制位如何驱动 TCP 状态机的转换。在 IP 分片实验中，通过 ping -l 3000 观察到的多个 ID 相同但偏移量不同的报文，让我深刻体会到 MTU 对上层数据的限制以及 IP 层高效的拆分重组能力。</w:t>
      </w:r>
    </w:p>
    <w:p w14:paraId="09D5F6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同时提升了</w:t>
      </w:r>
      <w:r>
        <w:rPr>
          <w:rFonts w:hint="eastAsia" w:ascii="宋体" w:hAnsi="宋体" w:eastAsia="宋体" w:cs="宋体"/>
          <w:sz w:val="24"/>
          <w:szCs w:val="24"/>
        </w:rPr>
        <w:t>发现并解决实际问题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的能力。</w:t>
      </w:r>
      <w:r>
        <w:rPr>
          <w:rFonts w:hint="eastAsia" w:ascii="宋体" w:hAnsi="宋体" w:eastAsia="宋体" w:cs="宋体"/>
          <w:sz w:val="24"/>
          <w:szCs w:val="24"/>
        </w:rPr>
        <w:t>在实验初期，由于网卡选择错误导致捕获不到数据，这让我学会了通过网卡流量曲线判定活跃接口。在观察“四次挥手”时，我发现实际抓到的报文并不总是标准的四条，而是出现了 FIN 和 ACK 合并的现象。通过分析报文详情中的标志位字段，我意识到网络协议在实现时会为了效率进行优化，这加深了我对协议灵活性和健壮性的认识。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13D4CF"/>
    <w:multiLevelType w:val="singleLevel"/>
    <w:tmpl w:val="0C13D4CF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8744D3A"/>
    <w:multiLevelType w:val="singleLevel"/>
    <w:tmpl w:val="18744D3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374F17"/>
    <w:rsid w:val="0BF835F3"/>
    <w:rsid w:val="0EAA4254"/>
    <w:rsid w:val="18F02BEF"/>
    <w:rsid w:val="19E47E1A"/>
    <w:rsid w:val="1E836451"/>
    <w:rsid w:val="1F374F17"/>
    <w:rsid w:val="2CFC5020"/>
    <w:rsid w:val="3172719C"/>
    <w:rsid w:val="390A61EE"/>
    <w:rsid w:val="441D78FE"/>
    <w:rsid w:val="5D303DA6"/>
    <w:rsid w:val="5FFA0A62"/>
    <w:rsid w:val="678B3636"/>
    <w:rsid w:val="6B76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2926</Words>
  <Characters>4121</Characters>
  <Lines>0</Lines>
  <Paragraphs>0</Paragraphs>
  <TotalTime>23</TotalTime>
  <ScaleCrop>false</ScaleCrop>
  <LinksUpToDate>false</LinksUpToDate>
  <CharactersWithSpaces>4512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2026-04-18T11:15:00Z</dcterms:created>
  <dc:creator>张欣</dc:creator>
  <cp:lastModifiedBy>张欣</cp:lastModifiedBy>
  <dcterms:modified xsi:type="dcterms:W3CDTF">2026-04-24T06:06:25Z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1CCA33B91CC64D949D14E8583AB24AFE_11</vt:lpwstr>
  </property>
  <property fmtid="{D5CDD505-2E9C-101B-9397-08002B2CF9AE}" pid="4" name="KSOTemplateDocerSaveRecord">
    <vt:lpwstr>eyJoZGlkIjoiNGVkY2UwMmNkMGZmMDI0ZDVlMjE3ZWY3MmJmYWFiNzIiLCJ1c2VySWQiOiIxNjM5NDQzMzI0In0=</vt:lpwstr>
  </property>
</Properties>
</file>