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Olumo Journal of Education (OJE) is an open access journal that publishes sound articles in print and online that have been peer reviewed. The Journal publishes also in print on request but at extra charge/fee. The journal is floated by department of Psychology, Guidance and Counselling, Federal College of Education, Abeokta, Ogun State, Nigeria.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Aim and Scope (A page)</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Olumo Journal of Education provides a platform for academicians, educators, practitioners, and professionals from all walks of life, including emerging scholars and researchers such as students, to share knowledge in the form of innovative ideas, insights, literature reviews, theoretical papers, and empirical research findings with case studies that can be used as resource material to solve problems in all walks of life.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journal accepts manuscripts from all fields of study (be it the arts, social sciences, commercial, engineering, sciences, etc.), but they must be education-related. Other manuscripts that are purely educationally inclined, such as those in adult and non-formal education, early childhood education, educational leadership, foundations and management, education technology, educational psychology, guidance and counseling, primary education studies, special education, and pedagogy, are accepted for review and publication.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OJE is available in both print and online versions. However, hard copies of the journal can be sent via courier on request at an extra cost.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Call for Papers (A page)</w:t>
      </w:r>
    </w:p>
    <w:p w:rsidR="00000000" w:rsidDel="00000000" w:rsidP="00000000" w:rsidRDefault="00000000" w:rsidRPr="00000000" w14:paraId="0000000B">
      <w:pPr>
        <w:jc w:val="both"/>
        <w:rPr>
          <w:b w:val="1"/>
        </w:rPr>
      </w:pPr>
      <w:r w:rsidDel="00000000" w:rsidR="00000000" w:rsidRPr="00000000">
        <w:rPr>
          <w:b w:val="1"/>
          <w:rtl w:val="0"/>
        </w:rPr>
        <w:t xml:space="preserve">Olumo Journal of Education</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ISSN: 1117-439</w:t>
      </w:r>
    </w:p>
    <w:p w:rsidR="00000000" w:rsidDel="00000000" w:rsidP="00000000" w:rsidRDefault="00000000" w:rsidRPr="00000000" w14:paraId="0000000E">
      <w:pPr>
        <w:jc w:val="both"/>
        <w:rPr/>
      </w:pPr>
      <w:r w:rsidDel="00000000" w:rsidR="00000000" w:rsidRPr="00000000">
        <w:rPr>
          <w:rtl w:val="0"/>
        </w:rPr>
        <w:t xml:space="preserve">Olumo Journal of Education (OJE) is an institutionally based journal, (department of Psychology, Guidance and Counselling</w:t>
      </w:r>
    </w:p>
    <w:p w:rsidR="00000000" w:rsidDel="00000000" w:rsidP="00000000" w:rsidRDefault="00000000" w:rsidRPr="00000000" w14:paraId="0000000F">
      <w:pPr>
        <w:jc w:val="both"/>
        <w:rPr/>
      </w:pPr>
      <w:r w:rsidDel="00000000" w:rsidR="00000000" w:rsidRPr="00000000">
        <w:rPr>
          <w:rtl w:val="0"/>
        </w:rPr>
        <w:t xml:space="preserve">Federal College of Education, Abeokta, Ogun State, Nigeria) multidisciplinary in nature, covering all aspects of educational practices but open to all fields of study (be it arts, social sciences, commercial, engineering, sciences, etc.) that relate to education.</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i w:val="1"/>
          <w:rtl w:val="0"/>
        </w:rPr>
        <w:t xml:space="preserve">Submissions</w:t>
      </w:r>
      <w:r w:rsidDel="00000000" w:rsidR="00000000" w:rsidRPr="00000000">
        <w:rPr>
          <w:rtl w:val="0"/>
        </w:rPr>
        <w:t xml:space="preserve">: Submissions for review are open from January to May 2023.</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i w:val="1"/>
          <w:rtl w:val="0"/>
        </w:rPr>
        <w:t xml:space="preserve">Date of Publishing</w:t>
      </w:r>
      <w:r w:rsidDel="00000000" w:rsidR="00000000" w:rsidRPr="00000000">
        <w:rPr>
          <w:rtl w:val="0"/>
        </w:rPr>
        <w:t xml:space="preserve">: The Olumo Journal of Education is inviting papers for Volume 10, No. 1, which is scheduled to be published on June 30, 2023.</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i w:val="1"/>
          <w:rtl w:val="0"/>
        </w:rPr>
        <w:t xml:space="preserve">Acceptance Notification</w:t>
      </w:r>
      <w:r w:rsidDel="00000000" w:rsidR="00000000" w:rsidRPr="00000000">
        <w:rPr>
          <w:b w:val="1"/>
          <w:rtl w:val="0"/>
        </w:rPr>
        <w:t xml:space="preserve">: </w:t>
      </w:r>
      <w:r w:rsidDel="00000000" w:rsidR="00000000" w:rsidRPr="00000000">
        <w:rPr>
          <w:rtl w:val="0"/>
        </w:rPr>
        <w:t xml:space="preserve">within two weeks from the date of manuscript submission,</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i w:val="1"/>
          <w:rtl w:val="0"/>
        </w:rPr>
        <w:t xml:space="preserve">Submission deadline</w:t>
      </w:r>
      <w:r w:rsidDel="00000000" w:rsidR="00000000" w:rsidRPr="00000000">
        <w:rPr>
          <w:b w:val="1"/>
          <w:rtl w:val="0"/>
        </w:rPr>
        <w:t xml:space="preserve">: May 30, 2023.</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i w:val="1"/>
          <w:rtl w:val="0"/>
        </w:rPr>
        <w:t xml:space="preserve">Send your manuscript</w:t>
      </w:r>
      <w:r w:rsidDel="00000000" w:rsidR="00000000" w:rsidRPr="00000000">
        <w:rPr>
          <w:b w:val="1"/>
          <w:rtl w:val="0"/>
        </w:rPr>
        <w:t xml:space="preserve"> </w:t>
      </w:r>
      <w:r w:rsidDel="00000000" w:rsidR="00000000" w:rsidRPr="00000000">
        <w:rPr>
          <w:rtl w:val="0"/>
        </w:rPr>
        <w:t xml:space="preserve">to the editor at editor@olumojournal.edu.org.</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With Warm Regard</w:t>
      </w:r>
    </w:p>
    <w:p w:rsidR="00000000" w:rsidDel="00000000" w:rsidP="00000000" w:rsidRDefault="00000000" w:rsidRPr="00000000" w14:paraId="0000001C">
      <w:pPr>
        <w:jc w:val="both"/>
        <w:rPr>
          <w:b w:val="1"/>
        </w:rPr>
      </w:pPr>
      <w:r w:rsidDel="00000000" w:rsidR="00000000" w:rsidRPr="00000000">
        <w:rPr>
          <w:b w:val="1"/>
          <w:rtl w:val="0"/>
        </w:rPr>
        <w:t xml:space="preserve">Editor in Chief</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Dr. Osagie Johnso</w:t>
      </w:r>
    </w:p>
    <w:p w:rsidR="00000000" w:rsidDel="00000000" w:rsidP="00000000" w:rsidRDefault="00000000" w:rsidRPr="00000000" w14:paraId="0000001F">
      <w:pPr>
        <w:jc w:val="both"/>
        <w:rPr>
          <w:b w:val="1"/>
        </w:rPr>
      </w:pPr>
      <w:r w:rsidDel="00000000" w:rsidR="00000000" w:rsidRPr="00000000">
        <w:rPr>
          <w:b w:val="1"/>
          <w:rtl w:val="0"/>
        </w:rPr>
        <w:t xml:space="preserve">Olumo Journal of Education</w:t>
      </w:r>
    </w:p>
    <w:p w:rsidR="00000000" w:rsidDel="00000000" w:rsidP="00000000" w:rsidRDefault="00000000" w:rsidRPr="00000000" w14:paraId="00000020">
      <w:pPr>
        <w:jc w:val="both"/>
        <w:rPr>
          <w:b w:val="1"/>
        </w:rPr>
      </w:pPr>
      <w:r w:rsidDel="00000000" w:rsidR="00000000" w:rsidRPr="00000000">
        <w:rPr>
          <w:b w:val="1"/>
          <w:rtl w:val="0"/>
        </w:rPr>
        <w:t xml:space="preserve">Contact: editor@olumojournal.edu.org.ng</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Review Process (A page)</w:t>
      </w:r>
    </w:p>
    <w:p w:rsidR="00000000" w:rsidDel="00000000" w:rsidP="00000000" w:rsidRDefault="00000000" w:rsidRPr="00000000" w14:paraId="00000024">
      <w:pPr>
        <w:jc w:val="both"/>
        <w:rPr/>
      </w:pPr>
      <w:r w:rsidDel="00000000" w:rsidR="00000000" w:rsidRPr="00000000">
        <w:rPr>
          <w:rtl w:val="0"/>
        </w:rPr>
        <w:t xml:space="preserve">The Online Journal of Education (OJE) publishes manuscripts that have been peer-reviewed. Thus, our review process entails having independent referees who are conversant with the subject matter review the manuscripts that have been submitted to OJE.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Authors are therefore encouraged to strive for maximum clarity of ideas, thoughts, and expression, as the purpose of publication is the disclosure of technical knowledge that should be void of excessively complex or poorly constructed sentences.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Manuscripts submitted for assessment should have been subjected to editing by an English editor.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managing editor scrutinizes the submissions of the reviews in order to determine the status of the manuscripts before forwarding the recommendations to the author of the manuscript and notifying him or her of the status of the scripts. The status of the manuscript may be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Accepted for publication as is</w:t>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Accepted for publication with minor</w:t>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changes, with no re-review necessary</w:t>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Accepted for publication after substantial revision and additional review</w:t>
      </w:r>
    </w:p>
    <w:p w:rsidR="00000000" w:rsidDel="00000000" w:rsidP="00000000" w:rsidRDefault="00000000" w:rsidRPr="00000000" w14:paraId="00000030">
      <w:pPr>
        <w:numPr>
          <w:ilvl w:val="0"/>
          <w:numId w:val="2"/>
        </w:numPr>
        <w:ind w:left="720" w:hanging="360"/>
        <w:jc w:val="both"/>
        <w:rPr/>
      </w:pPr>
      <w:r w:rsidDel="00000000" w:rsidR="00000000" w:rsidRPr="00000000">
        <w:rPr>
          <w:rtl w:val="0"/>
        </w:rPr>
        <w:t xml:space="preserve">Rejected</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The submissions of the anonymous reviewers will be forwarded to the authors. The author are required to indicate the areas they have changes or corrected in their revised edition as a result of the submissions of the anonymous reviewers with a color. </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Author are free to stand on their previous submission but must reasons why they have not made the suggested changes proposed by the anonymous reviewers.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However, manuscripts which has been previously published, or accepted for publication will not be accommodated by OJE.</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Acceptance of publication of papers in OJE shall not be impeded by other unnecessary criteria and procedures beyond those contained in the review process.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The editorial board of OJE is committed to a thorough but quick review process of the manuscripts, but not with the sacrifice of the right judgment of a paper. In all, the review process takes maximum two weeks.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Author Guidelines (A page)</w:t>
      </w:r>
    </w:p>
    <w:p w:rsidR="00000000" w:rsidDel="00000000" w:rsidP="00000000" w:rsidRDefault="00000000" w:rsidRPr="00000000" w14:paraId="0000003D">
      <w:pPr>
        <w:jc w:val="both"/>
        <w:rPr/>
      </w:pPr>
      <w:r w:rsidDel="00000000" w:rsidR="00000000" w:rsidRPr="00000000">
        <w:rPr>
          <w:rtl w:val="0"/>
        </w:rPr>
        <w:t xml:space="preserve">Manuscript Preparation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 Language</w:t>
      </w:r>
    </w:p>
    <w:p w:rsidR="00000000" w:rsidDel="00000000" w:rsidP="00000000" w:rsidRDefault="00000000" w:rsidRPr="00000000" w14:paraId="00000040">
      <w:pPr>
        <w:jc w:val="both"/>
        <w:rPr/>
      </w:pPr>
      <w:r w:rsidDel="00000000" w:rsidR="00000000" w:rsidRPr="00000000">
        <w:rPr>
          <w:rtl w:val="0"/>
        </w:rPr>
        <w:t xml:space="preserve">The OJE is published in English language. Thus, manuscripts should be submitted in either American or British standard. That is authors are to stick to one version of English.</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2. Length of Paper</w:t>
      </w:r>
    </w:p>
    <w:p w:rsidR="00000000" w:rsidDel="00000000" w:rsidP="00000000" w:rsidRDefault="00000000" w:rsidRPr="00000000" w14:paraId="00000043">
      <w:pPr>
        <w:jc w:val="both"/>
        <w:rPr/>
      </w:pPr>
      <w:r w:rsidDel="00000000" w:rsidR="00000000" w:rsidRPr="00000000">
        <w:rPr>
          <w:rtl w:val="0"/>
        </w:rPr>
        <w:t xml:space="preserve">The length of the paper should not exceed 20 pages as paper that are more than 20 pages will not be accepted. </w:t>
      </w:r>
    </w:p>
    <w:p w:rsidR="00000000" w:rsidDel="00000000" w:rsidP="00000000" w:rsidRDefault="00000000" w:rsidRPr="00000000" w14:paraId="00000044">
      <w:pPr>
        <w:jc w:val="both"/>
        <w:rPr/>
      </w:pPr>
      <w:r w:rsidDel="00000000" w:rsidR="00000000" w:rsidRPr="00000000">
        <w:rPr>
          <w:rtl w:val="0"/>
        </w:rPr>
        <w:t xml:space="preserve">Manuscripts submitted should be typed in double-space (including references) using A4. with wide margins.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3. Title Page</w:t>
      </w:r>
    </w:p>
    <w:p w:rsidR="00000000" w:rsidDel="00000000" w:rsidP="00000000" w:rsidRDefault="00000000" w:rsidRPr="00000000" w14:paraId="00000047">
      <w:pPr>
        <w:jc w:val="both"/>
        <w:rPr/>
      </w:pPr>
      <w:r w:rsidDel="00000000" w:rsidR="00000000" w:rsidRPr="00000000">
        <w:rPr>
          <w:rtl w:val="0"/>
        </w:rPr>
        <w:t xml:space="preserve">Kindly separate the title page from the major manuscripts. And the title page should include the following:</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Title:</w:t>
      </w:r>
    </w:p>
    <w:p w:rsidR="00000000" w:rsidDel="00000000" w:rsidP="00000000" w:rsidRDefault="00000000" w:rsidRPr="00000000" w14:paraId="0000004A">
      <w:pPr>
        <w:jc w:val="both"/>
        <w:rPr/>
      </w:pPr>
      <w:r w:rsidDel="00000000" w:rsidR="00000000" w:rsidRPr="00000000">
        <w:rPr>
          <w:rtl w:val="0"/>
        </w:rPr>
        <w:t xml:space="preserve">Title should be simple and not more than twenty words.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Author’s Names and Affiliations:</w:t>
      </w:r>
    </w:p>
    <w:p w:rsidR="00000000" w:rsidDel="00000000" w:rsidP="00000000" w:rsidRDefault="00000000" w:rsidRPr="00000000" w14:paraId="0000004D">
      <w:pPr>
        <w:jc w:val="both"/>
        <w:rPr/>
      </w:pPr>
      <w:r w:rsidDel="00000000" w:rsidR="00000000" w:rsidRPr="00000000">
        <w:rPr>
          <w:rtl w:val="0"/>
        </w:rPr>
        <w:t xml:space="preserve">Kindly indicate the given name and family name clearly; followied by authors institution of the author addresses: also, provide the full postal address of each authors institution, including the country name; and email's of aitjoso if available, the e-mail address.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Corresponding Author:</w:t>
      </w:r>
    </w:p>
    <w:p w:rsidR="00000000" w:rsidDel="00000000" w:rsidP="00000000" w:rsidRDefault="00000000" w:rsidRPr="00000000" w14:paraId="00000050">
      <w:pPr>
        <w:jc w:val="both"/>
        <w:rPr/>
      </w:pPr>
      <w:r w:rsidDel="00000000" w:rsidR="00000000" w:rsidRPr="00000000">
        <w:rPr>
          <w:rtl w:val="0"/>
        </w:rPr>
        <w:t xml:space="preserve">The corresponding author should be indicated with the email and postal address boldly indicated.</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Sponsoring Information:</w:t>
      </w:r>
    </w:p>
    <w:p w:rsidR="00000000" w:rsidDel="00000000" w:rsidP="00000000" w:rsidRDefault="00000000" w:rsidRPr="00000000" w14:paraId="00000053">
      <w:pPr>
        <w:jc w:val="both"/>
        <w:rPr/>
      </w:pPr>
      <w:r w:rsidDel="00000000" w:rsidR="00000000" w:rsidRPr="00000000">
        <w:rPr>
          <w:rtl w:val="0"/>
        </w:rPr>
        <w:t xml:space="preserve">Kindly indicate if the research was sponsored.</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4. Abstract</w:t>
      </w:r>
    </w:p>
    <w:p w:rsidR="00000000" w:rsidDel="00000000" w:rsidP="00000000" w:rsidRDefault="00000000" w:rsidRPr="00000000" w14:paraId="00000056">
      <w:pPr>
        <w:jc w:val="both"/>
        <w:rPr/>
      </w:pPr>
      <w:r w:rsidDel="00000000" w:rsidR="00000000" w:rsidRPr="00000000">
        <w:rPr>
          <w:rtl w:val="0"/>
        </w:rPr>
        <w:t xml:space="preserve">The abstract should not be more than one hundred and fifty (150) words.  The abstract should reflect briefly statement of the problem, purpose of the research/paper, the Methods, results and conclusions.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5. Keywords</w:t>
      </w:r>
    </w:p>
    <w:p w:rsidR="00000000" w:rsidDel="00000000" w:rsidP="00000000" w:rsidRDefault="00000000" w:rsidRPr="00000000" w14:paraId="00000059">
      <w:pPr>
        <w:jc w:val="both"/>
        <w:rPr/>
      </w:pPr>
      <w:r w:rsidDel="00000000" w:rsidR="00000000" w:rsidRPr="00000000">
        <w:rPr>
          <w:rtl w:val="0"/>
        </w:rPr>
        <w:t xml:space="preserve">Keywords should come immediately afterwards abstract, in alphabetical order and should should not exceed eight (8) keywords and should be separated using semicolon (;).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6.. Tables and Figures</w:t>
      </w:r>
    </w:p>
    <w:p w:rsidR="00000000" w:rsidDel="00000000" w:rsidP="00000000" w:rsidRDefault="00000000" w:rsidRPr="00000000" w14:paraId="0000005C">
      <w:pPr>
        <w:jc w:val="both"/>
        <w:rPr/>
      </w:pPr>
      <w:r w:rsidDel="00000000" w:rsidR="00000000" w:rsidRPr="00000000">
        <w:rPr>
          <w:rtl w:val="0"/>
        </w:rPr>
        <w:t xml:space="preserve">Tables and figures should be presented using the </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edition of APA tables and figures style.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7. References</w:t>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t xml:space="preserve">Author(s) should follow</w:t>
      </w:r>
      <w:r w:rsidDel="00000000" w:rsidR="00000000" w:rsidRPr="00000000">
        <w:rPr>
          <w:rFonts w:ascii="Calibri" w:cs="Calibri" w:eastAsia="Calibri" w:hAnsi="Calibri"/>
          <w:rtl w:val="0"/>
        </w:rPr>
        <w:t xml:space="preserve"> the 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edition of APA referencing style.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Submission (A page)</w:t>
      </w:r>
    </w:p>
    <w:p w:rsidR="00000000" w:rsidDel="00000000" w:rsidP="00000000" w:rsidRDefault="00000000" w:rsidRPr="00000000" w14:paraId="00000062">
      <w:pPr>
        <w:jc w:val="both"/>
        <w:rPr/>
      </w:pPr>
      <w:r w:rsidDel="00000000" w:rsidR="00000000" w:rsidRPr="00000000">
        <w:rPr>
          <w:rtl w:val="0"/>
        </w:rPr>
        <w:t xml:space="preserve">Submission deadline : May 30, 2023</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Send your manuscript to the editor at: </w:t>
      </w:r>
      <w:hyperlink r:id="rId6">
        <w:r w:rsidDel="00000000" w:rsidR="00000000" w:rsidRPr="00000000">
          <w:rPr>
            <w:color w:val="1155cc"/>
            <w:u w:val="single"/>
            <w:rtl w:val="0"/>
          </w:rPr>
          <w:t xml:space="preserve">editor@olumojournal.edu.org.ng</w:t>
        </w:r>
      </w:hyperlink>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EDITORIAL BOARD</w:t>
      </w:r>
    </w:p>
    <w:p w:rsidR="00000000" w:rsidDel="00000000" w:rsidP="00000000" w:rsidRDefault="00000000" w:rsidRPr="00000000" w14:paraId="00000067">
      <w:pPr>
        <w:numPr>
          <w:ilvl w:val="0"/>
          <w:numId w:val="1"/>
        </w:numPr>
        <w:ind w:left="720" w:hanging="360"/>
        <w:jc w:val="both"/>
        <w:rPr/>
      </w:pPr>
      <w:r w:rsidDel="00000000" w:rsidR="00000000" w:rsidRPr="00000000">
        <w:rPr>
          <w:rtl w:val="0"/>
        </w:rPr>
        <w:t xml:space="preserve">Dr. Osagie Johnson Editor-in-Chief</w:t>
      </w:r>
    </w:p>
    <w:p w:rsidR="00000000" w:rsidDel="00000000" w:rsidP="00000000" w:rsidRDefault="00000000" w:rsidRPr="00000000" w14:paraId="00000068">
      <w:pPr>
        <w:numPr>
          <w:ilvl w:val="0"/>
          <w:numId w:val="1"/>
        </w:numPr>
        <w:ind w:left="720" w:hanging="360"/>
        <w:jc w:val="both"/>
        <w:rPr/>
      </w:pPr>
      <w:r w:rsidDel="00000000" w:rsidR="00000000" w:rsidRPr="00000000">
        <w:rPr>
          <w:rtl w:val="0"/>
        </w:rPr>
        <w:t xml:space="preserve">Dr. Ayodeji-Oyalowo O.K. Associate Editor-in-Chief</w:t>
      </w:r>
    </w:p>
    <w:p w:rsidR="00000000" w:rsidDel="00000000" w:rsidP="00000000" w:rsidRDefault="00000000" w:rsidRPr="00000000" w14:paraId="00000069">
      <w:pPr>
        <w:numPr>
          <w:ilvl w:val="0"/>
          <w:numId w:val="1"/>
        </w:numPr>
        <w:ind w:left="720" w:hanging="360"/>
        <w:jc w:val="both"/>
        <w:rPr/>
      </w:pPr>
      <w:r w:rsidDel="00000000" w:rsidR="00000000" w:rsidRPr="00000000">
        <w:rPr>
          <w:rtl w:val="0"/>
        </w:rPr>
        <w:t xml:space="preserve">Dr Filani J.B. Editor</w:t>
      </w:r>
    </w:p>
    <w:p w:rsidR="00000000" w:rsidDel="00000000" w:rsidP="00000000" w:rsidRDefault="00000000" w:rsidRPr="00000000" w14:paraId="0000006A">
      <w:pPr>
        <w:numPr>
          <w:ilvl w:val="0"/>
          <w:numId w:val="1"/>
        </w:numPr>
        <w:ind w:left="720" w:hanging="360"/>
        <w:jc w:val="both"/>
        <w:rPr/>
      </w:pPr>
      <w:r w:rsidDel="00000000" w:rsidR="00000000" w:rsidRPr="00000000">
        <w:rPr>
          <w:rtl w:val="0"/>
        </w:rPr>
        <w:t xml:space="preserve">Dr Odule C.Y. Editor</w:t>
      </w:r>
    </w:p>
    <w:p w:rsidR="00000000" w:rsidDel="00000000" w:rsidP="00000000" w:rsidRDefault="00000000" w:rsidRPr="00000000" w14:paraId="0000006B">
      <w:pPr>
        <w:numPr>
          <w:ilvl w:val="0"/>
          <w:numId w:val="1"/>
        </w:numPr>
        <w:ind w:left="720" w:hanging="360"/>
        <w:jc w:val="both"/>
        <w:rPr/>
      </w:pPr>
      <w:r w:rsidDel="00000000" w:rsidR="00000000" w:rsidRPr="00000000">
        <w:rPr>
          <w:rtl w:val="0"/>
        </w:rPr>
        <w:t xml:space="preserve">Mr. Balogun M.A. Editor</w:t>
      </w:r>
    </w:p>
    <w:p w:rsidR="00000000" w:rsidDel="00000000" w:rsidP="00000000" w:rsidRDefault="00000000" w:rsidRPr="00000000" w14:paraId="0000006C">
      <w:pPr>
        <w:numPr>
          <w:ilvl w:val="0"/>
          <w:numId w:val="1"/>
        </w:numPr>
        <w:ind w:left="720" w:hanging="360"/>
        <w:jc w:val="both"/>
        <w:rPr/>
      </w:pPr>
      <w:r w:rsidDel="00000000" w:rsidR="00000000" w:rsidRPr="00000000">
        <w:rPr>
          <w:rtl w:val="0"/>
        </w:rPr>
        <w:t xml:space="preserve">Dr. Tonode A.O. Editor</w:t>
      </w:r>
    </w:p>
    <w:p w:rsidR="00000000" w:rsidDel="00000000" w:rsidP="00000000" w:rsidRDefault="00000000" w:rsidRPr="00000000" w14:paraId="0000006D">
      <w:pPr>
        <w:numPr>
          <w:ilvl w:val="0"/>
          <w:numId w:val="1"/>
        </w:numPr>
        <w:ind w:left="720" w:hanging="360"/>
        <w:jc w:val="both"/>
        <w:rPr/>
      </w:pPr>
      <w:r w:rsidDel="00000000" w:rsidR="00000000" w:rsidRPr="00000000">
        <w:rPr>
          <w:rtl w:val="0"/>
        </w:rPr>
        <w:t xml:space="preserve">Mr. Kasali G. Managing editor</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Editorial Advisers</w:t>
      </w:r>
    </w:p>
    <w:p w:rsidR="00000000" w:rsidDel="00000000" w:rsidP="00000000" w:rsidRDefault="00000000" w:rsidRPr="00000000" w14:paraId="00000070">
      <w:pPr>
        <w:jc w:val="both"/>
        <w:rPr/>
      </w:pPr>
      <w:r w:rsidDel="00000000" w:rsidR="00000000" w:rsidRPr="00000000">
        <w:rPr>
          <w:rtl w:val="0"/>
        </w:rPr>
        <w:t xml:space="preserve">Professor Charles B.U. Uwakwe</w:t>
      </w:r>
    </w:p>
    <w:p w:rsidR="00000000" w:rsidDel="00000000" w:rsidP="00000000" w:rsidRDefault="00000000" w:rsidRPr="00000000" w14:paraId="00000071">
      <w:pPr>
        <w:jc w:val="both"/>
        <w:rPr/>
      </w:pPr>
      <w:r w:rsidDel="00000000" w:rsidR="00000000" w:rsidRPr="00000000">
        <w:rPr>
          <w:rtl w:val="0"/>
        </w:rPr>
        <w:t xml:space="preserve">Department of Counselling &amp; Human Development Studies</w:t>
      </w:r>
    </w:p>
    <w:p w:rsidR="00000000" w:rsidDel="00000000" w:rsidP="00000000" w:rsidRDefault="00000000" w:rsidRPr="00000000" w14:paraId="00000072">
      <w:pPr>
        <w:jc w:val="both"/>
        <w:rPr/>
      </w:pPr>
      <w:r w:rsidDel="00000000" w:rsidR="00000000" w:rsidRPr="00000000">
        <w:rPr>
          <w:rtl w:val="0"/>
        </w:rPr>
        <w:t xml:space="preserve">Faculty of Education, University of Ibadan</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Professor Ngozi Osareren</w:t>
      </w:r>
    </w:p>
    <w:p w:rsidR="00000000" w:rsidDel="00000000" w:rsidP="00000000" w:rsidRDefault="00000000" w:rsidRPr="00000000" w14:paraId="00000075">
      <w:pPr>
        <w:jc w:val="both"/>
        <w:rPr/>
      </w:pPr>
      <w:r w:rsidDel="00000000" w:rsidR="00000000" w:rsidRPr="00000000">
        <w:rPr>
          <w:rtl w:val="0"/>
        </w:rPr>
        <w:t xml:space="preserve">Department of Educational Foundation,</w:t>
      </w:r>
    </w:p>
    <w:p w:rsidR="00000000" w:rsidDel="00000000" w:rsidP="00000000" w:rsidRDefault="00000000" w:rsidRPr="00000000" w14:paraId="00000076">
      <w:pPr>
        <w:jc w:val="both"/>
        <w:rPr/>
      </w:pPr>
      <w:r w:rsidDel="00000000" w:rsidR="00000000" w:rsidRPr="00000000">
        <w:rPr>
          <w:rtl w:val="0"/>
        </w:rPr>
        <w:t xml:space="preserve">Faculty of Education, University of Lagos, Lagos State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Professor Sotande, O.A.T</w:t>
      </w:r>
    </w:p>
    <w:p w:rsidR="00000000" w:rsidDel="00000000" w:rsidP="00000000" w:rsidRDefault="00000000" w:rsidRPr="00000000" w14:paraId="00000079">
      <w:pPr>
        <w:jc w:val="both"/>
        <w:rPr/>
      </w:pPr>
      <w:r w:rsidDel="00000000" w:rsidR="00000000" w:rsidRPr="00000000">
        <w:rPr>
          <w:rtl w:val="0"/>
        </w:rPr>
        <w:t xml:space="preserve">Department of Educational Foundation &amp; Counselling, Olabisi Onabamjo University, Ago-Iwoye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Professor Oyesoji Aremu</w:t>
      </w:r>
    </w:p>
    <w:p w:rsidR="00000000" w:rsidDel="00000000" w:rsidP="00000000" w:rsidRDefault="00000000" w:rsidRPr="00000000" w14:paraId="0000007C">
      <w:pPr>
        <w:jc w:val="both"/>
        <w:rPr/>
      </w:pPr>
      <w:r w:rsidDel="00000000" w:rsidR="00000000" w:rsidRPr="00000000">
        <w:rPr>
          <w:rtl w:val="0"/>
        </w:rPr>
        <w:t xml:space="preserve">Department of Counselling &amp; Human Development Studies</w:t>
      </w:r>
    </w:p>
    <w:p w:rsidR="00000000" w:rsidDel="00000000" w:rsidP="00000000" w:rsidRDefault="00000000" w:rsidRPr="00000000" w14:paraId="0000007D">
      <w:pPr>
        <w:jc w:val="both"/>
        <w:rPr/>
      </w:pPr>
      <w:r w:rsidDel="00000000" w:rsidR="00000000" w:rsidRPr="00000000">
        <w:rPr>
          <w:rtl w:val="0"/>
        </w:rPr>
        <w:t xml:space="preserve">Faculty of Education, University of Ibadan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Professor Falaye, F.V,</w:t>
      </w:r>
    </w:p>
    <w:p w:rsidR="00000000" w:rsidDel="00000000" w:rsidP="00000000" w:rsidRDefault="00000000" w:rsidRPr="00000000" w14:paraId="00000080">
      <w:pPr>
        <w:jc w:val="both"/>
        <w:rPr/>
      </w:pPr>
      <w:r w:rsidDel="00000000" w:rsidR="00000000" w:rsidRPr="00000000">
        <w:rPr>
          <w:rtl w:val="0"/>
        </w:rPr>
        <w:t xml:space="preserve">International Centre for Educational Evaluation, Institute of Education, University of Ibadan, Ibadan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Publication fee (A page)</w:t>
      </w:r>
    </w:p>
    <w:p w:rsidR="00000000" w:rsidDel="00000000" w:rsidP="00000000" w:rsidRDefault="00000000" w:rsidRPr="00000000" w14:paraId="00000084">
      <w:pPr>
        <w:jc w:val="both"/>
        <w:rPr/>
      </w:pPr>
      <w:r w:rsidDel="00000000" w:rsidR="00000000" w:rsidRPr="00000000">
        <w:rPr>
          <w:rtl w:val="0"/>
        </w:rPr>
        <w:t xml:space="preserve">Assessment Fee: 3000</w:t>
      </w:r>
    </w:p>
    <w:p w:rsidR="00000000" w:rsidDel="00000000" w:rsidP="00000000" w:rsidRDefault="00000000" w:rsidRPr="00000000" w14:paraId="00000085">
      <w:pPr>
        <w:jc w:val="both"/>
        <w:rPr/>
      </w:pPr>
      <w:r w:rsidDel="00000000" w:rsidR="00000000" w:rsidRPr="00000000">
        <w:rPr>
          <w:rtl w:val="0"/>
        </w:rPr>
        <w:t xml:space="preserve">Publication Fee: 15000</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Contact  (A page)</w:t>
      </w:r>
    </w:p>
    <w:p w:rsidR="00000000" w:rsidDel="00000000" w:rsidP="00000000" w:rsidRDefault="00000000" w:rsidRPr="00000000" w14:paraId="00000088">
      <w:pPr>
        <w:jc w:val="both"/>
        <w:rPr/>
      </w:pPr>
      <w:r w:rsidDel="00000000" w:rsidR="00000000" w:rsidRPr="00000000">
        <w:rPr>
          <w:rtl w:val="0"/>
        </w:rPr>
        <w:t xml:space="preserve">Managing Editor:</w:t>
      </w:r>
    </w:p>
    <w:p w:rsidR="00000000" w:rsidDel="00000000" w:rsidP="00000000" w:rsidRDefault="00000000" w:rsidRPr="00000000" w14:paraId="00000089">
      <w:pPr>
        <w:jc w:val="both"/>
        <w:rPr/>
      </w:pPr>
      <w:r w:rsidDel="00000000" w:rsidR="00000000" w:rsidRPr="00000000">
        <w:rPr>
          <w:rtl w:val="0"/>
        </w:rPr>
        <w:t xml:space="preserve">editor@olumojournal.edu.org.ng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ditor@olumojournal.edu.org.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