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СОГЛАСОВАНО</w:t>
            </w:r>
          </w:p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Руководитель разработки</w:t>
            </w:r>
          </w:p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[должность, преподаватель]</w:t>
            </w:r>
          </w:p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_____________ [И. О. Фамилия]</w:t>
            </w:r>
          </w:p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«___» ______________ 2026 г.</w:t>
            </w:r>
          </w:p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Исполнитель</w:t>
            </w:r>
          </w:p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студент группы [номер группы]</w:t>
            </w:r>
          </w:p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_____________ [И. О. Фамилия]</w:t>
            </w:r>
          </w:p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«___» ______________ 2026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УТВЕРЖДАЮ</w:t>
            </w:r>
          </w:p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Представитель заказчика</w:t>
            </w:r>
          </w:p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[должность]</w:t>
            </w:r>
          </w:p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_____________ [И. О. Фамилия]</w:t>
            </w:r>
          </w:p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«___» ______________ 2026 г.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ОФОРМЛЕНИЯ ЗАКАЗОВ ОБУВИ «ЧУДО ОБУВЬ»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Техническое задание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 УТВЕРЖДЕНИЯ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RU.17701729.04.01-01 ТЗ 01-1-ЛУ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Листов </w:t>
      </w:r>
      <w:r>
        <w:rPr>
          <w:rFonts w:ascii="Times New Roman" w:cs="Times New Roman" w:eastAsia="Times New Roman" w:hAnsi="Times New Roman"/>
          <w:sz w:val="28"/>
          <w:szCs w:val="28"/>
        </w:rPr>
        <w:fldChar w:fldCharType="begin"/>
        <w:instrText xml:space="preserve">NUMPAGES</w:instrText>
        <w:fldChar w:fldCharType="separate"/>
        <w:fldChar w:fldCharType="end"/>
      </w:r>
    </w:p>
    <w:p>
      <w:pPr>
        <w:sectPr>
          <w:pgSz w:w="11906" w:h="16838" w:orient="portrait"/>
          <w:pgMar w:top="1134" w:right="567" w:bottom="1134" w:left="1701" w:header="567" w:footer="708" w:gutter="0"/>
          <w:pgNumType/>
          <w:docGrid w:linePitch="360"/>
        </w:sectPr>
      </w:pPr>
    </w:p>
    <w:p>
      <w:pPr>
        <w:spacing w:lin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УТВЕРЖДЕНО</w:t>
      </w:r>
    </w:p>
    <w:p>
      <w:pPr>
        <w:spacing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RU.17701729.04.01-01 ТЗ 01-1-ЛУ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ОФОРМЛЕНИЯ ЗАКАЗОВ ОБУВИ «ЧУДО ОБУВЬ»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Техническое задание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(ГОСТ 19.201-78)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RU.17701729.04.01-01 ТЗ 01-1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Листов </w:t>
      </w:r>
      <w:r>
        <w:rPr>
          <w:rFonts w:ascii="Times New Roman" w:cs="Times New Roman" w:eastAsia="Times New Roman" w:hAnsi="Times New Roman"/>
          <w:sz w:val="28"/>
          <w:szCs w:val="28"/>
        </w:rPr>
        <w:fldChar w:fldCharType="begin"/>
        <w:instrText xml:space="preserve">NUMPAGES</w:instrText>
        <w:fldChar w:fldCharType="separate"/>
        <w:fldChar w:fldCharType="end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sectPr>
          <w:headerReference w:type="default" r:id="rId7"/>
          <w:pgSz w:w="11906" w:h="16838" w:orient="portrait"/>
          <w:pgMar w:top="1134" w:right="567" w:bottom="1134" w:left="1701" w:header="567" w:footer="708" w:gutter="0"/>
          <w:pgNumType w:start="2"/>
          <w:docGrid w:linePitch="360"/>
        </w:sectPr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1 Введение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Наименование программного изделия: «Система оформления заказов обуви «Чудо Обувь» (далее – Система, Приложение). Условное обозначение: «ЧудоОбувь-Заказ».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Краткая характеристика области применения. Торговая компания «Чудо Обувь» занимается продажей обуви и имеет сеть магазинов. Система предназначена для выбора и заказа клиентами одной или нескольких пар обуви из каталога моделей и размеров непосредственно в торговом зале. На данный момент услуга предоставляется только для обуви; в дальнейшем возможно расширение ассортимента за счет аксессуаров, поэтому структура данных не должна быть жестко привязана к обуви.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 Объект, в котором используется программное изделие: торговые залы магазинов сети «Чудо Обувь» и рабочие места менеджеров и администраторов компании.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1.4 Взаиморасчеты торговой компании с клиентами осуществляются в рублях. Дальнейшая обработка заказа (оплата, комплектация, выдача) не входит в состав разрабатываемой Системы.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1.5 Актуальность разработки определяется необходимостью вести актуальный учет доступного для заказа количества каждой товарной позиции (сочетания модели и размера), сократить время оформления заказа и исключить ошибки, возникающие при ручном учете остатков.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2 Основания для разработки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Документы, на основании которых ведется разработка: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«Образец задания для ГИА ДЭ БУ», КИМ 09.02.07-2-2027 (задания 1–4) по специальности 09.02.07 «Информационные системы и программирование»;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1 «Описание предметной области» (Прил_1_ОЗ_КИМ_09.02.07-2-2027);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3 «Руководство по стилю» (Прил_3_ОЗ_КИМ_09.02.07-2-2027);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работа №2 «Разработка и оформление технического задания» по дисциплине «Технология разработки программного обеспечения».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Организация, утвердившая документ, и дата утверждения: [организация-разработчик КИМ и дата утверждения – указать по титульному листу КИМ].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Наименование темы разработки: «Разработка системы оформления заказов обуви для торговой компании «Чудо Обувь»». Наименование на английском языке: «Shoe Order Processing System for the Chudo Obuv Trading Company». Условное обозначение: «ЧудоОбувь-Заказ».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 Заказчик: торговая компания «Чудо Обувь». Исполнитель: студент группы [номер группы] [Фамилия Имя Отчество]. Соисполнители: нет.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3 Назначение разработки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Функциональное назначение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предназначена для: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хранения каталога моделей обуви с изображениями и актуального доступного для заказа количества по каждой товарной позиции (сочетанию модели и размера);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просмотра каталога с указанием цены, рассчитанной с учетом скидки, и наличия товара;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авторизации пользователей по логину из списка пользователей системы;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формирования заказа на одну или несколько пар обуви доступного размера и модели;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просмотра, добавления, удаления заказов и просмотра их состава (менеджер, администратор);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редактирования заказов (администратор).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Эксплуатационное назначение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эксплуатируется в торговых залах и офисах компании «Чудо Обувь». В Системе предусмотрены четыре категории пользователей: неавторизованный пользователь, авторизованный пользователь, менеджер, администратор. Полномочия каждой категории приведены в таблице 1 (п. 4.1.1). Система позволяет клиенту самостоятельно подобрать и оформить заказ, а менеджеру и администратору – оперативно контролировать заказы и остатки товаров.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4 Требования к программе или программному изделию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Требования к функциональным характеристикам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4.1.1 Состав выполняемых функций. Система должна обеспечивать функции в соответствии с ролями пользователей (таблица 1).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Функции Системы по ролям пользователей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1700"/>
        <w:gridCol w:w="1738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Неавтор. пользователь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Автор. пользователь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Менеджер</w:t>
            </w:r>
          </w:p>
        </w:tc>
        <w:tc>
          <w:tcPr>
            <w:tcW w:type="dxa" w:w="1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Админи-стратор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Просмотр каталога товаров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 (без фильтрации, сортировки и поиска)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 (с фильтрацией, сортировкой и поиском)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 (с фильтрацией, сортировкой и поиском)</w:t>
            </w:r>
          </w:p>
        </w:tc>
        <w:tc>
          <w:tcPr>
            <w:tcW w:type="dxa" w:w="1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 (с фильтрацией, сортировкой и поиском)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Оформление заказа: добавление и удаление товарных позиций, изменение количества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1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Просмотр списка заказов и состава заказа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1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Добавление новых заказов и удаление существующих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1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Редактирование заказа (изменение даты, удаление товарных позиций)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4.1.2 Организация входных и выходных данных. Входные данные: логин пользователя; параметры поиска, фильтрации и сортировки; выбранные размер и количество пар; дата заказа (при редактировании); данные для первоначальной загрузки из файлов заказчика с пометкой «import» (Приложение 2 к КИМ). Выходные данные: каталог моделей, форма просмотра модели, список заказов, состав заказа, уведомления пользователю. Перечень сущностей предметной области приведен в приложении 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4.1.3 Требования к базе данных: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создается в выбранной реляционной СУБД и приводится к третьей нормальной форме (3НФ) с обеспечением ссылочной целостности;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наименования таблиц и полей подчиняются единой схеме именования; для всех таблиц определяются первичные ключи, для связей – внешние ключи с ограничениями, отражающими характер предметной области;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состав таблиц включает не менее: пользователей и ролей, категорий, подкатегорий, производителей, моделей (товаров), размеров, товарных позиций (модель + размер + доступное количество), заказов и состава заказа;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каждой модели хранится изображение (имя файла в базе данных, файл – в каталоге ресурсов приложения);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из файлов «import» подготавливаются и загружаются в базу данных;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результаты: ER-диаграмма в формате PDF (таблицы, связи, атрибуты, ключи) и скрипт базы данных вместе с данными.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4.1.4 Главная форма. Каталог моделей. На главной форме выводится каталог моделей, хранящийся в базе данных. Каждая модель отображается карточкой согласно макету (приложение Б) и содержит: изображение, категорию, наименование, производство, состав, цену товара со скидкой, количество пар (суммарно по всем размерам). Количество отображается словом «много», если суммарное количество пар модели больше пяти, и «мало», если пять или менее. При отсутствии изображения выводится картинка-заглушка picture.png из ресурсов. Карточки моделей, суммарное доступное количество которых меньше или равно трем, подсвечиваются цветом #ff8080. Для авторизованных пользователей на главной форме в правом верхнем углу отображаются фамилия, имя и отчество.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4.1.5 Алгоритм расчета цены со скидкой. Скидка 25 % предоставляется на модели, по которым отсутствуют заказы в предыдущем календарном месяце относительно даты расчета. Алгоритм: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определить дату расчета (текущая дата);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определить период: с первого по последнее число календарного месяца, предшествующего месяцу даты расчета (для 02.10.2026 – с 01.09.2026 по 30.09.2026);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наличие заказов, содержащих данную модель, с датой заказа в этом периоде;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заказов нет, цена со скидкой = цена × 0,75, иначе цена со скидкой = цена;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округлить до копеек и вывести в рублях.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Пример: при цене 4 000 руб. и отсутствии заказов модели в сентябре 2026 г. цена со скидкой на 02.10.2026 составит 3 000 руб.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4.1.6 Авторизация. Вход в Систему выполняется только по логину, указанному в списке пользователей (ресурсы заказчика); пароль не запрашивается. При вводе неизвестного или пустого логина пользователю выводится сообщение с описанием ошибки и порядка ее исправления. Неавторизованному пользователю предоставляется вход в режиме просмотра каталога без фильтрации, сортировки и поиска. После успешной авторизации пользователь получает доступ к функциям своей роли.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4.1.7 Сортировка, фильтрация и поиск (для авторизованных пользователей, менеджера и администратора):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сортировка по цене по возрастанию и убыванию – выбор из выпадающего списка;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фильтрация по категории – в выпадающий список выводятся все категории из базы данных, первым элементом является «Все категории», при выборе которого фильтр отключается;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по наименованию и описанию товара – через поисковую строку;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поиск, сортировка и фильтрация выполняются в реальном времени, без кнопок «найти» и «отфильтровать», применяются совместно, а ранее выбранный порядок сортировки сохраняется при фильтрации и поиске.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4.1.8 Форма просмотра модели и оформление заказа. При нажатии на карточку модели открывается форма просмотра, содержащая: изображение, производство, наименование, категорию, цену со скидкой, состав, описание, размерный ряд и доступные для заказа размеры. Данные загружаются из базы данных, связанные списки заполняются актуальными значениями. Для заказа пользователь выбирает размер и количество пар, добавляет позиции в заказ, удаляет их или изменяет количество и подтверждает заказ; при подтверждении сохраняется дата заказа. Количество в позиции не может превышать доступное для выбранного размера. На любом этапе пользователь может отказаться от заказа, при этом доступное количество не изменяется.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4.1.9 Пересчет доступного количества. При оформлении заказа доступное количество товарной позиции уменьшается на заказанное; при удалении позиции или заказа – увеличивается. После любой такой операции данные в окне списка товаров обновляются.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4.1.10 Управление заказами (менеджер и администратор):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заказов с указанием даты заказа и ФИО клиента;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добавление заказа: товары выбираются из каталога с поиском по наименованию, далее открывается форма просмотра модели с выбором размера и количества пар;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удаление заказа после предупреждения о необратимости операции;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 состава заказа: товарная позиция (наименование товара и производство, размер), количество, цена за единицу товара, итоговая сумма по заказу;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только для администратора: редактирование заказа (изменение даты заказа, удаление товарных позиций);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добавления, редактирования или удаления данные в окне списка заказов обновляются.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4.1.11 Навигация. Интерфейс должен быть последовательным: переход между окнами выполняется в прямом и обратном направлении (кнопка «Назад»). Каждое окно имеет заголовок, соответствующий его назначению.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4.1.12 Временные характеристики. Открытие главной формы с каталогом – не более 5 с; применение поиска, фильтрации и сортировки – не более 1 с при каталоге до 1 000 моделей; подтверждение заказа – не более 3 с.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Требования к надежности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4.2.1 Приложение должно корректно работать и не допускать аварийного завершения при любых действиях пользователя, включая ввод некорректных данных.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4.2.2 Контроль входной информации: текстовые поля не должны принимать некорректные значения (нечисловое, нулевое или отрицательное количество, количество больше доступного, пустой логин); пользователь уведомляется об ошибке, допустимы визуальные подсказки при вводе.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4.2.3 В Системе должна быть реализована обработка исключительных ситуаций (в том числе недоступность базы данных, отсутствие файла изображения). Пользователь уведомляется о совершенных ошибках и запрещенных действиях, а также предупреждается о необратимых операциях (например, удаление заказа).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4.2.4 Окна сообщений должны иметь тип (ошибка, предупреждение, информация), соответствующие заголовок и пиктограмму. Текст сообщения должен быть информативным и содержать описание ошибки и порядок ее исправления.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4.2.5 Оформление заказа и изменение доступного количества выполняются как единая операция (транзакция): при сбое данные базы не должны оказываться в несогласованном состоянии.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4.2.6 Время восстановления после отказа (сбоя оборудования или энергоснабжения) – не более одного рабочего дня при наличии актуальной резервной копии (скрипт базы данных с данными).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Условия эксплуатации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4.3.1 Климатические условия эксплуатации соответствуют условиям эксплуатации персональных компьютеров в служебных и торговых помещениях согласно их эксплуатационной документации. Специальные требования не предъявляются.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4.3.2 Вид обслуживания: периодическое резервное копирование базы данных, установка обновлений Системы.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4.3.3 Численность и квалификация персонала: для обслуживания Системы достаточно одного системного администратора, имеющего навыки установки программного обеспечения и работы с выбранной СУБД. Пользователи (клиенты, менеджеры, администраторы) должны уметь работать с графическим интерфейсом Windows; специальная подготовка не требуется, достаточно руководства оператора.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Требования к составу и параметрам технических средств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работать на персональных компьютерах, отвечающих требованиям таблицы 2. Параметры обоснованы требованиями платформы .NET, библиотеки WPF и СУБД.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Требования к техническим средствам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3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Минимальная конфигурация</w:t>
            </w:r>
          </w:p>
        </w:tc>
        <w:tc>
          <w:tcPr>
            <w:tcW w:type="dxa" w:w="3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Рекомендуемая конфигурация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Процессор</w:t>
            </w:r>
          </w:p>
        </w:tc>
        <w:tc>
          <w:tcPr>
            <w:tcW w:type="dxa" w:w="3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x64, 2 ядра, 2 ГГц</w:t>
            </w:r>
          </w:p>
        </w:tc>
        <w:tc>
          <w:tcPr>
            <w:tcW w:type="dxa" w:w="3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x64, 4 ядра, 2,5 ГГц и выше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Оперативная память</w:t>
            </w:r>
          </w:p>
        </w:tc>
        <w:tc>
          <w:tcPr>
            <w:tcW w:type="dxa" w:w="3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ГБ</w:t>
            </w:r>
          </w:p>
        </w:tc>
        <w:tc>
          <w:tcPr>
            <w:tcW w:type="dxa" w:w="3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ГБ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Свободное место на диске</w:t>
            </w:r>
          </w:p>
        </w:tc>
        <w:tc>
          <w:tcPr>
            <w:tcW w:type="dxa" w:w="3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ГБ (приложение и база данных)</w:t>
            </w:r>
          </w:p>
        </w:tc>
        <w:tc>
          <w:tcPr>
            <w:tcW w:type="dxa" w:w="3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ГБ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Дисплей</w:t>
            </w:r>
          </w:p>
        </w:tc>
        <w:tc>
          <w:tcPr>
            <w:tcW w:type="dxa" w:w="3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1366×768</w:t>
            </w:r>
          </w:p>
        </w:tc>
        <w:tc>
          <w:tcPr>
            <w:tcW w:type="dxa" w:w="3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1920×1080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Устройства ввода</w:t>
            </w:r>
          </w:p>
        </w:tc>
        <w:tc>
          <w:tcPr>
            <w:tcW w:type="dxa" w:w="3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клавиатура, мышь</w:t>
            </w:r>
          </w:p>
        </w:tc>
        <w:tc>
          <w:tcPr>
            <w:tcW w:type="dxa" w:w="3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клавиатура, мышь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Сеть</w:t>
            </w:r>
          </w:p>
        </w:tc>
        <w:tc>
          <w:tcPr>
            <w:tcW w:type="dxa" w:w="3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требуется при локальной базе данных</w:t>
            </w:r>
          </w:p>
        </w:tc>
        <w:tc>
          <w:tcPr>
            <w:tcW w:type="dxa" w:w="3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локальная сеть 100 Мбит/с при серверной базе данных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Требования к информационной и программной совместимости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4.5.1 Исходные коды Системы пишутся на языке C# (платформа .NET 8.0 и выше); пользовательский интерфейс – Windows Presentation Foundation (WPF). Допускается использование иной технологии разработки (Java, Python, 1С:Предприятие) по согласованию с заказчиком.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4.5.2 Система хранит данные в реляционной СУБД Microsoft SQL Server 2019 и выше (допускается редакция Express); доступ к данным – через Entity Framework Core с параметризованными запросами.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4.5.3 Системные программные средства: операционная система Windows 10 (версия 22H2) или Windows 11 (x64); для работы приложения установлен .NET Desktop Runtime 8.0 и выше. Среда разработки – Microsoft Visual Studio 2022 и выше; система контроля версий – Git.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4.5.4 Требования к исходным кодам: идентификаторы отражают назначение и соответствуют соглашению об именовании CamelCase; в строке допускается не более одной команды; комментарии используются только для пояснения неочевидных фрагментов.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4.5.5 Информационные структуры на входе и выходе: файлы «import» заказчика (преобразуются к формату, пригодному для загрузки в базу данных); изображения моделей в графических форматах (PNG, JPG); выходные артефакты – ER-диаграмма (PDF), скрипт базы данных (.sql) с данными.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4.5.6 Защита информации: доступ к функциям Системы ограничивается ролью пользователя; доступ к базе данных осуществляется только через приложение; для защиты от SQL-инъекций применяются параметризованные запросы.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 Требования к маркировке и упаковке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поставляется в электронном виде (исполняемые файлы, исходный код, файлы базы данных и документация). Маркировка: наименование изделия, обозначение темы, номер версии, фамилия исполнителя, год выпуска – указываются в файле README.md и в свойствах исполняемого файла. Требования к упаковке не предъявляются.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4.7 Требования к транспортированию и хранению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передаются заказчику загрузкой в предоставленный репозиторий системы контроля версий. Исходный код хранится в репозитории в виде структуры файлов (не архива); резервная копия комплекта поставки хранится на внешнем носителе заказчика. Специальные требования к транспортированию и хранению не предъявляются.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4.8 Специальные требования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4.8.1 Требования к внешнему виду определяются руководством по стилю (Приложение 3 к КИМ):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наименование приложения включает название компании-заказчика «Чудо Обувь»; каждая экранная форма имеет заголовок, соответствующий ее назначению;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главной форме установлен логотип из ресурсов; изображение, пропорции и цвет логотипа не изменяются;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приложения устанавливается иконка из ресурсов (если это реализуемо в рамках платформы);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всех компонентов используется шрифт Calibri;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цветовая схема – по таблице 3.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Цветовая схема интерфейса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cantSplit/>
          <w:tblHeader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Цвет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Основной фон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#FFFFFF (белый)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Дополнительный фон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#D2F6E7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Акцентирование внимания на целевом действии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#70B2AF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Подсветка товаров с количеством не более трех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#ff8080 (светло-красный)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4.8.2 Дополнительные результаты работ: в репозитории создается файл README.md с описанием функциональности Системы. Если выбрана платформа «1С», вместо скрипта базы данных передается файл конфигурации с данными (.dt).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5 Требования к программной документации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5.1 Предварительный состав программной документации: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«Система оформления заказов обуви «Чудо Обувь». Техническое задание» (ГОСТ 19.201-78);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«Система оформления заказов обуви «Чудо Обувь». Программа и методика испытаний» (ГОСТ 19.301-79);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«Система оформления заказов обуви «Чудо Обувь». Руководство оператора» (ГОСТ 19.505-79);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«Система оформления заказов обуви «Чудо Обувь». Текст программы» (ГОСТ 19.401-78) – исходный код в репозитории;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ER-диаграмма базы данных (PDF), скрипт базы данных, файл README.md.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5.2 Специальные требования к документации: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программные документы оформляются в соответствии с ГОСТ 19.106-78 и стандартами ЕСПД на соответствующий вид документа;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программные модули должны быть самодокументированы: комментарии присутствуют только там, где требуют пояснения;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документация предоставляется в электронном виде (форматы .docx или .pdf).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6 Технико-экономические показатели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6.1 Ориентировочная экономическая эффективность. Расчет экономической эффективности в рамках данной работы не предусмотрен. Качественный эффект: сокращение времени оформления заказа, исключение ошибок учета остатков, стимулирование сбыта невостребованных моделей за счет скидки 25 %.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6.2 Предполагаемая годовая потребность. Система требуется компании «Чудо Обувь» для рабочих мест в торговых залах и офисах сети магазинов; количество экземпляров определяется заказчиком.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6.3 Экономические преимущества по сравнению с аналогами. Универсальные учетные системы требуют доработки под правила компании (скидка по отсутствию заказов за прошлый месяц, подсветка малых остатков, роли пользователей). Разрабатываемая Система изначально реализует эти правила. Детальное сравнение с конкретными аналогами на момент составления ТЗ не проводилось.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7 Стадии и этапы разработки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7.1 Разработка выполняется по стадиям ГОСТ 19.102-77: «Техническое задание», «Рабочий проект», «Внедрение». Стадии «Эскизный проект» и «Технический проект» не выделяются (допускается ГОСТ 19.102-77). Состав работ, сроки и исполнители приведены в таблице 4; сроки ориентировочные.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Стадии и этапы разработки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8"/>
        <w:gridCol w:w="2600"/>
        <w:gridCol w:w="20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 и содержание работ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Срок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Стадия «Техническое задание»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1.1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Анализ предметной области и сбор требований (Приложения 1, 3 к КИМ)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Перечень требований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02.10–09.10.2026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1.2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Разработка, согласование и утверждение ТЗ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Техническое задание (КТ1)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10.10–16.10.2026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Стадия «Рабочий проект»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2.1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Проектирование и создание базы данных (3НФ, ключи, ссылочная целостность)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База данных, ER-диаграмма (PDF)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17.10–31.10.2026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2.2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Подготовка файлов «import» и загрузка данных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Скрипт БД с данными (КТ2)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01.11–07.11.2026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2.3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Разработка алгоритмов заказа и расчета скидки; реализация каталога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Главная форма, расчет цены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08.11–21.11.2026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2.4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Авторизация, сортировка, фильтрация, поиск, форма модели, оформление заказа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Модуль оформления заказа (КТ3)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22.11–05.12.2026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2.5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Функционал менеджера и администратора: работа с заказами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Модуль управления заказами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06.12–19.12.2026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2.6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Отладка и испытания по программе и методике испытаний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Протокол испытаний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20.12.2026–09.01.2027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2.7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Разработка программной документации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Документы по разделу 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10.01–23.01.2027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Стадия «Внедрение»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3.1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Подготовка и передача результатов в репозиторий (код, исполняемые файлы, скрипт БД, README.md)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поставки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24.01–30.01.2027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3.2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Защита и приемка работы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Акт приемки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графику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7.2 Исполнитель всех этапов – студент группы [номер группы] [Фамилия Имя Отчество]; контроль – руководитель разработки.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8 Порядок контроля и приемки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8.1 Виды испытаний. Проводится функциональное тестирование Системы в соответствии с документом «Программа и методика испытаний» (ГОСТ 19.301-79), включающее: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проверку базы данных: 3НФ, ключи, ссылочная целостность, результат импорта данных;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проверку функций по пп. 4.1.4–4.1.10 для каждой роли пользователя;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визуальную проверку интерфейса на соответствие п. 4.8 и макету (приложение Б);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проверку устойчивости к некорректным действиям пользователя (п. 4.2).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Перечень контрольных проверок приведен в приложении В. Сроки испытаний согласуются дополнительно.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8.2 Общие требования к приемке. Работа принимается, если: все функции раздела 4.1 корректно выполняются при допустимых входных данных; не происходит аварийного завершения работы; предоставлена документация по разделу 5; результаты работ загружены в репозиторий (исходный код в виде структуры файлов, исполняемые файлы, скрипт базы данных или файл .dt, прочие файлы, README.md).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Приложение А (справочное). Сущности предметной области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А.1 – Сущности и атрибуты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38"/>
        <w:gridCol w:w="320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Сущность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Атрибуты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Пользователь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логин, фамилия, имя, отчество, роль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Роли: администратор, менеджер, авторизованный пользователь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Товар (модель)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категория, подкатегория, производство, наименование, изображение, состав, описание, размерный ряд, цена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Категория, подкатегория, производство – справочники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Товарная позиция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модель, размер, доступное количество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Сочетание модели и размера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Заказ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 заказа, фамилия, имя, отчество клиента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Итоговая сумма вычисляется по составу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Состав заказа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заказ, товарная позиция, количество, цена за единицу товара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Цена фиксируется на момент оформления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Неавторизованный пользователь учетной записи не имеет. Расчеты ведутся в рублях.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Приложение Б (обязательное). Макет карточки модели в каталоге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Макет приведен в задании КИМ (задание 2). Каждая модель выводится отдельной строкой-карточкой; расположение элементов показано в таблице Б.1.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Б.1 – Расположение элементов карточки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38"/>
        <w:gridCol w:w="270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Слева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 центре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Справа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Изображение модели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(или заглушка picture.png)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Производство | Наименование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Категория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Количество («много» / «мало»)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Состав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Цена со скидкой, руб.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Карточки выводятся списком одна под другой; фон карточки – по таблице 3; карточки с количеством не более трех подсвечиваются цветом #ff8080.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Приложение В (обязательное). Перечень контрольных проверок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В.1 – Контрольные проверки при приемке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638"/>
        <w:gridCol w:w="1200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Проверка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Пункт ТЗ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Запуск приложения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Название и заголовок содержат «Чудо Обувь»; логотип без искажений; иконка установлена; шрифт Calibri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4.8.1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Каталог без авторизации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Выведены изображение, категория, наименование, производство, состав, цена, количество; поиск, фильтр, сортировка недоступны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4.1.4, 4.1.6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Модель без изображения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Выведена заглушка picture.png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Количество 6 / 5 / 4 / 3 пары в сумме по размерам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«много» / «мало» / «мало» / «мало» с подсветкой #ff8080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Модель без заказов в прошлом месяце, цена 4 000 руб., дата 02.10.2026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Цена со скидкой 3 000 руб.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Модель с заказом в сентябре 2026, цена 4 000 руб.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Цена без скидки 4 000 руб.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 с неизвестным и пустым логином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об ошибке с порядком исправления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4.1.6, 4.2.4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 с корректным логином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ФИО пользователя в правом верхнем углу; доступны функции роли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4.1.4, 4.1.6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Сортировка по цене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Порядок меняется по выбору в выпадающем списке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Фильтр по категории, выбор «Все категории»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Фильтр применяется и сбрасывается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Поиск по наименованию и описанию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Результат в реальном времени; совместно с фильтром; сортировка сохраняется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Форма модели: количество 0, -1, текст, больше доступного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Ввод отклонен, выведено сообщение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4.1.8, 4.2.2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Подтверждение заказа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Сохранена дата; доступное количество уменьшено; список товаров обновлен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4.1.8, 4.1.9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Отказ от заказа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Заказ не создан, количество не изменено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Менеджер: список, добавление, удаление, состав заказа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 и ФИО в списке; предупреждение при удалении; в составе – позиция, размер, количество, цена, итог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Администратор: изменение даты, удаление позиции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Данные обновлены, количество на складе восстановлено; у менеджера редактирования нет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4.1.9, 4.1.10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Кнопка «Назад», заголовки окон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Переход назад работает; у каждого окна есть заголовок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База данных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3НФ, ключи, импорт выполнен; предоставлены ER-диаграмма (PDF) и скрипт с данными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4.1.3</w:t>
            </w:r>
          </w:p>
        </w:tc>
      </w:tr>
    </w:tbl>
    <w:sectPr>
      <w:headerReference w:type="default" r:id="rId8"/>
      <w:pgSz w:w="11906" w:h="16838" w:orient="portrait"/>
      <w:pgMar w:top="1134" w:right="567" w:bottom="1134" w:left="1701" w:header="567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360" w:line="360"/>
      <w:ind w:firstLine="709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 w:line="360"/>
      <w:ind w:firstLine="709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задание. СИСТЕМА ОФОРМЛЕНИЯ ЗАКАЗОВ ОБУВИ «ЧУДО ОБУВЬ»</dc:title>
  <dc:creator>Исполнитель</dc:creator>
  <cp:lastModifiedBy>Un-named</cp:lastModifiedBy>
  <cp:revision>1</cp:revision>
  <dcterms:created xsi:type="dcterms:W3CDTF">2026-10-02T06:01:51.565Z</dcterms:created>
  <dcterms:modified xsi:type="dcterms:W3CDTF">2026-10-02T06:01:51.565Z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