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693"/>
        <w:gridCol w:w="9444"/>
        <w:gridCol w:w="5161"/>
      </w:tblGrid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B8237B" w:rsidRPr="00B8237B" w:rsidRDefault="00B8237B" w:rsidP="00B82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качества ПО</w:t>
            </w:r>
          </w:p>
        </w:tc>
        <w:tc>
          <w:tcPr>
            <w:tcW w:w="2693" w:type="dxa"/>
            <w:vAlign w:val="center"/>
          </w:tcPr>
          <w:p w:rsidR="00B8237B" w:rsidRPr="00B8237B" w:rsidRDefault="00B8237B" w:rsidP="00B82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Ч</w:t>
            </w: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то анализируется для указанного критерия</w:t>
            </w:r>
          </w:p>
        </w:tc>
        <w:tc>
          <w:tcPr>
            <w:tcW w:w="9444" w:type="dxa"/>
            <w:vAlign w:val="center"/>
          </w:tcPr>
          <w:p w:rsidR="00B8237B" w:rsidRPr="00B8237B" w:rsidRDefault="00B8237B" w:rsidP="00B82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Д</w:t>
            </w: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оказательство соответствия ПО указанному критерию</w:t>
            </w:r>
          </w:p>
        </w:tc>
        <w:tc>
          <w:tcPr>
            <w:tcW w:w="5161" w:type="dxa"/>
            <w:vAlign w:val="center"/>
          </w:tcPr>
          <w:p w:rsidR="00B8237B" w:rsidRPr="00B8237B" w:rsidRDefault="00B8237B" w:rsidP="00B8237B">
            <w:pPr>
              <w:tabs>
                <w:tab w:val="left" w:pos="124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Pr="00B8237B">
              <w:rPr>
                <w:rFonts w:ascii="Times New Roman" w:hAnsi="Times New Roman" w:cs="Times New Roman"/>
                <w:b/>
                <w:sz w:val="24"/>
                <w:szCs w:val="24"/>
              </w:rPr>
              <w:t>екомендации по улучшению ПО для соответствия указанному критерию качества</w:t>
            </w: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ункциональная пригодность</w:t>
            </w:r>
          </w:p>
        </w:tc>
        <w:tc>
          <w:tcPr>
            <w:tcW w:w="2693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Авторизация, фильтры, сортировка, разграничение прав</w:t>
            </w:r>
          </w:p>
        </w:tc>
        <w:tc>
          <w:tcPr>
            <w:tcW w:w="9444" w:type="dxa"/>
          </w:tcPr>
          <w:p w:rsidR="00B8237B" w:rsidRDefault="00BE4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6E671C" wp14:editId="7DBC2C1E">
                  <wp:extent cx="4462794" cy="42291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164" cy="4265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4349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фильтров и сортировки товаров</w:t>
            </w:r>
            <w:r w:rsidR="006C50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C50F8" w:rsidRPr="00011D71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1" w:type="dxa"/>
          </w:tcPr>
          <w:p w:rsidR="00B8237B" w:rsidRPr="00B00D9C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пагинацию для списков товаров. </w:t>
            </w: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ровень производительности</w:t>
            </w:r>
          </w:p>
        </w:tc>
        <w:tc>
          <w:tcPr>
            <w:tcW w:w="2693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Кэширование, асинхронность</w:t>
            </w:r>
          </w:p>
        </w:tc>
        <w:tc>
          <w:tcPr>
            <w:tcW w:w="9444" w:type="dxa"/>
          </w:tcPr>
          <w:p w:rsidR="00B8237B" w:rsidRDefault="00BE4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B90056" wp14:editId="71148B8E">
                  <wp:extent cx="4819650" cy="19716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D9C" w:rsidRPr="00011D71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 выполняется асинхронно и без отслеживания изменений</w:t>
            </w:r>
            <w:r w:rsidR="006C50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61" w:type="dxa"/>
          </w:tcPr>
          <w:p w:rsidR="00B8237B" w:rsidRPr="00011D71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Внедрить кэширование</w:t>
            </w: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овместимость</w:t>
            </w:r>
          </w:p>
        </w:tc>
        <w:tc>
          <w:tcPr>
            <w:tcW w:w="2693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71">
              <w:rPr>
                <w:rFonts w:ascii="Times New Roman" w:hAnsi="Times New Roman" w:cs="Times New Roman"/>
                <w:sz w:val="24"/>
                <w:szCs w:val="24"/>
              </w:rPr>
              <w:t xml:space="preserve">Наличие </w:t>
            </w:r>
            <w:proofErr w:type="spellStart"/>
            <w:r w:rsidRPr="00011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, поддержка разных клиентов</w:t>
            </w:r>
          </w:p>
        </w:tc>
        <w:tc>
          <w:tcPr>
            <w:tcW w:w="9444" w:type="dxa"/>
          </w:tcPr>
          <w:p w:rsidR="00B8237B" w:rsidRDefault="00BE4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DF99D5" wp14:editId="24973E54">
                  <wp:extent cx="2857500" cy="185737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D9C" w:rsidRPr="00011D71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имеет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апи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взаимодействия с различными клиентами с 1 сервером</w:t>
            </w:r>
            <w:r w:rsidR="006C50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161" w:type="dxa"/>
          </w:tcPr>
          <w:p w:rsidR="00B8237B" w:rsidRPr="00011D71" w:rsidRDefault="00B823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забилити</w:t>
            </w:r>
            <w:proofErr w:type="spellEnd"/>
          </w:p>
        </w:tc>
        <w:tc>
          <w:tcPr>
            <w:tcW w:w="2693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71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страниц, </w:t>
            </w:r>
            <w:proofErr w:type="spellStart"/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сооб</w:t>
            </w:r>
            <w:proofErr w:type="spellEnd"/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. о ошибках, стили</w:t>
            </w:r>
          </w:p>
        </w:tc>
        <w:tc>
          <w:tcPr>
            <w:tcW w:w="9444" w:type="dxa"/>
          </w:tcPr>
          <w:p w:rsidR="006902AA" w:rsidRDefault="00BE43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A2739E" wp14:editId="153A1DFD">
                  <wp:extent cx="5076825" cy="3407410"/>
                  <wp:effectExtent l="0" t="0" r="9525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264" cy="345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D9C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237B" w:rsidRDefault="00690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4FC150" wp14:editId="0317C1F9">
                  <wp:extent cx="5267325" cy="30480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D9C" w:rsidRPr="00011D71" w:rsidRDefault="00B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Страницы имеют четкую структуру, вывод</w:t>
            </w:r>
            <w:r w:rsidR="006C50F8">
              <w:rPr>
                <w:rFonts w:ascii="Times New Roman" w:hAnsi="Times New Roman" w:cs="Times New Roman"/>
                <w:sz w:val="24"/>
                <w:szCs w:val="24"/>
              </w:rPr>
              <w:t xml:space="preserve">ятся понятные </w:t>
            </w:r>
            <w:proofErr w:type="spellStart"/>
            <w:r w:rsidR="006C50F8">
              <w:rPr>
                <w:rFonts w:ascii="Times New Roman" w:hAnsi="Times New Roman" w:cs="Times New Roman"/>
                <w:sz w:val="24"/>
                <w:szCs w:val="24"/>
              </w:rPr>
              <w:t>сооб</w:t>
            </w:r>
            <w:proofErr w:type="spellEnd"/>
            <w:r w:rsidR="006C50F8">
              <w:rPr>
                <w:rFonts w:ascii="Times New Roman" w:hAnsi="Times New Roman" w:cs="Times New Roman"/>
                <w:sz w:val="24"/>
                <w:szCs w:val="24"/>
              </w:rPr>
              <w:t>. об ошибке.</w:t>
            </w:r>
          </w:p>
        </w:tc>
        <w:tc>
          <w:tcPr>
            <w:tcW w:w="5161" w:type="dxa"/>
          </w:tcPr>
          <w:p w:rsidR="00B8237B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Улучшить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юзабилити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страницы авторизации, добавить адаптивность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для моб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 устройств</w:t>
            </w:r>
          </w:p>
          <w:p w:rsidR="006902AA" w:rsidRPr="00011D71" w:rsidRDefault="006902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адёжность</w:t>
            </w:r>
          </w:p>
        </w:tc>
        <w:tc>
          <w:tcPr>
            <w:tcW w:w="2693" w:type="dxa"/>
            <w:vAlign w:val="center"/>
          </w:tcPr>
          <w:p w:rsidR="00B8237B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Транзакции, обработка исключений</w:t>
            </w:r>
          </w:p>
        </w:tc>
        <w:tc>
          <w:tcPr>
            <w:tcW w:w="9444" w:type="dxa"/>
          </w:tcPr>
          <w:p w:rsidR="00B8237B" w:rsidRDefault="00690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1FE7BF" wp14:editId="1AA3409B">
                  <wp:extent cx="5915025" cy="300037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50F8" w:rsidRPr="006C50F8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try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catch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проверка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повышает устойчивость приложения к ошибкам.</w:t>
            </w:r>
          </w:p>
        </w:tc>
        <w:tc>
          <w:tcPr>
            <w:tcW w:w="5161" w:type="dxa"/>
          </w:tcPr>
          <w:p w:rsidR="00B8237B" w:rsidRPr="00011D71" w:rsidRDefault="00B823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4F4714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ащищённость</w:t>
            </w:r>
          </w:p>
        </w:tc>
        <w:tc>
          <w:tcPr>
            <w:tcW w:w="2693" w:type="dxa"/>
            <w:vAlign w:val="center"/>
          </w:tcPr>
          <w:p w:rsidR="004F4714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1D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JWT</w:t>
            </w:r>
            <w:r w:rsidRPr="00011D71">
              <w:rPr>
                <w:rFonts w:ascii="Times New Roman" w:hAnsi="Times New Roman" w:cs="Times New Roman"/>
                <w:sz w:val="24"/>
                <w:szCs w:val="24"/>
              </w:rPr>
              <w:t>, роли, хранение паролей</w:t>
            </w:r>
          </w:p>
        </w:tc>
        <w:tc>
          <w:tcPr>
            <w:tcW w:w="9444" w:type="dxa"/>
          </w:tcPr>
          <w:p w:rsidR="004F4714" w:rsidRDefault="00690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828522B" wp14:editId="47504A6B">
                  <wp:extent cx="3581400" cy="5238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50F8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70BCD7" wp14:editId="62094E22">
                  <wp:extent cx="6036310" cy="2236470"/>
                  <wp:effectExtent l="0" t="0" r="254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223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50F8" w:rsidRPr="006C50F8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JWT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токены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авторизации, есть система ролей.</w:t>
            </w:r>
          </w:p>
        </w:tc>
        <w:tc>
          <w:tcPr>
            <w:tcW w:w="5161" w:type="dxa"/>
          </w:tcPr>
          <w:p w:rsidR="004F4714" w:rsidRPr="00011D71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Внедрить двухфакторную аутентификацию, настроить ограничение количества попыток входа</w:t>
            </w:r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4F4714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опровождаемость</w:t>
            </w:r>
            <w:proofErr w:type="spellEnd"/>
          </w:p>
        </w:tc>
        <w:tc>
          <w:tcPr>
            <w:tcW w:w="2693" w:type="dxa"/>
            <w:vAlign w:val="center"/>
          </w:tcPr>
          <w:p w:rsidR="004F4714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тестов</w:t>
            </w:r>
            <w:r w:rsidR="006C50F8">
              <w:rPr>
                <w:rFonts w:ascii="Times New Roman" w:hAnsi="Times New Roman" w:cs="Times New Roman"/>
                <w:sz w:val="24"/>
                <w:szCs w:val="24"/>
              </w:rPr>
              <w:t>, структура решения</w:t>
            </w:r>
          </w:p>
        </w:tc>
        <w:tc>
          <w:tcPr>
            <w:tcW w:w="9444" w:type="dxa"/>
          </w:tcPr>
          <w:p w:rsidR="004F4714" w:rsidRDefault="006C50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E83468" wp14:editId="350113EF">
                  <wp:extent cx="4038600" cy="80391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803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50F8" w:rsidRPr="006902AA" w:rsidRDefault="00664C30" w:rsidP="00664C30">
            <w:pPr>
              <w:tabs>
                <w:tab w:val="left" w:pos="538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имеет четкую структуру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5161" w:type="dxa"/>
          </w:tcPr>
          <w:p w:rsidR="004F4714" w:rsidRPr="00011D71" w:rsidRDefault="00664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юнит тесты</w:t>
            </w:r>
            <w:bookmarkStart w:id="0" w:name="_GoBack"/>
            <w:bookmarkEnd w:id="0"/>
          </w:p>
        </w:tc>
      </w:tr>
      <w:tr w:rsidR="006902AA" w:rsidTr="006902AA">
        <w:trPr>
          <w:jc w:val="center"/>
        </w:trPr>
        <w:tc>
          <w:tcPr>
            <w:tcW w:w="2547" w:type="dxa"/>
            <w:vAlign w:val="center"/>
          </w:tcPr>
          <w:p w:rsidR="004F4714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4F4714" w:rsidRPr="00011D71">
              <w:rPr>
                <w:rFonts w:ascii="Times New Roman" w:hAnsi="Times New Roman" w:cs="Times New Roman"/>
                <w:sz w:val="24"/>
                <w:szCs w:val="24"/>
              </w:rPr>
              <w:t>обильность</w:t>
            </w:r>
          </w:p>
        </w:tc>
        <w:tc>
          <w:tcPr>
            <w:tcW w:w="2693" w:type="dxa"/>
            <w:vAlign w:val="center"/>
          </w:tcPr>
          <w:p w:rsidR="004F4714" w:rsidRPr="00011D71" w:rsidRDefault="00011D71" w:rsidP="00011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9444" w:type="dxa"/>
          </w:tcPr>
          <w:p w:rsidR="004F4714" w:rsidRDefault="006902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E567FC" wp14:editId="2F332F7D">
                  <wp:extent cx="6036310" cy="655320"/>
                  <wp:effectExtent l="0" t="0" r="254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631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50F8" w:rsidRPr="006C50F8" w:rsidRDefault="006C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написано на 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поэтому можно запустить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macos</w:t>
            </w:r>
            <w:proofErr w:type="spellEnd"/>
            <w:r w:rsidRPr="006C50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linux</w:t>
            </w:r>
            <w:proofErr w:type="spellEnd"/>
            <w:r w:rsidR="00664C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5161" w:type="dxa"/>
          </w:tcPr>
          <w:p w:rsidR="004F4714" w:rsidRPr="00011D71" w:rsidRDefault="00664C30" w:rsidP="00664C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поддержку других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можно завернуть в докер</w:t>
            </w:r>
          </w:p>
        </w:tc>
      </w:tr>
    </w:tbl>
    <w:p w:rsidR="007A5FB2" w:rsidRPr="00011D71" w:rsidRDefault="007A5FB2"/>
    <w:sectPr w:rsidR="007A5FB2" w:rsidRPr="00011D71" w:rsidSect="006902AA">
      <w:pgSz w:w="23808" w:h="16840" w:orient="landscape" w:code="8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37B"/>
    <w:rsid w:val="00011D71"/>
    <w:rsid w:val="004F4714"/>
    <w:rsid w:val="00664C30"/>
    <w:rsid w:val="006902AA"/>
    <w:rsid w:val="006C50F8"/>
    <w:rsid w:val="007A5FB2"/>
    <w:rsid w:val="00B00D9C"/>
    <w:rsid w:val="00B8237B"/>
    <w:rsid w:val="00BE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A1BD0"/>
  <w15:chartTrackingRefBased/>
  <w15:docId w15:val="{0B16DAD1-CCF7-4D7C-8353-72C370EF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2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0109-10</cp:lastModifiedBy>
  <cp:revision>3</cp:revision>
  <dcterms:created xsi:type="dcterms:W3CDTF">2026-09-07T05:35:00Z</dcterms:created>
  <dcterms:modified xsi:type="dcterms:W3CDTF">2026-09-07T07:06:00Z</dcterms:modified>
</cp:coreProperties>
</file>