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CIS V10 — MATHEMATICAL MODEL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v6.2 — Implementation Closure Edition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B6472"/>
          <w:sz w:val="20"/>
          <w:szCs w:val="20"/>
        </w:rPr>
        <w:t xml:space="preserve">Замыкание компиляции математики в реальную систему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8E9BAD"/>
          <w:sz w:val="18"/>
          <w:szCs w:val="18"/>
        </w:rPr>
        <w:t xml:space="preserve">Апрель 2026  |  Research &amp; Signal Canon V10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Оценка объективности критики v6.1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Утверждение критика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Объективность</w:t>
            </w:r>
          </w:p>
        </w:tc>
        <w:tc>
          <w:tcPr>
            <w:tcW w:type="dxa" w:w="4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 в v6.2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TRIZ Patch 4: Runtime Minimality labels нет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Верно — нет binding классификации для реализации</w:t>
            </w:r>
          </w:p>
        </w:tc>
        <w:tc>
          <w:tcPr>
            <w:tcW w:type="dxa" w:w="4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Добавлен раздел 31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 Ownership Matrix нет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Верно — нет owner/schema/freq/log для каждого состояния</w:t>
            </w:r>
          </w:p>
        </w:tc>
        <w:tc>
          <w:tcPr>
            <w:tcW w:type="dxa" w:w="4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Добавлен раздел 32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Output Validity Y_t не определён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Верно — нет классификации DIR_VALID/SUPP_VALID/INVALID</w:t>
            </w:r>
          </w:p>
        </w:tc>
        <w:tc>
          <w:tcPr>
            <w:tcW w:type="dxa" w:w="4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Добавлен раздел 33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Uncertainty Escalation Rule нет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Верно — u_width влияет на решение неявно</w:t>
            </w:r>
          </w:p>
        </w:tc>
        <w:tc>
          <w:tcPr>
            <w:tcW w:type="dxa" w:w="4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Добавлен раздел 34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Measurement split cont/disc нет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Верно — z_t смешивает decision и continuous в одном векторе</w:t>
            </w:r>
          </w:p>
        </w:tc>
        <w:tc>
          <w:tcPr>
            <w:tcW w:type="dxa" w:w="4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Добавлен раздел 35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Default identity reset policy нет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Верно — R_ij=x для неспецифицированных переходов не записан</w:t>
            </w:r>
          </w:p>
        </w:tc>
        <w:tc>
          <w:tcPr>
            <w:tcW w:type="dxa" w:w="4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Добавлен в раздел 22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Feasibility-to-Mode Mapping нет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Верно — Omega_feasible без режимных последствий</w:t>
            </w:r>
          </w:p>
        </w:tc>
        <w:tc>
          <w:tcPr>
            <w:tcW w:type="dxa" w:w="4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Добавлен раздел 36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Statistical Power Notes нет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Верно — N задан но power не проверена</w:t>
            </w:r>
          </w:p>
        </w:tc>
        <w:tc>
          <w:tcPr>
            <w:tcW w:type="dxa" w:w="4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Добавлен раздел 37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Sequential Testing Protocol нет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Верно — нет repeated-test correction</w:t>
            </w:r>
          </w:p>
        </w:tc>
        <w:tc>
          <w:tcPr>
            <w:tcW w:type="dxa" w:w="4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Добавлен раздел 38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"Systems Thinking" claim о "нет controllability"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Некорректно — раздел 13.7 v6.0 содержит полную таблицу</w:t>
            </w:r>
          </w:p>
        </w:tc>
        <w:tc>
          <w:tcPr>
            <w:tcW w:type="dxa" w:w="4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Сохранён из v6.0/v6.1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Schema mapping для Tasks 21/24/29/30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Желательно — связь между схемами и задачами</w:t>
            </w:r>
          </w:p>
        </w:tc>
        <w:tc>
          <w:tcPr>
            <w:tcW w:type="dxa" w:w="4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Добавлен в раздел 32 (Runtime Ownership Matrix)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2A4A" w:sz="10"/>
              <w:left w:val="single" w:color="1B2A4A" w:sz="10"/>
              <w:bottom w:val="single" w:color="1B2A4A" w:sz="4"/>
              <w:right w:val="single" w:color="1B2A4A" w:sz="4"/>
            </w:tcBorders>
            <w:shd w:fill="F4F6F9" w:color="F4F6F9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Вывод: 9 из 11 пунктов объективны. Все закрыты. Два некорректны (controllability уже было).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spacing w:after="200" w:before="44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1–29. Ядро модели (из v6.0 + v6.1, без изменений)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Все разделы v6.0 и v6.1 сохранены полностью. v6.2 добавляет только разделы 31–38 — implementation closure patch. Ссылочный список: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Раздел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35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Версия</w:t>
            </w:r>
          </w:p>
        </w:tc>
      </w:tr>
      <w:tr>
        <w:tc>
          <w:tcPr>
            <w:tcW w:type="dxa" w:w="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Scope + TRIZ Patches 1-3</w:t>
            </w:r>
          </w:p>
        </w:tc>
        <w:tc>
          <w:tcPr>
            <w:tcW w:type="dxa" w:w="35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v6.1</w:t>
            </w:r>
          </w:p>
        </w:tc>
      </w:tr>
      <w:tr>
        <w:tc>
          <w:tcPr>
            <w:tcW w:type="dxa" w:w="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2-14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State vector, A_r matrices, Lyapunov, Conformal UQ, Forecast, Confidence, Epistemic, Shock/Brake, Feedback, Determinism, Calibration</w:t>
            </w:r>
          </w:p>
        </w:tc>
        <w:tc>
          <w:tcPr>
            <w:tcW w:type="dxa" w:w="35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v6.0</w:t>
            </w:r>
          </w:p>
        </w:tc>
      </w:tr>
      <w:tr>
        <w:tc>
          <w:tcPr>
            <w:tcW w:type="dxa" w:w="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HYP-MM-001..008 с effect sizes</w:t>
            </w:r>
          </w:p>
        </w:tc>
        <w:tc>
          <w:tcPr>
            <w:tcW w:type="dxa" w:w="35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v6.1 (теперь + Power Notes раздел 37)</w:t>
            </w:r>
          </w:p>
        </w:tc>
      </w:tr>
      <w:tr>
        <w:tc>
          <w:tcPr>
            <w:tcW w:type="dxa" w:w="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Shock Lab SL-01..SL-12 числовые thresholds</w:t>
            </w:r>
          </w:p>
        </w:tc>
        <w:tc>
          <w:tcPr>
            <w:tcW w:type="dxa" w:w="35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v6.1 (теперь + Sequential Protocol раздел 38)</w:t>
            </w:r>
          </w:p>
        </w:tc>
      </w:tr>
      <w:tr>
        <w:tc>
          <w:tcPr>
            <w:tcW w:type="dxa" w:w="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Decision Policy Operator D_t=Psi</w:t>
            </w:r>
          </w:p>
        </w:tc>
        <w:tc>
          <w:tcPr>
            <w:tcW w:type="dxa" w:w="35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v6.1 (теперь + Uncertainty Escalation приоритет 2.5)</w:t>
            </w:r>
          </w:p>
        </w:tc>
      </w:tr>
      <w:tr>
        <w:tc>
          <w:tcPr>
            <w:tcW w:type="dxa" w:w="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21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Measurement Model z_t=H_r x_t + nu_t</w:t>
            </w:r>
          </w:p>
        </w:tc>
        <w:tc>
          <w:tcPr>
            <w:tcW w:type="dxa" w:w="35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v6.1 (теперь + split cont/disc раздел 35)</w:t>
            </w:r>
          </w:p>
        </w:tc>
      </w:tr>
      <w:tr>
        <w:tc>
          <w:tcPr>
            <w:tcW w:type="dxa" w:w="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22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Hybrid Reset Maps R_ij</w:t>
            </w:r>
          </w:p>
        </w:tc>
        <w:tc>
          <w:tcPr>
            <w:tcW w:type="dxa" w:w="35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v6.1 (теперь + identity policy)</w:t>
            </w:r>
          </w:p>
        </w:tc>
      </w:tr>
      <w:tr>
        <w:tc>
          <w:tcPr>
            <w:tcW w:type="dxa" w:w="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23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Hard Invariants I-01..I-17</w:t>
            </w:r>
          </w:p>
        </w:tc>
        <w:tc>
          <w:tcPr>
            <w:tcW w:type="dxa" w:w="35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v6.1</w:t>
            </w:r>
          </w:p>
        </w:tc>
      </w:tr>
      <w:tr>
        <w:tc>
          <w:tcPr>
            <w:tcW w:type="dxa" w:w="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Hybrid Stability Map</w:t>
            </w:r>
          </w:p>
        </w:tc>
        <w:tc>
          <w:tcPr>
            <w:tcW w:type="dxa" w:w="35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v6.1</w:t>
            </w:r>
          </w:p>
        </w:tc>
      </w:tr>
      <w:tr>
        <w:tc>
          <w:tcPr>
            <w:tcW w:type="dxa" w:w="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Human Authority Map</w:t>
            </w:r>
          </w:p>
        </w:tc>
        <w:tc>
          <w:tcPr>
            <w:tcW w:type="dxa" w:w="35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v6.1</w:t>
            </w:r>
          </w:p>
        </w:tc>
      </w:tr>
      <w:tr>
        <w:tc>
          <w:tcPr>
            <w:tcW w:type="dxa" w:w="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26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System Objective Functional J</w:t>
            </w:r>
          </w:p>
        </w:tc>
        <w:tc>
          <w:tcPr>
            <w:tcW w:type="dxa" w:w="35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v6.1</w:t>
            </w:r>
          </w:p>
        </w:tc>
      </w:tr>
      <w:tr>
        <w:tc>
          <w:tcPr>
            <w:tcW w:type="dxa" w:w="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27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Feasibility Region Omega</w:t>
            </w:r>
          </w:p>
        </w:tc>
        <w:tc>
          <w:tcPr>
            <w:tcW w:type="dxa" w:w="35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v6.1 (теперь + Mode Mapping раздел 36)</w:t>
            </w:r>
          </w:p>
        </w:tc>
      </w:tr>
      <w:tr>
        <w:tc>
          <w:tcPr>
            <w:tcW w:type="dxa" w:w="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28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Operator Acknowledgement Decay</w:t>
            </w:r>
          </w:p>
        </w:tc>
        <w:tc>
          <w:tcPr>
            <w:tcW w:type="dxa" w:w="35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v6.1</w:t>
            </w:r>
          </w:p>
        </w:tc>
      </w:tr>
      <w:tr>
        <w:tc>
          <w:tcPr>
            <w:tcW w:type="dxa" w:w="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29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 Effort Metric E_ctrl</w:t>
            </w:r>
          </w:p>
        </w:tc>
        <w:tc>
          <w:tcPr>
            <w:tcW w:type="dxa" w:w="35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v6.1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spacing w:after="200" w:before="44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31. TRIZ Patch 4 — Runtime Minimality Rule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Каждый математический блок помечен binding классификацией для реализации. Это предотвращает перегрузку Tasks 21/24/29/30 аналитическими блоками которые не нужны в runtime.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7C3AED" w:sz="10"/>
              <w:left w:val="single" w:color="7C3AED" w:sz="10"/>
              <w:bottom w:val="single" w:color="7C3AED" w:sz="4"/>
              <w:right w:val="single" w:color="7C3AED" w:sz="4"/>
            </w:tcBorders>
            <w:shd w:fill="F5F0FF" w:color="F5F0FF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Четыре binding класса: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RUNTIME-CRITICAL: обязателен в каждом forecast cycle. Реализуется в Tasks 21/24/29/30.</w:t>
            </w:r>
          </w:p>
          <w:p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RUNTIME-OBSERVABLE: lightweight per-cycle мониторинг. Не блокирует forecast.</w:t>
            </w:r>
          </w:p>
          <w:p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OFFLINE-VALIDATION-ONLY: выполняется pre-live и при scheduled reviews. Не в production loop.</w:t>
            </w:r>
          </w:p>
          <w:p>
            <w:r>
              <w:rPr>
                <w:rFonts w:ascii="Arial" w:cs="Arial" w:eastAsia="Arial" w:hAnsi="Arial"/>
                <w:b/>
                <w:bCs/>
                <w:color w:val="8E9BAD"/>
                <w:sz w:val="21"/>
                <w:szCs w:val="21"/>
              </w:rPr>
              <w:t xml:space="preserve">V10.1+-GATED: не входит в V10 core без explicit gate approval.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Блок модели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Класс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Обоснование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Hybrid modes R1-R6 + A_r matrices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RUNTIME-CRITICAL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21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Core dynamics — без этого системы нет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Shock/Brake (q_t, brake levels)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RUNTIME-CRITICAL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21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Safety control — каждый цикл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Base learning law (w_i updates)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RUNTIME-CRITICAL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24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Feedback adaptation — каждый цикл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Determinism Contract 8 params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RUNTIME-CRITICAL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30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Reproducibility — каждый прогноз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Conformal UQ + calibration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RUNTIME-CRITICAL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24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Uncertainty bounds — каждый прогноз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Decision Policy Operator D_t=Psi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RUNTIME-CRITICAL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21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Сборка решения — каждый прогноз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ADT enforcement tau=71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RUNTIME-CRITICAL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21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Stability guarantee — каждый switch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Hybrid Reset Maps R_ij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RUNTIME-CRITICAL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21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State transitions — при switch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Prior Dynamics omega_i(t+1)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RUNTIME-CRITICAL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29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Prior evolution — batch runtime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Uncertainty Escalation Rule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RUNTIME-CRITICAL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21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Интегрирован в D_t=Psi — каждый прогноз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Feasibility-to-Mode Mapping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RUNTIME-CRITICAL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21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Режимные переходы от нарушений — каждый цикл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Hard Invariants I-01..I-17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RUNTIME-OBSERVABLE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21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Мониторинг нарушений — lightweight per cycle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Measurement Model H_r (observer)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RUNTIME-OBSERVABLE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21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H_r используется; Kalman — offline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Bifurcation diagnostics (rolling)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RUNTIME-OBSERVABLE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21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rolling_fd_monitor — lightweight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Human Authority Map + h_t decay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RUNTIME-OBSERVABLE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21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Alert management — per-cycle lightweight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E_ctrl metric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RUNTIME-OBSERVABLE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24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 energy — per-cycle lightweight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Feasibility Region Omega check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RUNTIME-OBSERVABLE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21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 conditions check — per-cycle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Output Validity Y_t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RUNTIME-OBSERVABLE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21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Classification — per-forecast lightweight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Causal legitimacy L_t, A_t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RUNTIME-OBSERVABLE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29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Epistemic audit — не в scoring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Multiple Lyapunov P_r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OFFLINE-VALIDATION-ONLY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Stability cert — LMI offline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ISS analysis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OFFLINE-VALIDATION-ONLY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Bounded analysis — offline proof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Gain/phase margins per regime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OFFLINE-VALIDATION-ONLY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Engineering margins — offline calibration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Shock Lab SL-01..SL-12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OFFLINE-VALIDATION-ONLY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Pre-live tests — не production loop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HYP-MM-001..008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OFFLINE-VALIDATION-ONLY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Scientific validation — scheduled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Objective Functional J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OFFLINE-VALIDATION-ONLY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Evaluation — Shock Lab и change review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Runtime Ownership Matrix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OFFLINE-VALIDATION-ONLY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Reference document — не runtime code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lambda_phi causal multiplier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V10.1+-GATED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Не в V10 core без TRIZ Patch 3 gate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NP controller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V10.1+-GATED</w:t>
            </w:r>
          </w:p>
        </w:tc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Gated до SL-09B + HYP-MM-002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Итого: 11 RUNTIME-CRITICAL + 8 RUNTIME-OBSERVABLE = 19 блоков для первого live. 7 OFFLINE + 2 GATED не блокируют first live.</w:t>
      </w:r>
    </w:p>
    <w:p>
      <w:pPr>
        <w:spacing w:after="0" w:before="200"/>
      </w:pPr>
    </w:p>
    <w:p>
      <w:r>
        <w:br w:type="page"/>
      </w:r>
    </w:p>
    <w:p>
      <w:pPr>
        <w:spacing w:after="200" w:before="44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32. Runtime Ownership Matrix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Для каждой переменной состояния: owner module, persistence layer, update frequency, schema field, audit log, reset authority.</w:t>
      </w:r>
    </w:p>
    <w:p>
      <w:pPr>
        <w:spacing w:after="0" w:before="60"/>
      </w:pPr>
    </w:p>
    <w:tbl>
      <w:tblPr>
        <w:tblW w:type="dxa" w:w="11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Переменная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 module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Schema / persistence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Update freq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Schema field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Audit/log</w:t>
            </w:r>
          </w:p>
        </w:tc>
        <w:tc>
          <w:tcPr>
            <w:tcW w:type="dxa" w:w="19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Reset authority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m_t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ModelCore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prediction_schema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 forecast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Decision Audit</w:t>
            </w:r>
          </w:p>
        </w:tc>
        <w:tc>
          <w:tcPr>
            <w:tcW w:type="dxa" w:w="19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Decision Policy Operator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c_t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ModelCore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prediction_schema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 forecast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Decision Audit</w:t>
            </w:r>
          </w:p>
        </w:tc>
        <w:tc>
          <w:tcPr>
            <w:tcW w:type="dxa" w:w="19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ConformalUQ + epistemic penalties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u_low / u_high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ConformalUQ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prediction_schema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 forecast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u_low, u_high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Decision Audit</w:t>
            </w:r>
          </w:p>
        </w:tc>
        <w:tc>
          <w:tcPr>
            <w:tcW w:type="dxa" w:w="19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ConformalUQ.calibrate()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d_t (drift)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PredictionTracker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monitoring_state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rolling 20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drift_level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Monitoring log</w:t>
            </w:r>
          </w:p>
        </w:tc>
        <w:tc>
          <w:tcPr>
            <w:tcW w:type="dxa" w:w="19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Feedback Slow Loop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q_t (shock)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ShockScoreEngine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model_state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 forecast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shock_score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Controller log</w:t>
            </w:r>
          </w:p>
        </w:tc>
        <w:tc>
          <w:tcPr>
            <w:tcW w:type="dxa" w:w="19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Fast Feedback Loop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p_bar_t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PriorManager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prior_snapshot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batch/monthly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prior_influence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19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Slow Feedback Loop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gamma_t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PriorManager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prior_snapshot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batch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prior_conflict_density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Diagnostics log</w:t>
            </w:r>
          </w:p>
        </w:tc>
        <w:tc>
          <w:tcPr>
            <w:tcW w:type="dxa" w:w="19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prior_conflict_matrix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eps_t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AXMGuard + Observer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model_state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 forecast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epistemic_risk_flag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19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eps_t state estimator L=0.3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l_t (latency)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FastControlLoop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monitoring_state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 cycle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fast_loop_delay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Corridor telemetry</w:t>
            </w:r>
          </w:p>
        </w:tc>
        <w:tc>
          <w:tcPr>
            <w:tcW w:type="dxa" w:w="19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LatencyMonitor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mu_t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FeedbackControl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model_state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 forecast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cooldown_multiplier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Controller log</w:t>
            </w:r>
          </w:p>
        </w:tc>
        <w:tc>
          <w:tcPr>
            <w:tcW w:type="dxa" w:w="19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Second-order dampening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w_i (weights)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FeedbackControl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model_state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 Slow FB batch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signal_weights[]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Controller log</w:t>
            </w:r>
          </w:p>
        </w:tc>
        <w:tc>
          <w:tcPr>
            <w:tcW w:type="dxa" w:w="19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PI-lite + Reset R_ij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I_t (integrator)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FeedbackControl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model_state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 forecast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integrator_value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Controller log</w:t>
            </w:r>
          </w:p>
        </w:tc>
        <w:tc>
          <w:tcPr>
            <w:tcW w:type="dxa" w:w="19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Reset R_ij при R4/R5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h_t (auth decay)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HumanInLoopManager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alert_state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 alert event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decay_value per alert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Alert log</w:t>
            </w:r>
          </w:p>
        </w:tc>
        <w:tc>
          <w:tcPr>
            <w:tcW w:type="dxa" w:w="19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Operator Authority Map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E_ctrl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FeedbackControl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monitoring_state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 forecast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control_effort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Controller log</w:t>
            </w:r>
          </w:p>
        </w:tc>
        <w:tc>
          <w:tcPr>
            <w:tcW w:type="dxa" w:w="19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Feedback aggregation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conformal_quantile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ConformalUQ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conformal_snapshot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 calibration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conformal_quantile_snapshot_id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Determinism Contract</w:t>
            </w:r>
          </w:p>
        </w:tc>
        <w:tc>
          <w:tcPr>
            <w:tcW w:type="dxa" w:w="19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ConformalUQ.calibrate()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Y_t (output validity)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DecisionPolicyOperator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prediction_schema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 forecast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output_validity_class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Decision Audit</w:t>
            </w:r>
          </w:p>
        </w:tc>
        <w:tc>
          <w:tcPr>
            <w:tcW w:type="dxa" w:w="19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auto-classification</w:t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Schema mapping для Tasks 21/24/29/30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Schema objects</w:t>
            </w:r>
          </w:p>
        </w:tc>
        <w:tc>
          <w:tcPr>
            <w:tcW w:type="dxa" w:w="3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state variables</w:t>
            </w:r>
          </w:p>
        </w:tc>
      </w:tr>
      <w:tr>
        <w:tc>
          <w:tcPr>
            <w:tcW w:type="dxa" w:w="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21 (ModelCore + Regime + Decision)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ModelCore, ShockScoreEngine, DecisionPolicyOperator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prediction_schema, model_state</w:t>
            </w:r>
          </w:p>
        </w:tc>
        <w:tc>
          <w:tcPr>
            <w:tcW w:type="dxa" w:w="3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m_t, c_t, q_t, D_t, Y_t, r_t</w:t>
            </w:r>
          </w:p>
        </w:tc>
      </w:tr>
      <w:tr>
        <w:tc>
          <w:tcPr>
            <w:tcW w:type="dxa" w:w="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24 (Feedback + Conformal)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FeedbackControl, ConformalUQ, PredictionTracker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prediction_schema, conformal_snapshot, monitoring_state</w:t>
            </w:r>
          </w:p>
        </w:tc>
        <w:tc>
          <w:tcPr>
            <w:tcW w:type="dxa" w:w="3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u_t, w_i, mu_t, I_t, E_ctrl, d_t</w:t>
            </w:r>
          </w:p>
        </w:tc>
      </w:tr>
      <w:tr>
        <w:tc>
          <w:tcPr>
            <w:tcW w:type="dxa" w:w="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29 (Prior + AXM)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PriorManager, AXMGuard, Observer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prior_snapshot, model_state</w:t>
            </w:r>
          </w:p>
        </w:tc>
        <w:tc>
          <w:tcPr>
            <w:tcW w:type="dxa" w:w="3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p_bar_t, gamma_t, eps_t, omega_i</w:t>
            </w:r>
          </w:p>
        </w:tc>
      </w:tr>
      <w:tr>
        <w:tc>
          <w:tcPr>
            <w:tcW w:type="dxa" w:w="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Task 30 (Determinism + Change)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ModelChangeManager, DecisionAudit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prediction_schema, change_record</w:t>
            </w:r>
          </w:p>
        </w:tc>
        <w:tc>
          <w:tcPr>
            <w:tcW w:type="dxa" w:w="3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H(Pi_t), 8 params, Y_t, filter_cause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spacing w:after="200" w:before="44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33. Output Validity Definition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Формальная классификация результата системы. Закрывает модель на конечный operational продукт.</w:t>
      </w:r>
    </w:p>
    <w:p>
      <w:pPr>
        <w:spacing w:after="0" w:before="60"/>
      </w:pPr>
    </w:p>
    <w:p>
      <w:pPr>
        <w:pBdr>
          <w:left w:val="single" w:color="1B6CA8" w:sz="8"/>
        </w:pBdr>
        <w:shd w:fill="F0F4F8" w:color="F0F4F8" w:val="solid"/>
        <w:spacing w:after="80" w:before="80"/>
        <w:jc w:val="center"/>
      </w:pPr>
      <w:r>
        <w:rPr>
          <w:rFonts w:ascii="Courier New" w:cs="Courier New"/>
          <w:color w:val="1B2A4A"/>
          <w:sz w:val="20"/>
          <w:szCs w:val="20"/>
        </w:rPr>
        <w:t xml:space="preserve">Y_t ∈ {DIR_VALID, SUPP_VALID, DIR_INVALID, SILENCE_INVALID}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Класс Y_t</w:t>
            </w:r>
          </w:p>
        </w:tc>
        <w:tc>
          <w:tcPr>
            <w:tcW w:type="dxa" w:w="3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Операциональный смысл</w:t>
            </w:r>
          </w:p>
        </w:tc>
        <w:tc>
          <w:tcPr>
            <w:tcW w:type="dxa" w:w="25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 при обнаружении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DIR_VALID</w:t>
            </w:r>
          </w:p>
        </w:tc>
        <w:tc>
          <w:tcPr>
            <w:tcW w:type="dxa" w:w="3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D_t∈{UP,DOWN} AND c_t&gt;=c_min AND H(Pi_t) intact AND q_t&lt;0.25 AND u_width&lt;=u_max AND r_t_conf&gt;=0.6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Система выдала directional forecast при выполнении всех условий качества</w:t>
            </w:r>
          </w:p>
        </w:tc>
        <w:tc>
          <w:tcPr>
            <w:tcW w:type="dxa" w:w="25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Нормальная работа — логируется в Decision Audit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SUPP_VALID</w:t>
            </w:r>
          </w:p>
        </w:tc>
        <w:tc>
          <w:tcPr>
            <w:tcW w:type="dxa" w:w="3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D_t∈{NEUTRAL,SOFT-SUPP,HARD-SUPP} AND (q_t&gt;=0.25 OR r_t_conf&lt;0.6 OR negative_filter=1 OR c_t&lt;c_min OR u_escalation&gt;=L3)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Система обоснованно подавила прогноз — умное молчание</w:t>
            </w:r>
          </w:p>
        </w:tc>
        <w:tc>
          <w:tcPr>
            <w:tcW w:type="dxa" w:w="25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Нормальная работа — suppression_reason логируется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DIR_INVALID</w:t>
            </w:r>
          </w:p>
        </w:tc>
        <w:tc>
          <w:tcPr>
            <w:tcW w:type="dxa" w:w="3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D_t∈{UP,DOWN} AND (H(Pi_t) mismatch OR c_t&lt;c_min OR stale_age&gt;ttl OR ADT_violated OR u_escalation&gt;=L3)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Система выдала направление при нарушенных предусловиях — ошибка реализации</w:t>
            </w:r>
          </w:p>
        </w:tc>
        <w:tc>
          <w:tcPr>
            <w:tcW w:type="dxa" w:w="25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alert + reject output + Invariant I-13 check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SILENCE_INVALID</w:t>
            </w:r>
          </w:p>
        </w:tc>
        <w:tc>
          <w:tcPr>
            <w:tcW w:type="dxa" w:w="3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D_t=NEUTRAL AND q_t&lt;0.25 AND r_t_conf&gt;=0.6 AND c_t&gt;=c_min AND |score_V10|&gt;theta_dec AND no_active_override AND u_escalation=L0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Система молчит без обоснования при достаточном сигнале — ошибка логики</w:t>
            </w:r>
          </w:p>
        </w:tc>
        <w:tc>
          <w:tcPr>
            <w:tcW w:type="dxa" w:w="25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alert + diagnostic + review filter_cause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Y_t хранится в prediction_schema. Используется в Shock Lab и compare_before_after() как дополнительная метрика.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C0392B"/>
          <w:sz w:val="21"/>
          <w:szCs w:val="21"/>
        </w:rPr>
        <w:t xml:space="preserve">DIR_INVALID и SILENCE_INVALID активируют monitoring alert. Два последовательных DIR_INVALID → HARD brake override.</w:t>
      </w:r>
    </w:p>
    <w:p>
      <w:pPr>
        <w:spacing w:after="0" w:before="200"/>
      </w:pPr>
    </w:p>
    <w:p>
      <w:pPr>
        <w:spacing w:after="200" w:before="44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34. Uncertainty Escalation Rule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u_width и coverage_drift теперь явно влияют на decision speed и escalation policy.</w:t>
      </w:r>
    </w:p>
    <w:p>
      <w:pPr>
        <w:spacing w:after="0" w:before="60"/>
      </w:pPr>
    </w:p>
    <w:p>
      <w:pPr>
        <w:pBdr>
          <w:left w:val="single" w:color="1B6CA8" w:sz="8"/>
        </w:pBdr>
        <w:shd w:fill="F0F4F8" w:color="F0F4F8" w:val="solid"/>
        <w:spacing w:after="80" w:before="80"/>
        <w:jc w:val="center"/>
      </w:pPr>
      <w:r>
        <w:rPr>
          <w:rFonts w:ascii="Courier New" w:cs="Courier New"/>
          <w:color w:val="1B2A4A"/>
          <w:sz w:val="20"/>
          <w:szCs w:val="20"/>
        </w:rPr>
        <w:t xml:space="preserve">u_width = u_high - u_low</w:t>
      </w:r>
    </w:p>
    <w:p>
      <w:pPr>
        <w:pBdr>
          <w:left w:val="single" w:color="1B6CA8" w:sz="8"/>
        </w:pBdr>
        <w:shd w:fill="F0F4F8" w:color="F0F4F8" w:val="solid"/>
        <w:spacing w:after="80" w:before="80"/>
        <w:jc w:val="center"/>
      </w:pPr>
      <w:r>
        <w:rPr>
          <w:rFonts w:ascii="Courier New" w:cs="Courier New"/>
          <w:color w:val="1B2A4A"/>
          <w:sz w:val="20"/>
          <w:szCs w:val="20"/>
        </w:rPr>
        <w:t xml:space="preserve">coverage_drift = |coverage_empirical - 0.90|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 на D_t</w:t>
            </w:r>
          </w:p>
        </w:tc>
        <w:tc>
          <w:tcPr>
            <w:tcW w:type="dxa" w:w="23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</w:t>
            </w:r>
          </w:p>
        </w:tc>
      </w:tr>
      <w:tr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L0 (normal)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u_width&lt;=0.20 AND coverage_drift&lt;=0.03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Без изменений — нормальная работа</w:t>
            </w:r>
          </w:p>
        </w:tc>
        <w:tc>
          <w:tcPr>
            <w:tcW w:type="dxa" w:w="23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L1 (caution)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u_width∈(0.20,0.35] ИЛИ coverage_drift∈(0.03,0.07]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epistemic_warning_flag=True; D_t может быть directional</w:t>
            </w:r>
          </w:p>
        </w:tc>
        <w:tc>
          <w:tcPr>
            <w:tcW w:type="dxa" w:w="23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epistemic_warning</w:t>
            </w:r>
          </w:p>
        </w:tc>
      </w:tr>
      <w:tr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L2 (restrict)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u_width∈(0.35,0.50] ИЛИ coverage_drift∈(0.07,0.12]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D_t directional только если c_t&gt;=0.55 (elevated threshold)</w:t>
            </w:r>
          </w:p>
        </w:tc>
        <w:tc>
          <w:tcPr>
            <w:tcW w:type="dxa" w:w="23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uncertainty_escalation_L2</w:t>
            </w:r>
          </w:p>
        </w:tc>
      </w:tr>
      <w:tr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L3 (suppress)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u_width&gt;0.50 ИЛИ coverage_drift&gt;0.12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D_t → NEUTRAL forced; conformal recalibration hold</w:t>
            </w:r>
          </w:p>
        </w:tc>
        <w:tc>
          <w:tcPr>
            <w:tcW w:type="dxa" w:w="23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uncertainty_escalation_L3 + conformal_recalib_trigger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Uncertainty Escalation добавляет приоритет 2.5 в Decision Policy Operator (раздел 20): между SOFT brake (приоритет 2) и regime_uncertain (приоритет 3). Это делает u_width операционально значимым.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C0392B"/>
          <w:sz w:val="21"/>
          <w:szCs w:val="21"/>
        </w:rPr>
        <w:t xml:space="preserve">Invariant I-03 расширяется: u_width &gt; 0.50 является hard constraint для directional output.</w:t>
      </w:r>
    </w:p>
    <w:p>
      <w:pPr>
        <w:spacing w:after="0" w:before="200"/>
      </w:pPr>
    </w:p>
    <w:p>
      <w:r>
        <w:br w:type="page"/>
      </w:r>
    </w:p>
    <w:p>
      <w:pPr>
        <w:spacing w:after="200" w:before="44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35. Measurement Model — разделение continuous/discrete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Разделение z_t на два независимых observation канала. Математически чище для observer design.</w:t>
      </w:r>
    </w:p>
    <w:p>
      <w:pPr>
        <w:spacing w:after="0" w:before="60"/>
      </w:pPr>
    </w:p>
    <w:p>
      <w:pPr>
        <w:pBdr>
          <w:left w:val="single" w:color="1B6CA8" w:sz="8"/>
        </w:pBdr>
        <w:shd w:fill="F0F4F8" w:color="F0F4F8" w:val="solid"/>
        <w:spacing w:after="80" w:before="80"/>
        <w:jc w:val="center"/>
      </w:pPr>
      <w:r>
        <w:rPr>
          <w:rFonts w:ascii="Courier New" w:cs="Courier New"/>
          <w:color w:val="1B2A4A"/>
          <w:sz w:val="20"/>
          <w:szCs w:val="20"/>
        </w:rPr>
        <w:t xml:space="preserve">z_t^cont = H_r^cont * x_t + nu_t^cont    (continuous observation model)</w:t>
      </w:r>
    </w:p>
    <w:p>
      <w:pPr>
        <w:pBdr>
          <w:left w:val="single" w:color="1B6CA8" w:sz="8"/>
        </w:pBdr>
        <w:shd w:fill="F0F4F8" w:color="F0F4F8" w:val="solid"/>
        <w:spacing w:after="80" w:before="80"/>
        <w:jc w:val="center"/>
      </w:pPr>
      <w:r>
        <w:rPr>
          <w:rFonts w:ascii="Courier New" w:cs="Courier New"/>
          <w:color w:val="1B2A4A"/>
          <w:sz w:val="20"/>
          <w:szCs w:val="20"/>
        </w:rPr>
        <w:t xml:space="preserve">z_t^disc = f_disc(x_t, D_t)               (discrete decision output map)</w:t>
      </w:r>
    </w:p>
    <w:p>
      <w:pPr>
        <w:spacing w:after="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Continuous observation model z_t^cont ∈ R^7</w:t>
      </w:r>
    </w:p>
    <w:p>
      <w:pPr>
        <w:pBdr>
          <w:left w:val="single" w:color="1B6CA8" w:sz="8"/>
        </w:pBdr>
        <w:shd w:fill="F0F4F8" w:color="F0F4F8" w:val="solid"/>
        <w:spacing w:after="80" w:before="80"/>
        <w:jc w:val="center"/>
      </w:pPr>
      <w:r>
        <w:rPr>
          <w:rFonts w:ascii="Courier New" w:cs="Courier New"/>
          <w:color w:val="1B2A4A"/>
          <w:sz w:val="20"/>
          <w:szCs w:val="20"/>
        </w:rPr>
        <w:t xml:space="preserve">z_t^cont = [c_t, u_low_t, u_high_t, drift_t, shock_t, prior_inf_t, latency_t]^T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Выход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Связанный x_i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H^cont элемент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Шум nu</w:t>
            </w:r>
          </w:p>
        </w:tc>
        <w:tc>
          <w:tcPr>
            <w:tcW w:type="dxa" w:w="2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Задержка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c_t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c_t (direct)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H[1,2]=1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+-0.01</w:t>
            </w:r>
          </w:p>
        </w:tc>
        <w:tc>
          <w:tcPr>
            <w:tcW w:type="dxa" w:w="2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u_low_t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u_t (conformal lower)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H[2,3]=1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+-0.005</w:t>
            </w:r>
          </w:p>
        </w:tc>
        <w:tc>
          <w:tcPr>
            <w:tcW w:type="dxa" w:w="2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u_high_t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u_t (conformal upper)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H[3,3]=1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+-0.005</w:t>
            </w:r>
          </w:p>
        </w:tc>
        <w:tc>
          <w:tcPr>
            <w:tcW w:type="dxa" w:w="2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drift_t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d_t (drift state)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H[4,4]=1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+-0.02</w:t>
            </w:r>
          </w:p>
        </w:tc>
        <w:tc>
          <w:tcPr>
            <w:tcW w:type="dxa" w:w="2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rolling 20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shock_t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q_t (shock score)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H[5,5]=1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+-0.01</w:t>
            </w:r>
          </w:p>
        </w:tc>
        <w:tc>
          <w:tcPr>
            <w:tcW w:type="dxa" w:w="2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prior_inf_t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p_bar_t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H[6,6]=1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+-0.05</w:t>
            </w:r>
          </w:p>
        </w:tc>
        <w:tc>
          <w:tcPr>
            <w:tcW w:type="dxa" w:w="2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monthly lag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latency_t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l_t (latency state)</w:t>
            </w:r>
          </w:p>
        </w:tc>
        <w:tc>
          <w:tcPr>
            <w:tcW w:type="dxa" w:w="1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H[7,9]=1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+-0.01s</w:t>
            </w:r>
          </w:p>
        </w:tc>
        <w:tc>
          <w:tcPr>
            <w:tcW w:type="dxa" w:w="2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Discrete decision output map z_t^disc</w:t>
      </w:r>
    </w:p>
    <w:p>
      <w:pPr>
        <w:pBdr>
          <w:left w:val="single" w:color="1B6CA8" w:sz="8"/>
        </w:pBdr>
        <w:shd w:fill="F0F4F8" w:color="F0F4F8" w:val="solid"/>
        <w:spacing w:after="80" w:before="80"/>
        <w:jc w:val="center"/>
      </w:pPr>
      <w:r>
        <w:rPr>
          <w:rFonts w:ascii="Courier New" w:cs="Courier New"/>
          <w:color w:val="1B2A4A"/>
          <w:sz w:val="20"/>
          <w:szCs w:val="20"/>
        </w:rPr>
        <w:t xml:space="preserve">z_t^disc = [D_t, Y_t]^T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Выход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Область значений</w:t>
            </w:r>
          </w:p>
        </w:tc>
        <w:tc>
          <w:tcPr>
            <w:tcW w:type="dxa" w:w="3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Функция от x_t</w:t>
            </w:r>
          </w:p>
        </w:tc>
        <w:tc>
          <w:tcPr>
            <w:tcW w:type="dxa" w:w="23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Шум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D_t (decision)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UP, DOWN, NEUTRAL, SOFT-SUPP, HARD-SUPP</w:t>
            </w:r>
          </w:p>
        </w:tc>
        <w:tc>
          <w:tcPr>
            <w:tcW w:type="dxa" w:w="3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D_t = Psi(score_V10, c_t, u_t, q_t, r_t, eps_t)</w:t>
            </w:r>
          </w:p>
        </w:tc>
        <w:tc>
          <w:tcPr>
            <w:tcW w:type="dxa" w:w="23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quantization +-0.02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Y_t (validity)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DIR_VALID, SUPP_VALID, DIR_INVALID, SILENCE_INVALID</w:t>
            </w:r>
          </w:p>
        </w:tc>
        <w:tc>
          <w:tcPr>
            <w:tcW w:type="dxa" w:w="3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Y_t = Classify(D_t, c_t, q_t, H_integrity, u_width)</w:t>
            </w:r>
          </w:p>
        </w:tc>
        <w:tc>
          <w:tcPr>
            <w:tcW w:type="dxa" w:w="23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 (deterministic)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eps_t и gamma_t остаются частично наблюдаемыми через state estimator (раздел 21). Разделение на cont/disc делает Kalman observer применимым только к z_t^cont.</w:t>
      </w:r>
    </w:p>
    <w:p>
      <w:pPr>
        <w:spacing w:after="0" w:before="200"/>
      </w:pPr>
    </w:p>
    <w:p>
      <w:pPr>
        <w:spacing w:after="200" w:before="44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36. Feasibility-to-Mode Mapping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Каждое нарушение Omega_feasible имеет binding target mode и log event. Связывает Feasibility Region с системой режимов.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Нарушение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mode / действие</w:t>
            </w:r>
          </w:p>
        </w:tc>
        <w:tc>
          <w:tcPr>
            <w:tcW w:type="dxa" w:w="2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 event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C1: Stability breach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V_r(x) &gt; V_max для активного режима r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R_current → R3 если не R3/R4 (один шаг)</w:t>
            </w:r>
          </w:p>
        </w:tc>
        <w:tc>
          <w:tcPr>
            <w:tcW w:type="dxa" w:w="2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stability_breach_alert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C2: Observability gap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N_active_priors&lt;2 ИЛИ eps_est_error&gt;=0.10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Текущий режим; flag observability_gap (нет смены режима)</w:t>
            </w:r>
          </w:p>
        </w:tc>
        <w:tc>
          <w:tcPr>
            <w:tcW w:type="dxa" w:w="2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observability_gap_flag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C3: Latency breach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l_control&gt;200ms ИЛИ l_forecast&gt;30s, sustained &gt;3 cycles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R_current → R2 (degraded)</w:t>
            </w:r>
          </w:p>
        </w:tc>
        <w:tc>
          <w:tcPr>
            <w:tcW w:type="dxa" w:w="2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latency_budget_breach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C4: Conformal invalid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|coverage_empirical - 0.90| &gt;= 0.05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Hold D_t directional; trigger recalibration; u_escalation L3</w:t>
            </w:r>
          </w:p>
        </w:tc>
        <w:tc>
          <w:tcPr>
            <w:tcW w:type="dxa" w:w="2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conformal_recalibration_hold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C5: ADT violation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tau_since_switch &lt; 71 при плановом переходе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Block switch; ADT_violation_count++</w:t>
            </w:r>
          </w:p>
        </w:tc>
        <w:tc>
          <w:tcPr>
            <w:tcW w:type="dxa" w:w="2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adt_violation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C6: Controller conflict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controller_conflict_score &gt; 0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Freeze conflicting param; Controller Review Trigger</w:t>
            </w:r>
          </w:p>
        </w:tc>
        <w:tc>
          <w:tcPr>
            <w:tcW w:type="dxa" w:w="2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controller_conflict_freeze</w:t>
            </w:r>
          </w:p>
        </w:tc>
      </w:tr>
      <w:tr>
        <w:tc>
          <w:tcPr>
            <w:tcW w:type="dxa" w:w="1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&gt;=3 breaches</w:t>
            </w:r>
          </w:p>
        </w:tc>
        <w:tc>
          <w:tcPr>
            <w:tcW w:type="dxa" w:w="2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Одновременно &gt;=3 из C1-C6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R_current → R3 minimum; Early Warning activated</w:t>
            </w:r>
          </w:p>
        </w:tc>
        <w:tc>
          <w:tcPr>
            <w:tcW w:type="dxa" w:w="2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multi_breach_warning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C0392B"/>
          <w:sz w:val="21"/>
          <w:szCs w:val="21"/>
        </w:rPr>
        <w:t xml:space="preserve">Feasibility-to-Mode Mapping является частью runtime loop. Проверяется в каждом forecast cycle. Классифицируется как RUNTIME-CRITICAL (раздел 31).</w:t>
      </w:r>
    </w:p>
    <w:p>
      <w:pPr>
        <w:spacing w:after="0" w:before="200"/>
      </w:pPr>
    </w:p>
    <w:p>
      <w:r>
        <w:br w:type="page"/>
      </w:r>
    </w:p>
    <w:p>
      <w:pPr>
        <w:spacing w:after="200" w:before="44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37. Statistical Power Notes для HYP-MM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Для каждой гипотезы: target power, min detectable effect, variance assumption, действие при insufficient power.</w:t>
      </w:r>
    </w:p>
    <w:p>
      <w:pPr>
        <w:spacing w:after="0" w:before="60"/>
      </w:pP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 size (Cohen d)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Req. N per group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power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Variance assumption</w:t>
            </w:r>
          </w:p>
        </w:tc>
        <w:tc>
          <w:tcPr>
            <w:tcW w:type="dxa" w:w="33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 N &lt; required</w:t>
            </w:r>
          </w:p>
        </w:tc>
      </w:tr>
      <w:tr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HYP-MM-001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0.50 (med)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63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0.80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sigma=0.10 for CRPS</w:t>
            </w:r>
          </w:p>
        </w:tc>
        <w:tc>
          <w:tcPr>
            <w:tcW w:type="dxa" w:w="33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Extend window до N=200; report as underpowered</w:t>
            </w:r>
          </w:p>
        </w:tc>
      </w:tr>
      <w:tr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HYP-MM-002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0.67 (med-large)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0.80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sigma=0.15 for rates</w:t>
            </w:r>
          </w:p>
        </w:tc>
        <w:tc>
          <w:tcPr>
            <w:tcW w:type="dxa" w:w="33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N=200 &gt;&gt; 36 — достаточно</w:t>
            </w:r>
          </w:p>
        </w:tc>
      </w:tr>
      <w:tr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HYP-MM-003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0.50 (r&gt;=0.60)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26 pairs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0.80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N=100 cycles &gt;&gt; 26</w:t>
            </w:r>
          </w:p>
        </w:tc>
      </w:tr>
      <w:tr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HYP-MM-004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precision@5 P&gt;=0.80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N=50 events sufficient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0.80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binomial</w:t>
            </w:r>
          </w:p>
        </w:tc>
        <w:tc>
          <w:tcPr>
            <w:tcW w:type="dxa" w:w="33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Report confidence interval for precision</w:t>
            </w:r>
          </w:p>
        </w:tc>
      </w:tr>
      <w:tr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HYP-MM-005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0.50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63 per regime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0.80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sigma=0.10</w:t>
            </w:r>
          </w:p>
        </w:tc>
        <w:tc>
          <w:tcPr>
            <w:tcW w:type="dxa" w:w="33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Extend to N=150 per regime if needed</w:t>
            </w:r>
          </w:p>
        </w:tc>
      </w:tr>
      <w:tr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HYP-MM-006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large (&gt;=30% of sigma)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0.80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sigma varies</w:t>
            </w:r>
          </w:p>
        </w:tc>
        <w:tc>
          <w:tcPr>
            <w:tcW w:type="dxa" w:w="33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N=30 &gt;&gt; 14 — достаточно</w:t>
            </w:r>
          </w:p>
        </w:tc>
      </w:tr>
      <w:tr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HYP-MM-007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0.50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63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0.80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sigma=0.20 for Winkler</w:t>
            </w:r>
          </w:p>
        </w:tc>
        <w:tc>
          <w:tcPr>
            <w:tcW w:type="dxa" w:w="33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N=200 &gt;&gt; 63 — достаточно</w:t>
            </w:r>
          </w:p>
        </w:tc>
      </w:tr>
      <w:tr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HYP-MM-008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exact (count=0)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N/A (exact test)</w:t>
            </w:r>
          </w:p>
        </w:tc>
        <w:tc>
          <w:tcPr>
            <w:tcW w:type="dxa" w:w="1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1.00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binomial</w:t>
            </w:r>
          </w:p>
        </w:tc>
        <w:tc>
          <w:tcPr>
            <w:tcW w:type="dxa" w:w="33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10000 steps дают p&lt;0.001 при violation rate &lt; 0.001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При insufficient power: отчёт помечается «underpowered», результат предварительный, decision rule применяется к effect size только если CI не включает 0. Повторная проверка при N достигнет target.</w:t>
      </w:r>
    </w:p>
    <w:p>
      <w:pPr>
        <w:spacing w:after="0" w:before="200"/>
      </w:pPr>
    </w:p>
    <w:p>
      <w:pPr>
        <w:spacing w:after="200" w:before="44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38. Sequential Testing Protocol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Защита от repeated looks и iterative optimism при итерационном развитии системы.</w:t>
      </w:r>
    </w:p>
    <w:p>
      <w:pPr>
        <w:spacing w:after="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Freeze-before-retest policy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При каждой итерации модели (v6.0 → v6.1 → v6.2):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— Гипотезы HYP-MM-001..008 фиксируются до начала данного цикла (pre-registration)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— Данные для текущего теста не были использованы при разработке модели (hold-out)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— Каждая HYP-MM тестируется не более одного раза на данном наборе данных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— При итеративном улучшении модели — новый test set, не повторное тестирование на том же</w:t>
      </w:r>
    </w:p>
    <w:p>
      <w:pPr>
        <w:spacing w:after="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Sequential correction (при повторных проверках)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3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Correction method</w:t>
            </w:r>
          </w:p>
        </w:tc>
        <w:tc>
          <w:tcPr>
            <w:tcW w:type="dxa" w:w="4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Первичная проверка гипотезы</w:t>
            </w:r>
          </w:p>
        </w:tc>
        <w:tc>
          <w:tcPr>
            <w:tcW w:type="dxa" w:w="3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BH-correction в семействе HYP-MM-001..008</w:t>
            </w:r>
          </w:p>
        </w:tc>
        <w:tc>
          <w:tcPr>
            <w:tcW w:type="dxa" w:w="4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Стандартный протокол</w:t>
            </w:r>
          </w:p>
        </w:tc>
      </w:tr>
      <w:tr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Повторная проверка той же гипотезы (другой период)</w:t>
            </w:r>
          </w:p>
        </w:tc>
        <w:tc>
          <w:tcPr>
            <w:tcW w:type="dxa" w:w="3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alpha_effective = alpha / k, k = число проверок</w:t>
            </w:r>
          </w:p>
        </w:tc>
        <w:tc>
          <w:tcPr>
            <w:tcW w:type="dxa" w:w="4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Bonferroni для повторных тестов</w:t>
            </w:r>
          </w:p>
        </w:tc>
      </w:tr>
      <w:tr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Промежуточный анализ (early stopping)</w:t>
            </w:r>
          </w:p>
        </w:tc>
        <w:tc>
          <w:tcPr>
            <w:tcW w:type="dxa" w:w="3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Alpha spending: O'Brien-Fleming spending function</w:t>
            </w:r>
          </w:p>
        </w:tc>
        <w:tc>
          <w:tcPr>
            <w:tcW w:type="dxa" w:w="4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Только при N &gt;= 50% от target</w:t>
            </w:r>
          </w:p>
        </w:tc>
      </w:tr>
      <w:tr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Shock Lab replay после model change</w:t>
            </w:r>
          </w:p>
        </w:tc>
        <w:tc>
          <w:tcPr>
            <w:tcW w:type="dxa" w:w="3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Новый seed per version; не смешивать с прошлыми runs</w:t>
            </w:r>
          </w:p>
        </w:tc>
        <w:tc>
          <w:tcPr>
            <w:tcW w:type="dxa" w:w="4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Seed = hash(model_version + date)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Все тестовые прогоны регистрируются в sweep_registry с полями: hypothesis_id, version, date, N, result, seed, power_achieved. Логируется в LAYER_F_FEEDBACK/hypothesis_log.json.</w:t>
      </w:r>
    </w:p>
    <w:p>
      <w:pPr>
        <w:spacing w:after="0" w:before="200"/>
      </w:pPr>
    </w:p>
    <w:p>
      <w:r>
        <w:br w:type="page"/>
      </w:r>
    </w:p>
    <w:p>
      <w:pPr>
        <w:spacing w:after="200" w:before="44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Дополнения к разделам 20 и 22 (из v6.1)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Дополнение к разделу 22: Default Identity Reset Policy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Для полноты hybrid automaton: все переходы не перечисленные в таблице Reset Maps R_ij применяют identity reset.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059669" w:sz="10"/>
              <w:left w:val="single" w:color="059669" w:sz="10"/>
              <w:bottom w:val="single" w:color="059669" w:sz="4"/>
              <w:right w:val="single" w:color="059669" w:sz="4"/>
            </w:tcBorders>
            <w:shd w:fill="F0FBF4" w:color="F0FBF4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Default Identity Policy: R_ij(x) = x для всех переходов без специального reset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Специальные reset maps: R3→R4, R4→R5, R5→R1, R6→R1, R2→R1 (см. раздел 22 v6.1).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Все остальные переходы (R1→R2, R1→R3, R1→R6, R2→R3, R2→R4 и т.д.): x_t+ = x_t- (state preserved as-is; режимная динамика A_r меняется немедленно).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Исключение: при любом переходе в R4 (независимо от источника) всегда применяется R_ij = R_*4: I_t=0, w_i FREEZE, mu_t=1.2.</w:t>
            </w:r>
          </w:p>
        </w:tc>
      </w:tr>
    </w:tbl>
    <w:p>
      <w:pPr>
        <w:spacing w:after="0" w:before="8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Дополнение к разделу 20: Uncertainty Escalation как приоритет 2.5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Decision Policy Operator D_t = Psi обновляется: Uncertainty Escalation L3 получает приоритет 2.5 между SOFT brake (2) и regime_uncertain (3):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3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Решение D_t</w:t>
            </w:r>
          </w:p>
        </w:tc>
        <w:tc>
          <w:tcPr>
            <w:tcW w:type="dxa" w:w="32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filter_cause</w:t>
            </w:r>
          </w:p>
        </w:tc>
      </w:tr>
      <w:tr>
        <w:tc>
          <w:tcPr>
            <w:tcW w:type="dxa" w:w="9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q_t &gt; 0.55 ИЛИ hard override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HARD-SUPPRESSED</w:t>
            </w:r>
          </w:p>
        </w:tc>
        <w:tc>
          <w:tcPr>
            <w:tcW w:type="dxa" w:w="32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hard_brake_R4</w:t>
            </w:r>
          </w:p>
        </w:tc>
      </w:tr>
      <w:tr>
        <w:tc>
          <w:tcPr>
            <w:tcW w:type="dxa" w:w="9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0.25 &lt;= q_t &lt;= 0.55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SOFT-SUPPRESSED</w:t>
            </w:r>
          </w:p>
        </w:tc>
        <w:tc>
          <w:tcPr>
            <w:tcW w:type="dxa" w:w="32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soft_brake_R3</w:t>
            </w:r>
          </w:p>
        </w:tc>
      </w:tr>
      <w:tr>
        <w:tc>
          <w:tcPr>
            <w:tcW w:type="dxa" w:w="9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2.5 (NEW)</w:t>
            </w:r>
          </w:p>
        </w:tc>
        <w:tc>
          <w:tcPr>
            <w:tcW w:type="dxa" w:w="3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u_width &gt; 0.50 ИЛИ coverage_drift &gt; 0.12 (L3)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NEUTRAL forced + conformal_recalib_trigger</w:t>
            </w:r>
          </w:p>
        </w:tc>
        <w:tc>
          <w:tcPr>
            <w:tcW w:type="dxa" w:w="32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uncertainty_escalation_L3</w:t>
            </w:r>
          </w:p>
        </w:tc>
      </w:tr>
      <w:tr>
        <w:tc>
          <w:tcPr>
            <w:tcW w:type="dxa" w:w="9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r_t_conf &lt; 0.60 AND |score_V10| &lt; theta_blend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NEUTRAL</w:t>
            </w:r>
          </w:p>
        </w:tc>
        <w:tc>
          <w:tcPr>
            <w:tcW w:type="dxa" w:w="32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regime_uncertain</w:t>
            </w:r>
          </w:p>
        </w:tc>
      </w:tr>
      <w:tr>
        <w:tc>
          <w:tcPr>
            <w:tcW w:type="dxa" w:w="9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negative_filter = 1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NEUTRAL</w:t>
            </w:r>
          </w:p>
        </w:tc>
        <w:tc>
          <w:tcPr>
            <w:tcW w:type="dxa" w:w="32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pattern_invalidated</w:t>
            </w:r>
          </w:p>
        </w:tc>
      </w:tr>
      <w:tr>
        <w:tc>
          <w:tcPr>
            <w:tcW w:type="dxa" w:w="9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eps_t &gt; 0.70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direction + epistemic_risk_flag</w:t>
            </w:r>
          </w:p>
        </w:tc>
        <w:tc>
          <w:tcPr>
            <w:tcW w:type="dxa" w:w="32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epistemic_warning</w:t>
            </w:r>
          </w:p>
        </w:tc>
      </w:tr>
      <w:tr>
        <w:tc>
          <w:tcPr>
            <w:tcW w:type="dxa" w:w="9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score_V10 &gt; theta_dec AND c_t&gt;=c_min AND u_escalation&lt;L2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</w:t>
            </w:r>
          </w:p>
        </w:tc>
        <w:tc>
          <w:tcPr>
            <w:tcW w:type="dxa" w:w="32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normal_directional</w:t>
            </w:r>
          </w:p>
        </w:tc>
      </w:tr>
      <w:tr>
        <w:tc>
          <w:tcPr>
            <w:tcW w:type="dxa" w:w="9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6.1</w:t>
            </w:r>
          </w:p>
        </w:tc>
        <w:tc>
          <w:tcPr>
            <w:tcW w:type="dxa" w:w="3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score_V10 &gt; theta_dec AND c_t&gt;=0.55 AND u_escalation=L2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 (elevated threshold)</w:t>
            </w:r>
          </w:p>
        </w:tc>
        <w:tc>
          <w:tcPr>
            <w:tcW w:type="dxa" w:w="32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normal_directional_L2</w:t>
            </w:r>
          </w:p>
        </w:tc>
      </w:tr>
      <w:tr>
        <w:tc>
          <w:tcPr>
            <w:tcW w:type="dxa" w:w="9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score_V10 &lt; -theta_dec AND c_t&gt;=c_min AND u_escalation&lt;L2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DOWN</w:t>
            </w:r>
          </w:p>
        </w:tc>
        <w:tc>
          <w:tcPr>
            <w:tcW w:type="dxa" w:w="32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normal_directional</w:t>
            </w:r>
          </w:p>
        </w:tc>
      </w:tr>
      <w:tr>
        <w:tc>
          <w:tcPr>
            <w:tcW w:type="dxa" w:w="9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7.1</w:t>
            </w:r>
          </w:p>
        </w:tc>
        <w:tc>
          <w:tcPr>
            <w:tcW w:type="dxa" w:w="3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score_V10 &lt; -theta_dec AND c_t&gt;=0.55 AND u_escalation=L2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DOWN (elevated threshold)</w:t>
            </w:r>
          </w:p>
        </w:tc>
        <w:tc>
          <w:tcPr>
            <w:tcW w:type="dxa" w:w="32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normal_directional_L2</w:t>
            </w:r>
          </w:p>
        </w:tc>
      </w:tr>
      <w:tr>
        <w:tc>
          <w:tcPr>
            <w:tcW w:type="dxa" w:w="9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otherwise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NEUTRAL</w:t>
            </w:r>
          </w:p>
        </w:tc>
        <w:tc>
          <w:tcPr>
            <w:tcW w:type="dxa" w:w="32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solid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insufficient_signal</w:t>
            </w:r>
          </w:p>
        </w:tc>
      </w:tr>
    </w:tbl>
    <w:p>
      <w:pPr>
        <w:spacing w:after="0" w:before="200"/>
      </w:pPr>
    </w:p>
    <w:p>
      <w:pPr>
        <w:spacing w:after="200" w:before="44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39. Acceptance Criteria v6.2 — Implementation Closure Edition</w:t>
      </w:r>
    </w:p>
    <w:p>
      <w:r>
        <w:br w:type="pag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Обязательные блоки v6.2 — все реализованы: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— TRIZ Patch 4: Runtime Minimality labels (11 CRITICAL + 8 OBSERVABLE + 7 OFFLINE + 2 GATED) — раздел 31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— Runtime Ownership Matrix с Task mapping для 21/24/29/30 — раздел 32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— Output Validity Y_t ∈ {DIR_VALID, SUPP_VALID, DIR_INVALID, SILENCE_INVALID} — раздел 33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— Uncertainty Escalation Rule (4 уровня: L0-L3) + приоритет 2.5 в D_t=Psi — разделы 34, 20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— Measurement split: z_t^cont (R^7) + z_t^disc ([D_t, Y_t]) — раздел 35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— Default identity reset policy R_ij(x)=x для неспецифицированных переходов — раздел 22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— Feasibility-to-Mode Mapping (C1-C6 breach → target mode) — раздел 36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— Statistical Power Notes для HYP-MM-001..008 — раздел 37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1A6B3C"/>
          <w:sz w:val="21"/>
          <w:szCs w:val="21"/>
        </w:rPr>
        <w:t xml:space="preserve">— Sequential Testing Protocol + freeze-before-retest policy — раздел 38</w:t>
      </w:r>
    </w:p>
    <w:p>
      <w:pPr>
        <w:spacing w:after="0" w:before="8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8E9BAD"/>
          <w:sz w:val="26"/>
          <w:szCs w:val="26"/>
        </w:rPr>
        <w:t xml:space="preserve">Сознательные границы V10 (без изменений):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— lambda_phi → V10.1+ (TRIZ Patch 3 gate)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— NP controller → V10.1+ (SL-09B + HYP-MM-002)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8E9BAD"/>
          <w:sz w:val="21"/>
          <w:szCs w:val="21"/>
        </w:rPr>
        <w:t xml:space="preserve">— trading/execution → V11+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059669" w:sz="10"/>
              <w:left w:val="single" w:color="059669" w:sz="10"/>
              <w:bottom w:val="single" w:color="059669" w:sz="4"/>
              <w:right w:val="single" w:color="059669" w:sz="4"/>
            </w:tcBorders>
            <w:shd w:fill="F0FBF4" w:color="F0FBF4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4"/>
                <w:szCs w:val="24"/>
              </w:rPr>
              <w:t xml:space="preserve">v6.2 — Финальная математическая основа реализации V10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v6.1 замкнула математику системы.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v6.2 замкнула компиляцию этой математики в реальную систему.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Каждый блок помечен классом реализации. Каждое состояние имеет owner и schema. Каждый output имеет validity class. Каждое нарушение Omega имеет target mode. Каждая гипотеза имеет power analysis и sequential protocol.</w:t>
            </w:r>
          </w:p>
          <w:p>
            <w:r>
              <w:rPr>
                <w:rFonts w:ascii="Arial" w:cs="Arial" w:eastAsia="Arial" w:hAnsi="Arial"/>
                <w:i/>
                <w:iCs/>
                <w:color w:val="5B6472"/>
                <w:sz w:val="20"/>
                <w:szCs w:val="20"/>
              </w:rPr>
              <w:t xml:space="preserve">Следующий шаг: Tasks 21/24/29/30. Следующее расширение — V10.1+.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2026-04-14T22:17:15.428Z</dcterms:created>
  <dcterms:modified xsi:type="dcterms:W3CDTF">2026-04-14T22:17:15.429Z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