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CRYPTO INTELLIGENCE SYSTEM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Техническое задание v4.0 — Полное с историей изменений</w:t>
      </w:r>
    </w:p>
    <w:p>
      <w:pPr>
        <w:pBdr>
          <w:bottom w:val="single" w:color="1B6CA8" w:sz="8"/>
        </w:pBdr>
      </w:pPr>
    </w:p>
    <w:p>
      <w:pPr>
        <w:spacing w:after="60" w:before="1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Апрель 2026  |  Конфиденциально</w:t>
      </w:r>
    </w:p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9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изменилось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Апр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Ядро: MARKET_MIND, Streamlit, чат с Claude, бэктест, автозапуск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Апр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 (RAG), сравнение с классикой, живая модель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Апр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Knowledge, Trust System, News Engine, On-chain, Macro, Regime, Causality, Decay, User Profile, API, Backup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Апр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Независимый аудит → Schema Layer, Validation Engine, Feature Store, Research Inbox, Pattern DSL, Evidence Grading, Context Orchestrator, Decision Audit, Walk-forward Lab. Пересмотр порядка этапов. Версионные пометки на всех изменениях.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🔖 ПРИНЦИП ВЕРСИОНИРОВАНИЯ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этом документе НИЧЕГО не удаляется. Каждое изменение получает пометку: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ПЕРЕНЕСЕНО в vX.X — идея хорошая, реализуем позже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🔄 ЗАМЕНЕНО в vX.X — реализуем иначе, вот чем заменяем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📋 ОТЛОЖЕНО в vX.X — откладываем до выполнения условия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УЛУЧШЕНО в vX.X — концепция сохранена, реализация уточнена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➕ ДОБАВЛЕНО в vX.X — новый компонент которого не было раньше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⚠️ ПРЕДУПРЕЖДЕНИЕ в vX.X — риск или ограничение которое нужно учесть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0. ФИЛОСОФИЯ И ГЛАВНАЯ ИДЕЯ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Не торговый алгоритм — когнитивная исследовательская система где человек и ИИ вместе изучают рынок как учёные. Система накапливает позитивные и негативные знания, ранжирует источники по реальному влиянию, сравнивает открытия с классикой, и строит живую прогностическую модель на подтверждённых закономерностях.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⚡ КЛЮЧЕВЫЕ ПРИНЦИПЫ (не меняются между версиями)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Ничего не удаляем — всё версионируется с пометками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Позитивные знания усиливают модель, негативные — защищают от ошибок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Trust System отсеивает шум из всех источников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Паттерн становится confirmed ТОЛЬКО после out-of-sample теста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Claude — аналитик и суммаризатор, НЕ детерминированная логика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 Детерминированная логика — только код (бэктест, индикаторы, расчёты)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 Всё хранится в UTC. Без исключений.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ПОЛНЫЙ РЕЕСТР КОМПОНЕНТОВ СИСТЕМЫ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Все компоненты из всех версий. Статус показывает в каком этапе реализуется.</w:t>
      </w:r>
    </w:p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00"/>
        <w:gridCol w:w="2800"/>
        <w:gridCol w:w="1400"/>
        <w:gridCol w:w="31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Единые контракты данных для всех модулей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➕ ДОБАВЛЕНО в v4.0 — критично перед кодом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DSL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Формальный язык описания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0→6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➕ ДОБАВЛЕНО в v4.0 — начинаем с черновика DSL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MARKET_MIND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Ядро: паттерны, гипотезы, корреляции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v1. Без изменений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NEGATIVE 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Антипаттерны, кластеры, инверсии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✅ Из v3. Перенесён в Шаг 1 (было Шаг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Конвейер идей: raw→hypothesis→test→result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Умная сборка контекста по релевантности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651A"/>
                <w:sz w:val="18"/>
                <w:szCs w:val="18"/>
              </w:rPr>
              <w:t xml:space="preserve">🔄 ЗАМЕНЯЕТ Context Loader из v3. Умнее.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Интерфейс: два монитора, 7 вкладок, чат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v1-v3. Расширен.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 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Сохранение гипотез, паттернов, негативных идей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v1-v3.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Проверка паттернов на истории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v1. Расширен Validation Engine в Шаге 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Запуск системы одной командой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Out-of-sample тест, walk-forward, min sample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 — критично для качества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Единый канонический набор признаков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Журнал всех экспериментов с воспроизводимостью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WALK-FORWARD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UI: поведение паттерна по кварталам и режимам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KNOWLEDGE_BASE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Книги, YouTube, статьи + RAG поиск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v2. Перенесён с Шага 2 на Шаг 3.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INGESTER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Загрузка PDF, YouTube, веб в ChromaDB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v2.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RAG поиск + сравнение совпадает/противоречит/новое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v2.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Сбор новостей: CryptoPanic, NewsAPI, RSS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CLASSIFIER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Классификация + трекинг влияния на рынок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4-контурный рейтинг всех источников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✅ УЛУЧШЕНО в v4.0: 4 контура вместо 1 overall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PORTFOLIO OF HYPOTHESES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Управление очередью исследований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ONCHAIN 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Exchange flows, Whale, Funding, SOPR, MVRV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MACRO COLLECTOR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DXY, S&amp;P500, VIX, ставка ФРС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REGIME 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Определение режима рынка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Еженедельная проверка деградации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PROFILE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Стиль анализа, предпочтения, известные ошибки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 GRADING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Оценка устойчивости паттернов по периодам/активам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 ЗАМЕНЯЕТ Causality Engine из v3. Честнее.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Журнал: почему модель ошиблась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~3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CAUSALITY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[v3] Разделение корреляции и причинности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651A"/>
                <w:sz w:val="18"/>
                <w:szCs w:val="18"/>
              </w:rPr>
              <w:t xml:space="preserve">🔄 ЗАМЕНЕНО в v4.0 → Evidence Grading Engine (6.3)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Генерация живой модели из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Запускается после ≥20 паттернов.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DSL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Компиляция DSL паттернов в исполнимую логику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ДОБАВЛЕНО в v4.0 (развитие 0.2)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FastAPI: внешний доступ, Telegram, мобайл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Параллельно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Ежедневный бэкап + экспорт в Markdown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Параллельно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v3. Без изменений.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ШАГ 0 — SCHEMA LAYER (До написания кода)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2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Отсутствовал в v1-v3. Добавлен по результатам независимого аудита как критически необходимый фундамент.</w:t>
            </w:r>
          </w:p>
        </w:tc>
      </w:tr>
    </w:tbl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B91C1C" w:sz="6"/>
              <w:left w:val="single" w:color="B91C1C" w:sz="16"/>
              <w:bottom w:val="single" w:color="B91C1C" w:sz="2"/>
              <w:right w:val="single" w:color="B91C1C" w:sz="2"/>
            </w:tcBorders>
            <w:shd w:fill="FEE2E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⚠️ ПОЧЕМУ ЭТО ПЕРВОЕ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Без единых схем данных через месяц работы модули перестают понимать друг друга — возникает "json-зоопарк". Schema Layer — это контракт между всеми компонентами системы. Нарушение контракта = баг который очень трудно найти.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0.1 Формальные схемы данных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D:\MARKET_MIND\schemas\ со следующими файлами: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pattern_schema.json 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"id": "PAT_{timestamp}",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"version": "1.0",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"name": "string (обязательно)",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"logic_dsl": "string (нотация DSL)",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"logic_human": "string (описание для человека)",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"symbol": "string | null (null = любой)",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"timeframe": "1m|5m|15m|1h|4h|1d|1w",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"window_hours": "number",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"lag_hours_min": "number",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"lag_hours_max": "number",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"status": "testing|confirmed|decayed|rejected",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"confidence": "number 0.0-1.0",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"confirmed_cases": "integer",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"total_cases": "integer",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"is_performance": "number (in-sample accuracy)",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"oos_performance": "number (out-of-sample accuracy)",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"recent_performance": "number (последние 30 дней)",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"valid_in_regimes": ["bull|bear|sideways|any"],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"exceptions": ["string"],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"causality_type": "correlation|likely_causal|unknown",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"evidence_grade": "A|B|C|D",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"linked_patterns": ["PAT_id"],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"linked_negatives": ["NEG_id"],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"source_hypothesis": "HYP_id",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"market_regime_at_discovery":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"btc_price_at_discovery": "number",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"created_at": "ISO UTC",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"last_updated": "ISO UTC",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"decay_check_at": "ISO UTC"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hypothesis_schema.json 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"id": "HYP_{timestamp}",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"text":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"source": "user|claude|news|book|inversion_of:NEG_id",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"status": "raw|formalized|test_designed|testing|confirmed|rejected|archived",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"symbol": "string", "timeframe":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"market_data_snapshot": "object",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"experiment_id": "EXP_id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"result_pattern_id": "PAT_id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"result_negative_id": "NEG_id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"created_at": "ISO UTC", "closed_at": "ISO UTC | null"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negative_schema.json 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"id": "NEG_{timestamp}",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"hypothesis":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"loss_rate": "number 0.0-1.0",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"sessions_tested": "integer",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"cluster_tags": ["string"],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"linked_negatives": ["NEG_id"],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"cluster_id": "CLU_id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"cluster_insight": "string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"inversion_tested": "boolean",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"inversion_result_pattern_id": "PAT_id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"never_revisit": "boolean",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"revisit_condition": "string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"regime_at_test":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"status": "active_negative|clustered|inverted|archived",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"created_at": "ISO UTC"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experiment_schema.json 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"id": "EXP_{timestamp}",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"hypothesis_id": "HYP_id",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"test_method": "backtest|forward_test|manual",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"symbol": "string", "timeframe":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"data_version": "string (hash данных)",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"train_period": {"from": "ISO UTC", "to": "ISO UTC"},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"test_period": {"from": "ISO UTC", "to": "ISO UTC"},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"sample_size": "integer",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"metrics": {"accuracy": 0, "sharpe": 0, "drawdown": 0},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"oos_metrics": {"accuracy": 0, "sharpe": 0, "drawdown": 0},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"verdict": "confirmed|rejected|inconclusive",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"notes":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"created_at": "ISO UTC"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source_schema.json ───────────────────────────────────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"source_id":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"name": "string", "type": "news|book|youtube|research|web",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"trust_dimensions":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"factual_reliability": 0.5,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"causal_usefulness": 0.5,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"predictive_usefulness": 0.5,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"domain_relevance": 0.5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"sample_size": 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"created_at": "ISO UTC", "last_updated": "ISO UTC"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── prediction_schema.json ───────────────────────────────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"id": "PRD_{timestamp}",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"model_version": "integer",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"symbol": "string", "timeframe":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"direction": "up|down|neutral",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"confidence": "number",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"horizon_hours": "number",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"triggered_patterns": ["PAT_id"],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"blocked_by_anti": ["CLU_id"],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"regime_at_prediction":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"onchain_signal": "string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"macro_signal": "string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"actual_direction": "up|down|neutral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"correct": "boolean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"verified_at": "ISO UTC | null",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"created_at": "ISO UTC"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0.2 Валидатор схем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Создай D:\MARKET_MIND\engine\schema_validator.py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SchemaValidator: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validate(data: dict, schema_name: str) → ValidationResult: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Загружает schemas/{schema_name}_schema.json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Проверяет обязательные поля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Проверяет типы данных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Проверяет допустимые значения enum-полей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Возвращает: {valid: bool, errors: [str]}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ВАЖНО: Все методы InsightSaver, Backtester, ModelBuilder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ОБЯЗАНЫ вызывать validate() перед записью любого файла.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Если валидация не прошла — выбросить исключение, не писать файл.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Добавить в __init__.py автоматическую загрузку схем.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0.3 Черновик Pattern DSL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2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Начинаем с черновика DSL. Полный компилятор — в Шаге 7. Сейчас фиксируем грамматику.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Черновая грамматика Pattern DSL (фиксируем сейчас, компилируем в Шаге 7):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ПАТТЕРН = УСЛОВИЕ → СЛЕДСТВИЕ [ПАРАМЕТРЫ]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УСЛОВИЕ: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[АКТИВ:МЕТРИКА ОПЕРАТОР ЗНАЧЕНИЕ]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Примеры: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[BTC:dom↓&gt;2%]      — доминация BTC упала более чем на 2%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[ETH:rsi&lt;30]       — RSI ETH ниже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[BTC:vol↑&gt;150%]    — объём BTC вырос более чем на 150% от среднего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[MACRO:vix&gt;30]     — VIX выше 30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[ONCHAIN:exflow↑]  — отток монет с бирж растёт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СЛЕДСТВИЕ: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[АКТИВ:НАПРАВЛЕНИЕ]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Примеры: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[ETH:↑]  — ETH растёт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[ALT:↓]  — альткоины падают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ПАРАМЕТРЫ: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[window:4h]        — окно наблюдения условия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[lag:2-6h]         — задержка между условием и следствием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[conf:0.78]        — уверенность (заполняется автоматически)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[regime:bull]      — только в этом режиме рынка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[except:vix&gt;30]    — исключение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ПОЛНЫЙ ПРИМЕР: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[BTC:dom↓&gt;2%] → [ETH:↑] [window:4h] [lag:2-6h] [conf:0.78] [regime:bull] [except:MACRO:vix&gt;30]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файл D:\MARKET_MIND\schemas\dsl_grammar.md с этой грамматикой.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Это справочник для Claude и разработчика при записи паттернов.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ШАГ 1 — ЯДРО СИСТЕМЫ (Недели 1-2)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📌 ЦЕЛЬ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Запустить замкнутый цикл: гипотеза → анализ → сохранение → проверка → паттерн или антипаттерн. Все схемы из Шага 0 уже готовы. Пишем код поверх них.</w:t>
            </w:r>
          </w:p>
        </w:tc>
      </w:tr>
    </w:tbl>
    <w:p>
      <w:pPr>
        <w:spacing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Инициализация системы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D:\MARKET_MIND\setup\initialize_system.py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ВСЮ структуру папок (версия v4.0):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D:\MARKET_MIND\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schemas\              ← схемы из Шага 0 (уже созданы)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core\market_mind\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meta\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core\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patterns\confirmed|testing|rejected|decayed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hypotheses\active|archived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correlations\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models\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core\negative_knowledge\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raw\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clusters\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inversions\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insights\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research\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inbox\            ← Research Inbox (новое v4.0)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├── experiments\      ← Experiment Registry (новое v4.0)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│   └── portfolio\        ← Portfolio of Hypotheses (новое v4.0)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knowledge_base\books|youtube|research|web|embeddings|index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news\raw|classified|correlations|alerts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trust_system\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onchain\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macro\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features\             ← Feature Store (новое v4.0)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user_profile\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├── engine\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└── backup\daily|export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Создать meta/how_to_read_me.md (обновлённая версия):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1: Порядок загрузки контекста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2: DSL нотация (из schemas/dsl_grammar.md)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3: Inference boundary — что делает код, что делает Claude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4: Trust Score — 4 контура, как интерпретировать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5: Что делать в первые 5 минут новой сессии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Раздел 6: Как пользоваться Research Inbox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1.2 Research Inbox — Конвейер идей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2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Предотвращает хаос накопления файлов. Каждая идея проходит формальный конвейер статусов.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D:\MARKET_MIND\engine\research_inbox.py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Статусы идеи (конвейер):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raw_idea → formalized → test_designed → testing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confirmed (→ PAT_id) | rejected (→ NEG_id)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submit_idea(text, source="user")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Создаёт HYP_{id} в research/inbox/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Валидирует через SchemaValidator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hypothesis_id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formalize(hyp_id, dsl_logic, params) →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Переводит идею в DSL нотацию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Статус: raw_idea → formalized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design_test(hyp_id, symbol, timeframe, period)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Создаёт план эксперимента EXP_{id}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Статус: formalized → test_designed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experiment_id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run_test(exp_id)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Запускает Backtester + Validation Engine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Статус: test_designed → testing → confirmed|rejected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get_inbox_status()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raw: N, formalized: N, testing: N, confirmed: N, rejected: N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 Streamlit: отдельная панель Research Inbox в боковой панели.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1.3 Context Orchestrator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D4651A" w:sz="12"/>
              <w:bottom w:val="none"/>
              <w:right w:val="none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9"/>
                <w:szCs w:val="19"/>
              </w:rPr>
              <w:t xml:space="preserve">🔄 [ЗАМЕНЕНО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 Loader из v3 заменён на Context Orchestrator. Умная сборка контекста по релевантности к текущему вопросу вместо загрузки всего подряд.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D:\MARKET_MIND\engine\context_orchestrator.py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Класс ContextOrchestrator: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build_context(query: str, symbol: str, timeframe: str)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Анализирует запрос пользователя и собирает контекст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 релевантности, а не по фиксированному списку: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запрос про паттерн/гипотезу: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паттерны для этого symbol+timeframe (топ-5 по conf)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активные гипотезы для этого symbol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негативные кластеры релевантные к запросу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запрос про новости: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последние новости 24ч с Trust Score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news→price correlations для этого symbol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macro context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IF запрос про прогноз: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текущий режим рынка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onchain signals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macro context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топ паттерны + антипаттерны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ВСЕГДА включать: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session_state (где остановились)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user_profile (стиль + ошибки)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→ inference_boundary (что делает код, что Claude)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Лимит: 8000 токенов.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Алгоритм: добавляем блоки по убыванию приоритета,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останавливаемся при достижении лимита.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save_session(summary, new_items, bias_detected) →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session_state, session_log, user_profile.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get_breakdown() → dict: размер каждого блока в токенах.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1.4 Inference Boundary — Граница ответственности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2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Явное разделение: что делает детерминированный код, что делает Claude. Без этого система становится непредсказуемой.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906"/>
      </w:tblGrid>
      <w:tr>
        <w:tc>
          <w:tcPr>
            <w:tcBorders>
              <w:top w:val="single" w:color="1A7A4A" w:sz="3"/>
              <w:left w:val="single" w:color="1A7A4A" w:sz="3"/>
              <w:bottom w:val="single" w:color="1A7A4A" w:sz="3"/>
              <w:right w:val="single" w:color="1A7A4A" w:sz="3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ТОЛЬКО КОД (детерминированно)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Сбор данных Binance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Расчёт технических индикаторов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Бэктест и walk-forward validation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Расчёт Sharpe, drawdown, accuracy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Trust Score update (по формуле EMA)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Проверка DSL паттерна на данных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Feature Store — расчёт признаков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On-chain сбор и агрегация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Macro данные (DXY, VIX, ФРС)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Валидация схем данных</w:t>
            </w:r>
          </w:p>
        </w:tc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🧠 ТОЛЬКО CLAUDE (интерпретация)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Формулировка гипотез из наблюдений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Сравнение с классическими знаниями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Объяснение причин движения рынка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Анализ новостного контекста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Суммаризация сессии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Кластеризация негативных идей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Интерпретация on-chain сигналов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Генерация cluster_insight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• Оценка применимости к крипто</w:t>
            </w:r>
          </w:p>
          <w:p>
            <w:r>
              <w:rPr>
                <w:rFonts w:ascii="Arial" w:cs="Arial" w:eastAsia="Arial" w:hAnsi="Arial"/>
                <w:color w:val="B91C1C"/>
                <w:sz w:val="18"/>
                <w:szCs w:val="18"/>
              </w:rPr>
              <w:t xml:space="preserve">• НЕ: подтверждение паттернов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1.5-1.7 Базовые модули (из v1-v3, без изменений)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Модуль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Изменения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engine/insight_saver.py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Валидация SchemaValidator перед записью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engine/backtester.py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Вызов Validation Engine после каждого бэктеста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streamlit_app.py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 Research Inbox панель в sidebar, + Experiment Registry вкладка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Без изменений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ШАГ 2 — VALIDATION ENGINE + FEATURE STORE (Неделя 3-4)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B6CA8" w:sz="12"/>
              <w:bottom w:val="none"/>
              <w:right w:val="none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9"/>
                <w:szCs w:val="19"/>
              </w:rPr>
              <w:t xml:space="preserve">➕ [ДОБАВЛЕНО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Оба модуля отсутствовали в v1-v3. Добавлены как критически необходимые для предотвращения переобученных паттернов и рассинхронизации данных между модулями.</w:t>
            </w:r>
          </w:p>
        </w:tc>
      </w:tr>
    </w:tbl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2.1 Validation Engine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D:\MARKET_MIND\engine\validation_engine.py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ПРАВИЛА (паттерн не может стать confirmed без всех правил):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ПРАВИЛО 1: Минимальная выборка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confirmed_cases &gt;= 15 И total_cases &gt;= 25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Иначе → статус остаётся "testing"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ПРАВИЛО 2: Out-of-sample тест обязателен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Данные разделяются: 70% train, 30% test (по времени)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oos_performance должен быть &gt;= is_performance * 0.8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Иначе → статус "rejected" (переобучение)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ПРАВИЛО 3: Walk-forward validation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Проверить паттерн на 4 непересекающихся периодах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Стабильность: std(accuracy по периодам) &lt; 0.15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Иначе → статус "testing" с пометкой "нестабильный"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ПРАВИЛО 4: Regime-specific validation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valid_in_regimes != ["any"]: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Проверить что паттерн работает ТОЛЬКО в указанных режимах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 НЕ работает в других (иначе расширить valid_in_regimes)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validate_pattern(pattern_id) → ValidationResult: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passed: bool, rules_failed: [str],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is_perf: float, oos_perf: float,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stability: float, recommendation: str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Если все правила пройдены → обновить статус на "confirmed"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Если правила не пройдены → оставить "testing" с пометками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2.2 Experiment Registry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D:\MARKET_MIND\engine\experiment_registry.py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Журнал всех экспериментов. Воспроизводимость.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create_experiment(hyp_id, params)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Создаёт EXP_{id} в research/experiments/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Записывает: метод, данные (hash), период, параметры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Валидирует через experiment_schema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record_result(exp_id, metrics, oos_metrics) →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Записывает результаты эксперимента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Вызывает validation_engine.validate_pattern()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hypothesis статус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check_duplicate(hypothesis_text) → list: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ВАЖНО: Проверяет что похожая гипотеза не тестировалась раньше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Fuzzy match по тексту гипотезы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список похожих экспериментов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Предотвращает повторное тестирование под новым названием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get_research_ledger() → DataFrame: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Полный журнал: ID, гипотеза, результат, дата, ссылка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2.3 Feature Store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D:\MARKET_MIND\engine\feature_store.py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Единый канонический набор признаков. Все модули используют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ТОЛЬКО данные из Feature Store — не считают самостоятельно.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compute_features(symbol, timeframe, from_dt, to_dt) → DataFrame: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Вычисляет и сохраняет в features/{symbol}_{timeframe}.parquet: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Ценовые: open, high, low, close, volume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Индикаторы: rsi_14, macd, macd_signal, macd_hist,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bb_upper, bb_lower, bb_mid, bb_width,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sma_20, sma_50, sma_200, ema_12, ema_26,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atr_14, adx_14, stoch_k, stoch_d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Производные: returns_1h, returns_4h, returns_1d,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          volatility_24h, volume_ratio_vs_avg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BTC доминация: btc_dom, btc_dom_change_4h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Macro (если ready): dxy, sp500_returns, vix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On-chain (если ready): exflow, whale_flag, funding_rate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Regime: market_regime, regime_confidence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get_features(symbol, timeframe, dt)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признаки для конкретного момента времени.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Используется: Backtester, ModelBuilder, RegimeDetector.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Обновление: при каждом новом запросе данных с Binance.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2.4 Walk-forward Lab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добавить вкладку в streamlit_app.py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ВКЛАДКА "🔬 Walk-forward Lab":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Выбор паттерна (из confirmed)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График: accuracy паттерна по кварталам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Ось X: 2023 Q1 | Q2 | Q3 | Q4 | 2024 Q1 | 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Ось Y: accuracy 0-100%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Цвет: зелёный если &gt; порога, красный если деградирует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Таблица по режимам рынка: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Режим | Accuracy | Случаев | Последний раз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Таблица по активам: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BTC | ETH | BNB | ... (показывает портативность)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Кнопка "Запустить полную walk-forward валидацию"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Вызывает validation_engine.validate_pattern()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→ Показывает полный ValidationResult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ШАГИ 3-7 — РАСШИРЕНИЕ СИСТЕМЫ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Все компоненты из v2-v3 сохранены. Ниже — только изменения и уточнения относительно v3.</w:t>
      </w:r>
    </w:p>
    <w:p>
      <w:pPr>
        <w:spacing w:before="12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ШАГ 3 — Knowledge Base (из v2, без изменений)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A7A4A" w:sz="12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[УЛУЧШЕНО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Порядок изменён: Knowledge Base перенесена с Шага 2 на Шаг 3 — после Validation Engine. Контент модулей без изменений относительно v2.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3.1 initialize_knowledge_base.py — ChromaDB, all-MiniLM-L6-v2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3.2 knowledge_ingester.py — PDF, YouTube, веб. Дедупликация.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3.3 knowledge_search.py — RAG поиск + compare_with_hypothesis()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Приоритетные источники: Мёрфи, Элдер, Вайнштейн, Вильямс, Коуэн, arxiv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Результат сравнения: совпадает / противоречит / новое + ссылки на источники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ШАГ 4 — News + Trust System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A7A4A" w:sz="12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[УЛУЧШЕНО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Trust System изменён: вместо одного overall_trust — 4 независимых контура. Добавлен Portfolio of Hypotheses.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E7490"/>
          <w:sz w:val="21"/>
          <w:szCs w:val="21"/>
        </w:rPr>
        <w:t xml:space="preserve">Trust System — 4 контура (изменение v4.0)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Структура trust_dimensions ИЗМЕНЕНА относительно v3: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v3 (УСТАРЕЛО — не использовать):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trust_dimensions: { price_predictions, factual_reporting,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regulatory_news, market_impact, crypto_applicability,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manipulation_risk, overall_trust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v4.0 (АКТУАЛЬНО):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trust_dimensions: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factual_reliability: 0.5,    ← точность фактов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causal_usefulness: 0.5,      ← помогает понять причины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predictive_usefulness: 0.5,  ← точность прогнозов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domain_relevance: 0.5        ← применимость к крипто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НЕТ overall_trust как главного числа.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При использовании источника выбирать нужный контур: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Книга по ТА → domain_relevance + causal_usefulness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Новостной сайт → factual_reliability + predictive_usefulness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YouTube аналитик → predictive_usefulness + domain_relevance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E7490"/>
          <w:sz w:val="21"/>
          <w:szCs w:val="21"/>
        </w:rPr>
        <w:t xml:space="preserve">Portfolio of Hypotheses (добавлено в v4.0)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D:\MARKET_MIND\engine\hypothesis_portfolio.py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Управление очередью исследований: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get_portfolio_status()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 top_unresolved: [HYP_id],      ← самые важные нерешённые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highest_value_next: [HYP_id],   ← следующие для тестирования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knowledge_gaps: [str],          ← области без 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overtested: [str],              ← слишком много попыток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undertested: [str] }            ← мало попыток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suggest_next_experiment() → HYP_id: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На основе portfolia предлагает что тестировать следующим.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Критерии: важность × ожидаемая информационная ценность.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 Streamlit: панель Portfolio в боковой панели.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Показывает: очередь исследований, пробелы в знаниях.</w:t>
            </w:r>
          </w:p>
        </w:tc>
      </w:tr>
    </w:tbl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ШАГ 5 — On-chain + Macro + Regime (из v3, без изменений)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A7A4A" w:sz="12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[УЛУЧШЕНО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Перенесён с Шага 3 на Шаг 5. Данные теперь поступают в Feature Store, а не напрямую в модули. Контент без изменений.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5.1 onchain_collector.py — exchange flows, whale, funding, SOPR, MVRV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5.2 macro_collector.py — DXY, S&amp;P500, VIX, ставка ФРС (yfinance + FRED)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5.3 regime_detector.py — bull/bear/sideways/capitulation + cycle_phase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Все данные записываются в Feature Store → единый источник истины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ШАГ 6 — Аналитические модули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A7A4A" w:sz="12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[УЛУЧШЕНО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Causality Engine заменён на Evidence Grading Engine. Остальные модули без изменений.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651A"/>
          <w:sz w:val="21"/>
          <w:szCs w:val="21"/>
        </w:rPr>
        <w:t xml:space="preserve">Evidence Grading Engine — замена Causality Engine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D4651A" w:sz="12"/>
              <w:bottom w:val="none"/>
              <w:right w:val="none"/>
            </w:tcBorders>
            <w:shd w:fill="FFEDD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51A"/>
                <w:sz w:val="19"/>
                <w:szCs w:val="19"/>
              </w:rPr>
              <w:t xml:space="preserve">🔄 [ЗАМЕНЕНО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Causality Engine из v3 заменён на Evidence Grading Engine. Причина: разделение причинности и корреляции в финансовых данных крайне сложно и создаёт ложное чувство строгости. Evidence Grading честнее.</w:t>
            </w:r>
          </w:p>
        </w:tc>
      </w:tr>
    </w:tbl>
    <w:p>
      <w:pPr>
        <w:spacing w:before="1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D:\MARKET_MIND\engine\evidence_grading.py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grade_pattern(pattern_id) → dict: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Оценивает паттерн по 5 критериям устойчивости: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1. temporal_precedence: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A стабильно предшествует B с подтверждённым лагом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2. period_stability: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std(accuracy по периодам) → чем меньше, тем лучше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3. asset_robustness: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Работает на нескольких активах, не только на одном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4. regime_sensitivity: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Чётко работает в одних режимах, не работает в других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5. confounder_sensitivity: 0-1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 Устойчив к известным конфаундерам (новости, macro)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Итоговый evidence_grade: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A: все критерии &gt; 0.7 → очень устойчивый паттерн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B: большинство &gt; 0.6 → хороший паттерн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C: смешанные результаты → использовать осторожно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D: большинство &lt; 0.5 → слабый, требует пересмотра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НЕ говорим "это причинность" — говорим: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"Паттерн класса A: высокая устойчивость, низкая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чувствительность к конфаундерам"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D4651A"/>
          <w:sz w:val="21"/>
          <w:szCs w:val="21"/>
        </w:rPr>
        <w:t xml:space="preserve">Decision Audit (добавлено в v4.0)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D:\MARKET_MIND\engine\decision_audit.py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При каждом прогнозе модели автоматически записывается: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create_audit_record(prediction_id)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Создаёт AUD_{id} в models/audit/: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"prediction_id": "PRD_id",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"triggered_patterns": [{id, weight, signal}],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"blocked_by_anti": [{cluster_id, reason}],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"news_at_time": [{"headline", "trust_score"}],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"onchain_signals": {...},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"macro_at_time": {...},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"regime_at_time": "string",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"evidence_grades": {"PAT_id": "A|B|C|D"},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"actual_result":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"correct":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  "post_mortem": null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verify_prediction(audit_id, actual_direction) → None: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Через 24ч: заполняет actual_result и correct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Trust Score источников новостей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Обновляет recent_performance паттернов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generate_post_mortem(audit_id) → str: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Если correct=False: через Claude API анализирует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почему модель ошиблась и что можно улучшить.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Сохраняет в поле post_mortem.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В Streamlit: вкладка "📋 Аудит решений"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Список прогнозов, результаты, post-mortem анализ.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D4651A"/>
          <w:sz w:val="21"/>
          <w:szCs w:val="21"/>
        </w:rPr>
        <w:t xml:space="preserve">Pattern Decay Monitor и User Profile (из v3)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6.4 pattern_decay_monitor.py — еженедельная проверка. Деградировавшие → decayed/ (не удаляются)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6.5 user_profile_manager.py — стиль анализа, известные ошибки. Claude предупреждает.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ШАГ 7 — Живая модель + Pattern DSL Compiler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none"/>
              <w:left w:val="single" w:color="1A7A4A" w:sz="12"/>
              <w:bottom w:val="none"/>
              <w:right w:val="none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✅ [УЛУЧШЕНО в v4.0]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Model Builder из v3 без изменений. Добавлен Pattern DSL Compiler как финальная реализация черновика из Шага 0.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7.1 model_builder.py — из v3. Условие старта: ≥20 confirmed паттернов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0"/>
          <w:szCs w:val="20"/>
        </w:rPr>
        <w:t xml:space="preserve">7.2 pattern_dsl_compiler.py — НОВОЕ: парсер DSL → исполнимая логика бэктеста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Задача 7.2 — Pattern DSL Compiler: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Файл: D:\MARKET_MIND\engine\pattern_dsl_compiler.py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parse_dsl(dsl_string: str) → PatternLogic: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Парсит нотацию из schemas/dsl_grammar.md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Проверяет валидность: известные активы, метрики, операторы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структурированный объект PatternLogic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compile_to_backtest(dsl_string: str) → Callable: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Компилирует DSL в Python функцию: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def check_pattern(features: DataFrame, idx: int) → bool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Эта функция используется Backtester напрямую.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validate_dsl(dsl_string: str) → list[str]: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Возвращает список ошибок в DSL нотации.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  Используется в Streamlit при вводе нового паттерна.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С этим модулем паттерн становится не просто текстом,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E6EDF3"/>
                <w:sz w:val="17"/>
                <w:szCs w:val="17"/>
              </w:rPr>
              <w:t xml:space="preserve">а исполнимым объектом. Backtester использует compiler.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ФИНАЛЬНАЯ ДОРОЖНАЯ КАРТА v4.0</w:t>
      </w:r>
    </w:p>
    <w:p>
      <w:pPr>
        <w:pBdr>
          <w:bottom w:val="single" w:color="1B6CA8" w:sz="4" w:space="1"/>
        </w:pBdr>
        <w:spacing w:after="80" w:before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500"/>
        <w:gridCol w:w="3200"/>
        <w:gridCol w:w="30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Шаг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Schema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Схемы данных + DSL грамматика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➕ НОВОЕ — делать первым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Инициализация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Вся структура папок 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v3, обновлён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Research Inbox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Конвейер: идея→тест→результат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Context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Умная сборка контекста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 Заменяет Context Loader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Streamlit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3-5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 вкладок + Research панель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v1-v3, расширен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InsightSaver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Сохранение + валидация схем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+ SchemaValidator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Backtester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Бэктест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v1, расширен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Launcher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День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start_system.bat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Без изменений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2-3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Первые аналитические сессии, тест системы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 Работа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Validation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OOS тест, walk-forward, min sample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— критично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Единый источник признаков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Experiment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Журнал экспериментов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Walk-forward Lab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UI: паттерн по кварталам и режимам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Knowledge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Книги + YouTube + RAG + сравнение с классикой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v2, перенесён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News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Сбор + классификация новостей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Trust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4-контурный рейтинг источников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УЛУЧШЕНО в v4.0 (4 контура)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Hypothesis 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Управление очередью исследований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On-chain + Macro + Regime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Данные в Feature Store + режим рынка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v3, интегрирован в Feature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 Grading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Оценка устойчивости паттернов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🔄 Заменяет Causality Engine из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Audit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Журнал: почему модель ошиблась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Decay 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Еженедельная проверка деградации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User Profile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Стиль + ошибки аналитика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Model Builder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Живая модель (условие: ≥20 паттернов)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Из v3. Условие не изменено.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Pattern DSL Compiler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Паттерн как исполнимый объект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➕ НОВОЕ в v4.0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REST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Параллельно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FastAPI: внешний доступ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Auto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Параллельно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Ежедневный бэкап + Markdown отчёт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Из v3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Итерации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Всегда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Накопление знаний, улучшение модели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♾️ Бесконечно</w:t>
            </w:r>
          </w:p>
        </w:tc>
      </w:tr>
    </w:tbl>
    <w:p>
      <w:r>
        <w:br w:type="page"/>
      </w: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ОЦЕНКА РЕАЛИЗУЕМОСТИ (по итогам аудита v4.0)</w:t>
      </w:r>
    </w:p>
    <w:p>
      <w:pPr>
        <w:pBdr>
          <w:bottom w:val="single" w:color="1B6CA8" w:sz="4" w:space="1"/>
        </w:pBd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Оценка по результатам независимого аудита. Реалистичные сроки, не оптимистичные.</w:t>
      </w:r>
    </w:p>
    <w:p>
      <w:pPr>
        <w:spacing w:before="12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000"/>
        <w:gridCol w:w="4706"/>
      </w:tblGrid>
      <w:tr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 / Шаг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Оценка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gridSpan w:val="1"/>
            <w:tcBorders>
              <w:top w:val="single" w:color="1B6CA8" w:sz="3"/>
              <w:left w:val="single" w:color="1B6CA8" w:sz="3"/>
              <w:bottom w:val="single" w:color="1B6CA8" w:sz="3"/>
              <w:right w:val="single" w:color="1B6CA8" w:sz="3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Условие перехода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0 (Schema)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9.5/10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1-2 дня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Схемы созданы, валидатор работает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1 (Ядро)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8.5/10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недели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Замкнутый цикл гипотеза→паттерн работает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2 (Validation)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18"/>
                <w:szCs w:val="18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Нед. 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Хотя бы 1 паттерн прошёл OOS тест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Шаги 1-2 вместе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✅ ЦЕЛЬ-1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 месяц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Это уже редкий и мощный инструмент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3 (Knowledge)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7.5/10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Загружено ≥5 книг, RAG работает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4 (News+Trust)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Новости поступают, Trust Score обновляется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Шаги 3-4 вместе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ЦЕЛЬ-2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Система понимает что и почему происходит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5 (On-chain+Macro)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Feature Store заполнен всеми источниками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6 (Аналитика)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Evidence grades присвоены паттернам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Шаг 7 (Модель)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Мес. 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≥20 confirmed паттернов + OOS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Вся система v4.0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8/10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6-12 мес.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Поэтапная реализация. Каждый шаг ценен сам по себе.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A7A4A" w:sz="6"/>
              <w:left w:val="single" w:color="1A7A4A" w:sz="16"/>
              <w:bottom w:val="single" w:color="1A7A4A" w:sz="2"/>
              <w:right w:val="single" w:color="1A7A4A" w:sz="2"/>
            </w:tcBorders>
            <w:shd w:fill="DCFCE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🎯 ИТОГОВЫЙ ВЫВОД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Идея очень сильная. Архитектурное мышление выше среднего. Эволюция v1→v4 логична.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v4.0 решает главные риски: Schema Layer предотвращает json-зоопарк,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Engine предотвращает переобученные паттерны,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Store предотвращает рассинхронизацию между модулями.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правильном поэтапном подходе это станет действительно редким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 мощным исследовательским инструментом для анализа крипторынка.</w:t>
            </w:r>
          </w:p>
        </w:tc>
      </w:tr>
    </w:tbl>
    <w:p>
      <w:pPr>
        <w:spacing w:before="20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Borders>
              <w:top w:val="single" w:color="1B6CA8" w:sz="6"/>
              <w:left w:val="single" w:color="1B6CA8" w:sz="16"/>
              <w:bottom w:val="single" w:color="1B6CA8" w:sz="2"/>
              <w:right w:val="single" w:color="1B6CA8" w:sz="2"/>
            </w:tcBorders>
            <w:shd w:fill="DBEA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1"/>
                <w:szCs w:val="21"/>
              </w:rPr>
              <w:t xml:space="preserve">⚡ ПЕРВЫЙ ШАГ ПРЯМО СЕЙЧАС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Открыть Claude Code в папке C:\КОДИНГ\MARKET ANALYSIS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Скопировать промпт: "Создай D:\MARKET_MIND\schemas\ с файлами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pattern_schema.json, hypothesis_schema.json, negative_schema.json,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experiment_schema.json, source_schema.json, prediction_schema.json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согласно ТЗ v4.0. Затем создай engine/schema_validator.py.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Затем создай schemas/dsl_grammar.md с грамматикой Pattern DSL."</w:t>
            </w:r>
          </w:p>
        </w:tc>
      </w:tr>
    </w:tbl>
    <w:p>
      <w:pPr>
        <w:pBdr>
          <w:top w:val="single" w:color="1B6CA8" w:sz="4"/>
        </w:pBdr>
        <w:spacing w:before="300"/>
      </w:pPr>
    </w:p>
    <w:p>
      <w:pPr>
        <w:spacing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Crypto Intelligence System  |  ТЗ v4.0 Финальное  |  Апрель 2026  |  Ничего не удалено — всё версионировано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2026-04-11T14:44:45.998Z</dcterms:created>
  <dcterms:modified xsi:type="dcterms:W3CDTF">2026-04-11T14:44:46.041Z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