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36E1" w14:textId="59EA6EEB" w:rsidR="008507D9" w:rsidRDefault="00340B05">
      <w:r>
        <w:t>Lab2</w:t>
      </w:r>
      <w:r w:rsidR="00507EDC">
        <w:t xml:space="preserve"> : Filtre</w:t>
      </w:r>
      <w:r>
        <w:t xml:space="preserve"> de Kalman étendu pour IMU</w:t>
      </w:r>
    </w:p>
    <w:p w14:paraId="72AAC2A7" w14:textId="7926E4F2" w:rsidR="00507EDC" w:rsidRDefault="00507EDC">
      <w:r>
        <w:t>Discussion</w:t>
      </w:r>
    </w:p>
    <w:p w14:paraId="642A1904" w14:textId="48482CFC" w:rsidR="00507EDC" w:rsidRDefault="00507EDC">
      <w:r>
        <w:t>Un avion est souvent soumis à des accélérations constantes :</w:t>
      </w:r>
    </w:p>
    <w:p w14:paraId="13F2A8F9" w14:textId="427B4B3D" w:rsidR="00507EDC" w:rsidRDefault="00507EDC">
      <w:r>
        <w:tab/>
        <w:t>L’EKF n’est pas adapté car il est codé pour un cas où il y a seulement g (vertical vers le haut).</w:t>
      </w:r>
    </w:p>
    <w:sectPr w:rsidR="0050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05"/>
    <w:rsid w:val="00340B05"/>
    <w:rsid w:val="00507EDC"/>
    <w:rsid w:val="0085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97F"/>
  <w15:chartTrackingRefBased/>
  <w15:docId w15:val="{A00883F8-74DF-437A-8A85-F4E13BBC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</dc:creator>
  <cp:keywords/>
  <dc:description/>
  <cp:lastModifiedBy>Côme</cp:lastModifiedBy>
  <cp:revision>2</cp:revision>
  <dcterms:created xsi:type="dcterms:W3CDTF">2020-09-23T09:07:00Z</dcterms:created>
  <dcterms:modified xsi:type="dcterms:W3CDTF">2020-09-23T09:15:00Z</dcterms:modified>
</cp:coreProperties>
</file>