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D0" w:rsidRDefault="00DB56E3">
      <w:r>
        <w:rPr>
          <w:rFonts w:hint="eastAsia"/>
        </w:rPr>
        <w:t>은행 변화의 요인</w:t>
      </w:r>
    </w:p>
    <w:p w:rsidR="00DB56E3" w:rsidRDefault="00DB56E3">
      <w:pPr>
        <w:rPr>
          <w:rFonts w:hint="eastAsia"/>
        </w:rPr>
      </w:pPr>
      <w:r>
        <w:rPr>
          <w:rFonts w:hint="eastAsia"/>
        </w:rPr>
        <w:t>1고객 니즈의 변화:</w:t>
      </w:r>
    </w:p>
    <w:p w:rsidR="00DB56E3" w:rsidRDefault="00DB56E3">
      <w:r>
        <w:t xml:space="preserve"> </w:t>
      </w:r>
      <w:r>
        <w:rPr>
          <w:rFonts w:hint="eastAsia"/>
        </w:rPr>
        <w:t>디지털 세다가 주축 특징:</w:t>
      </w:r>
      <w:r>
        <w:t xml:space="preserve"> </w:t>
      </w:r>
      <w:r>
        <w:rPr>
          <w:rFonts w:hint="eastAsia"/>
        </w:rPr>
        <w:t>비대면화,</w:t>
      </w:r>
      <w:r>
        <w:t xml:space="preserve"> </w:t>
      </w:r>
      <w:r>
        <w:rPr>
          <w:rFonts w:hint="eastAsia"/>
        </w:rPr>
        <w:t>개인만춤화 편의성/ 고객경험 최적화 형태로 변모</w:t>
      </w:r>
    </w:p>
    <w:p w:rsidR="00DB56E3" w:rsidRDefault="00DB56E3">
      <w:r>
        <w:rPr>
          <w:rFonts w:hint="eastAsia"/>
        </w:rPr>
        <w:t>2.기술 발전 디지털화</w:t>
      </w:r>
    </w:p>
    <w:p w:rsidR="00DB56E3" w:rsidRDefault="00DB56E3">
      <w:r>
        <w:rPr>
          <w:rFonts w:hint="eastAsia"/>
        </w:rPr>
        <w:t>물리적 제약해소 접근성 향상-</w:t>
      </w:r>
      <w:r>
        <w:t xml:space="preserve">&gt; </w:t>
      </w:r>
      <w:r>
        <w:rPr>
          <w:rFonts w:hint="eastAsia"/>
        </w:rPr>
        <w:t>생태계에 큰변화</w:t>
      </w:r>
    </w:p>
    <w:p w:rsidR="00D50450" w:rsidRPr="00D50450" w:rsidRDefault="00D50450">
      <w:pPr>
        <w:rPr>
          <w:b/>
        </w:rPr>
      </w:pPr>
      <w:r w:rsidRPr="00D50450">
        <w:rPr>
          <w:rFonts w:hint="eastAsia"/>
          <w:b/>
        </w:rPr>
        <w:t xml:space="preserve">금융관련 </w:t>
      </w:r>
      <w:r w:rsidRPr="00D50450">
        <w:rPr>
          <w:b/>
        </w:rPr>
        <w:t>4</w:t>
      </w:r>
      <w:r w:rsidRPr="00D50450">
        <w:rPr>
          <w:rFonts w:hint="eastAsia"/>
          <w:b/>
        </w:rPr>
        <w:t>차산업기술</w:t>
      </w:r>
    </w:p>
    <w:p w:rsidR="00D50450" w:rsidRDefault="00D50450">
      <w:pPr>
        <w:rPr>
          <w:rFonts w:hint="eastAsia"/>
        </w:rPr>
      </w:pPr>
      <w:r>
        <w:rPr>
          <w:rFonts w:hint="eastAsia"/>
        </w:rPr>
        <w:t>AI/ML</w:t>
      </w:r>
    </w:p>
    <w:p w:rsidR="00D50450" w:rsidRDefault="00D50450">
      <w:pPr>
        <w:rPr>
          <w:rFonts w:hint="eastAsia"/>
        </w:rPr>
      </w:pPr>
      <w:r>
        <w:t>block</w:t>
      </w:r>
      <w:r>
        <w:rPr>
          <w:rFonts w:hint="eastAsia"/>
        </w:rPr>
        <w:t xml:space="preserve"> chain</w:t>
      </w:r>
    </w:p>
    <w:p w:rsidR="00D50450" w:rsidRDefault="00D50450">
      <w:r>
        <w:t>bio metrix</w:t>
      </w:r>
    </w:p>
    <w:p w:rsidR="00D50450" w:rsidRDefault="00D50450">
      <w:r>
        <w:t>5g</w:t>
      </w:r>
    </w:p>
    <w:p w:rsidR="00D50450" w:rsidRDefault="00D50450">
      <w:r>
        <w:rPr>
          <w:rFonts w:hint="eastAsia"/>
        </w:rPr>
        <w:t>클라우드 컴퓨딩</w:t>
      </w:r>
    </w:p>
    <w:p w:rsidR="00D50450" w:rsidRDefault="00D50450">
      <w:r>
        <w:rPr>
          <w:rFonts w:hint="eastAsia"/>
        </w:rPr>
        <w:t>사물인터넷</w:t>
      </w:r>
    </w:p>
    <w:p w:rsidR="00D50450" w:rsidRDefault="00D50450">
      <w:pPr>
        <w:rPr>
          <w:rFonts w:hint="eastAsia"/>
        </w:rPr>
      </w:pPr>
      <w:r>
        <w:rPr>
          <w:rFonts w:hint="eastAsia"/>
        </w:rPr>
        <w:t>vr/ir</w:t>
      </w:r>
      <w:r>
        <w:t xml:space="preserve">: </w:t>
      </w:r>
      <w:r>
        <w:rPr>
          <w:rFonts w:hint="eastAsia"/>
        </w:rPr>
        <w:t>비대면 고객에 대한 접근성 확대</w:t>
      </w:r>
    </w:p>
    <w:p w:rsidR="00D50450" w:rsidRDefault="00D50450">
      <w:pPr>
        <w:rPr>
          <w:rFonts w:hint="eastAsia"/>
        </w:rPr>
      </w:pPr>
      <w:r>
        <w:t xml:space="preserve">양자컴퓨팅: ai </w:t>
      </w:r>
      <w:r>
        <w:rPr>
          <w:rFonts w:hint="eastAsia"/>
        </w:rPr>
        <w:t>사물인터넷 등과 시너지</w:t>
      </w:r>
    </w:p>
    <w:p w:rsidR="00D50450" w:rsidRDefault="00D50450">
      <w:pPr>
        <w:rPr>
          <w:rFonts w:hint="eastAsia"/>
        </w:rPr>
      </w:pPr>
    </w:p>
    <w:p w:rsidR="00DB56E3" w:rsidRDefault="00DB56E3">
      <w:r>
        <w:rPr>
          <w:rFonts w:hint="eastAsia"/>
        </w:rPr>
        <w:t>3고객 접점 변화</w:t>
      </w:r>
    </w:p>
    <w:p w:rsidR="00DB56E3" w:rsidRDefault="00DB56E3">
      <w:r>
        <w:rPr>
          <w:rFonts w:hint="eastAsia"/>
        </w:rPr>
        <w:t>데이터 기반의 고객 맞춤화 서비스 등 새롭고 혁신적인 금융서비스 가능케하고 고객 경험 변화</w:t>
      </w:r>
    </w:p>
    <w:p w:rsidR="00D50450" w:rsidRDefault="00D50450">
      <w:pPr>
        <w:rPr>
          <w:b/>
        </w:rPr>
      </w:pPr>
      <w:r w:rsidRPr="00D50450">
        <w:rPr>
          <w:rFonts w:hint="eastAsia"/>
          <w:b/>
        </w:rPr>
        <w:t>모바일 중심</w:t>
      </w:r>
    </w:p>
    <w:p w:rsidR="00D50450" w:rsidRPr="00D50450" w:rsidRDefault="00D50450">
      <w:pPr>
        <w:rPr>
          <w:rFonts w:hint="eastAsia"/>
          <w:b/>
        </w:rPr>
      </w:pPr>
    </w:p>
    <w:p w:rsidR="00DB56E3" w:rsidRDefault="00DB56E3">
      <w:r>
        <w:rPr>
          <w:rFonts w:hint="eastAsia"/>
        </w:rPr>
        <w:t>4혁신지향적 규제</w:t>
      </w:r>
    </w:p>
    <w:p w:rsidR="00DB56E3" w:rsidRDefault="00DB56E3">
      <w:r>
        <w:rPr>
          <w:rFonts w:hint="eastAsia"/>
        </w:rPr>
        <w:t>소비자 권리 강화,</w:t>
      </w:r>
      <w:r>
        <w:t xml:space="preserve"> </w:t>
      </w:r>
      <w:r>
        <w:rPr>
          <w:rFonts w:hint="eastAsia"/>
        </w:rPr>
        <w:t>데이터 개방 의무화 방향성=</w:t>
      </w:r>
      <w:r>
        <w:t>&gt;</w:t>
      </w:r>
      <w:r>
        <w:rPr>
          <w:rFonts w:hint="eastAsia"/>
        </w:rPr>
        <w:t>은행의 정보우의 약화</w:t>
      </w:r>
    </w:p>
    <w:p w:rsidR="00D50450" w:rsidRDefault="00D50450">
      <w:pPr>
        <w:rPr>
          <w:rFonts w:hint="eastAsia"/>
        </w:rPr>
      </w:pPr>
      <w:r>
        <w:rPr>
          <w:rFonts w:hint="eastAsia"/>
        </w:rPr>
        <w:t>-오픈 뱅킹:</w:t>
      </w:r>
      <w:r>
        <w:t xml:space="preserve"> </w:t>
      </w:r>
    </w:p>
    <w:p w:rsidR="00D50450" w:rsidRDefault="00D50450"/>
    <w:p w:rsidR="00D50450" w:rsidRDefault="00D50450">
      <w:pPr>
        <w:rPr>
          <w:rFonts w:hint="eastAsia"/>
        </w:rPr>
      </w:pPr>
    </w:p>
    <w:p w:rsidR="00DB56E3" w:rsidRDefault="00DB56E3">
      <w:r>
        <w:rPr>
          <w:rFonts w:hint="eastAsia"/>
        </w:rPr>
        <w:t>5새 경쟁구도</w:t>
      </w:r>
    </w:p>
    <w:p w:rsidR="00DB56E3" w:rsidRDefault="00DB56E3">
      <w:r>
        <w:rPr>
          <w:rFonts w:hint="eastAsia"/>
        </w:rPr>
        <w:t>네오뱅크(</w:t>
      </w:r>
      <w:r>
        <w:t>:</w:t>
      </w:r>
      <w:r>
        <w:rPr>
          <w:rFonts w:hint="eastAsia"/>
        </w:rPr>
        <w:t>비대면 은행)</w:t>
      </w:r>
      <w:r>
        <w:t xml:space="preserve"> </w:t>
      </w:r>
      <w:r>
        <w:rPr>
          <w:rFonts w:hint="eastAsia"/>
        </w:rPr>
        <w:t>빅테크(</w:t>
      </w:r>
      <w:r>
        <w:t>:</w:t>
      </w:r>
      <w:r>
        <w:rPr>
          <w:rFonts w:hint="eastAsia"/>
        </w:rPr>
        <w:t>플랫폼 중심의 금융 영역 진출)</w:t>
      </w:r>
    </w:p>
    <w:p w:rsidR="00D50450" w:rsidRDefault="00D50450">
      <w:pPr>
        <w:rPr>
          <w:b/>
        </w:rPr>
      </w:pPr>
      <w:r>
        <w:rPr>
          <w:rFonts w:hint="eastAsia"/>
          <w:b/>
        </w:rPr>
        <w:lastRenderedPageBreak/>
        <w:t>핀테크기업 특징</w:t>
      </w:r>
    </w:p>
    <w:p w:rsidR="00D50450" w:rsidRDefault="00D50450">
      <w:r>
        <w:t xml:space="preserve">극대화된 </w:t>
      </w:r>
      <w:r>
        <w:rPr>
          <w:rFonts w:hint="eastAsia"/>
        </w:rPr>
        <w:t>서비스 편의성 제공</w:t>
      </w:r>
    </w:p>
    <w:p w:rsidR="00DB56E3" w:rsidRPr="00D50450" w:rsidRDefault="00DB56E3"/>
    <w:p w:rsidR="00DB56E3" w:rsidRDefault="00DB56E3">
      <w:r>
        <w:rPr>
          <w:rFonts w:hint="eastAsia"/>
        </w:rPr>
        <w:t>방향성</w:t>
      </w:r>
    </w:p>
    <w:p w:rsidR="00DB56E3" w:rsidRDefault="00DB56E3">
      <w:r>
        <w:rPr>
          <w:rFonts w:hint="eastAsia"/>
        </w:rPr>
        <w:t>1금융서비스 초개인화</w:t>
      </w:r>
    </w:p>
    <w:p w:rsidR="00DB56E3" w:rsidRDefault="00DB56E3">
      <w:r>
        <w:rPr>
          <w:rFonts w:hint="eastAsia"/>
        </w:rPr>
        <w:t>2오픈플랫폼 활성화</w:t>
      </w:r>
    </w:p>
    <w:p w:rsidR="00DB56E3" w:rsidRDefault="00DB56E3">
      <w:r>
        <w:rPr>
          <w:rFonts w:hint="eastAsia"/>
        </w:rPr>
        <w:t>3데이터 역량 기술 자산화</w:t>
      </w:r>
    </w:p>
    <w:p w:rsidR="00DB56E3" w:rsidRDefault="00DB56E3">
      <w:r>
        <w:rPr>
          <w:rFonts w:hint="eastAsia"/>
        </w:rPr>
        <w:t>4전략적 기능적 파트너십 확대</w:t>
      </w:r>
    </w:p>
    <w:p w:rsidR="00DB56E3" w:rsidRDefault="00DB56E3">
      <w:r>
        <w:rPr>
          <w:rFonts w:hint="eastAsia"/>
        </w:rPr>
        <w:t>5원스톱 금융 서비스</w:t>
      </w:r>
    </w:p>
    <w:p w:rsidR="00DB56E3" w:rsidRDefault="00DB56E3"/>
    <w:p w:rsidR="00D50450" w:rsidRDefault="00D50450">
      <w:r>
        <w:rPr>
          <w:rFonts w:hint="eastAsia"/>
        </w:rPr>
        <w:t xml:space="preserve">은행의 미래를 결정할 </w:t>
      </w:r>
      <w:r>
        <w:t>5</w:t>
      </w:r>
      <w:r>
        <w:rPr>
          <w:rFonts w:hint="eastAsia"/>
        </w:rPr>
        <w:t>가지 매가트랜드</w:t>
      </w:r>
    </w:p>
    <w:p w:rsidR="00D50450" w:rsidRDefault="00161051">
      <w:r>
        <w:rPr>
          <w:rFonts w:hint="eastAsia"/>
        </w:rPr>
        <w:t>[은행의 플랫폼화]</w:t>
      </w:r>
    </w:p>
    <w:p w:rsidR="00161051" w:rsidRDefault="00161051">
      <w:r>
        <w:t>API</w:t>
      </w:r>
      <w:r>
        <w:rPr>
          <w:rFonts w:hint="eastAsia"/>
        </w:rPr>
        <w:t>개방 트랜드로 인해 플랫폼 비즈니스에 대한 필요성 확대</w:t>
      </w:r>
    </w:p>
    <w:p w:rsidR="00161051" w:rsidRDefault="00161051"/>
    <w:p w:rsidR="00161051" w:rsidRDefault="00161051">
      <w:r>
        <w:rPr>
          <w:noProof/>
        </w:rPr>
        <w:lastRenderedPageBreak/>
        <w:drawing>
          <wp:inline distT="0" distB="0" distL="0" distR="0" wp14:anchorId="78F1BE7F" wp14:editId="6D2602CC">
            <wp:extent cx="5435600" cy="50887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50" t="27287" r="61740" b="11823"/>
                    <a:stretch/>
                  </pic:blipFill>
                  <pic:spPr bwMode="auto">
                    <a:xfrm>
                      <a:off x="0" y="0"/>
                      <a:ext cx="5447545" cy="509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051" w:rsidRDefault="00161051"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기반 오픈 플랫폼을 활성화 하고 독자적인 데이터 생태계를 성곡적으로 구축하는 것이 은행생존을 위한 가장 핵심적이고 필수적인 전략적 요건</w:t>
      </w:r>
    </w:p>
    <w:p w:rsidR="00161051" w:rsidRDefault="00161051">
      <w:pPr>
        <w:rPr>
          <w:rFonts w:hint="eastAsia"/>
        </w:rPr>
      </w:pPr>
    </w:p>
    <w:p w:rsidR="00161051" w:rsidRDefault="00161051">
      <w:r>
        <w:rPr>
          <w:rFonts w:hint="eastAsia"/>
        </w:rPr>
        <w:t>[밸류체인 언/리번들링]</w:t>
      </w:r>
    </w:p>
    <w:p w:rsidR="00161051" w:rsidRDefault="00161051">
      <w:r>
        <w:rPr>
          <w:rFonts w:hint="eastAsia"/>
        </w:rPr>
        <w:t>언번들링:</w:t>
      </w:r>
      <w:r>
        <w:t xml:space="preserve"> </w:t>
      </w:r>
      <w:r>
        <w:rPr>
          <w:rFonts w:hint="eastAsia"/>
        </w:rPr>
        <w:t>특정 서비스를 전문화한 핀테크 기업의 서비스가 은행의 밸류체인을 잠식시킴</w:t>
      </w:r>
    </w:p>
    <w:p w:rsidR="00161051" w:rsidRDefault="00161051">
      <w:r>
        <w:rPr>
          <w:rFonts w:hint="eastAsia"/>
        </w:rPr>
        <w:t>=&gt;추후 최적의 금융서비스들이 강력한 단일 플랫폼 중심으로 통합되는 리번들링 현상 이 시작</w:t>
      </w:r>
    </w:p>
    <w:p w:rsidR="00161051" w:rsidRDefault="00161051">
      <w:r>
        <w:rPr>
          <w:rFonts w:hint="eastAsia"/>
        </w:rPr>
        <w:t>은행에게 좋은 시나리오:</w:t>
      </w:r>
      <w:r>
        <w:t xml:space="preserve"> </w:t>
      </w:r>
      <w:r>
        <w:rPr>
          <w:rFonts w:hint="eastAsia"/>
        </w:rPr>
        <w:t>고객 접점에서 주도권을 유지하고 핀테크를 포함한 타 기업과의 제휴 협력을 강화하여 생태계의 중심주체가 되는 것이다.</w:t>
      </w:r>
    </w:p>
    <w:p w:rsidR="00007108" w:rsidRDefault="00007108">
      <w:pPr>
        <w:rPr>
          <w:rFonts w:hint="eastAsia"/>
        </w:rPr>
      </w:pPr>
      <w:r>
        <w:rPr>
          <w:rFonts w:hint="eastAsia"/>
        </w:rPr>
        <w:t>나쁜시나리오:</w:t>
      </w:r>
      <w:r>
        <w:t xml:space="preserve"> </w:t>
      </w:r>
      <w:r>
        <w:rPr>
          <w:rFonts w:hint="eastAsia"/>
        </w:rPr>
        <w:t>핀테크/ 빅테크가 고객 접점의 정점에서서 고객에대한 주도권을 가져감=&gt;보이지 않은 상품 제공자로 전락</w:t>
      </w:r>
    </w:p>
    <w:p w:rsidR="00161051" w:rsidRDefault="00161051">
      <w:r>
        <w:t>[</w:t>
      </w:r>
      <w:r>
        <w:rPr>
          <w:rFonts w:hint="eastAsia"/>
        </w:rPr>
        <w:t>협력의 시대 대두]</w:t>
      </w:r>
    </w:p>
    <w:p w:rsidR="00161051" w:rsidRDefault="00161051">
      <w:r>
        <w:rPr>
          <w:rFonts w:hint="eastAsia"/>
        </w:rPr>
        <w:lastRenderedPageBreak/>
        <w:t>급격한 변화로 은행과 빅테크/핀테크간의 협력으로 역량을 강화해야한다.</w:t>
      </w:r>
    </w:p>
    <w:p w:rsidR="00161051" w:rsidRDefault="00161051">
      <w:r>
        <w:t>[</w:t>
      </w:r>
      <w:r>
        <w:rPr>
          <w:rFonts w:hint="eastAsia"/>
        </w:rPr>
        <w:t xml:space="preserve">은행의 </w:t>
      </w:r>
      <w:r>
        <w:t xml:space="preserve">AI </w:t>
      </w:r>
      <w:r>
        <w:rPr>
          <w:rFonts w:hint="eastAsia"/>
        </w:rPr>
        <w:t>도입 본격화]</w:t>
      </w:r>
    </w:p>
    <w:p w:rsidR="00161051" w:rsidRDefault="00161051">
      <w:r>
        <w:t>AI</w:t>
      </w:r>
      <w:r>
        <w:rPr>
          <w:rFonts w:hint="eastAsia"/>
        </w:rPr>
        <w:t>도입은 비용절감,</w:t>
      </w:r>
      <w:r>
        <w:t xml:space="preserve"> </w:t>
      </w:r>
      <w:r>
        <w:rPr>
          <w:rFonts w:hint="eastAsia"/>
        </w:rPr>
        <w:t>업무 자동화=</w:t>
      </w:r>
      <w:r>
        <w:t>&gt;</w:t>
      </w:r>
      <w:r>
        <w:rPr>
          <w:rFonts w:hint="eastAsia"/>
        </w:rPr>
        <w:t>새롭고 차별화된 비즈니스 모델 가능</w:t>
      </w:r>
    </w:p>
    <w:p w:rsidR="00161051" w:rsidRDefault="00161051">
      <w:r>
        <w:rPr>
          <w:rFonts w:hint="eastAsia"/>
        </w:rPr>
        <w:t>[데이터 기반 서비스]</w:t>
      </w:r>
    </w:p>
    <w:p w:rsidR="00161051" w:rsidRDefault="00161051">
      <w:r>
        <w:rPr>
          <w:rFonts w:hint="eastAsia"/>
        </w:rPr>
        <w:t>장기적으로 대부분 금융서비스가 고객과 상호작용하는 형태로 변화</w:t>
      </w:r>
    </w:p>
    <w:p w:rsidR="00161051" w:rsidRDefault="00161051"/>
    <w:p w:rsidR="00161051" w:rsidRDefault="00007108">
      <w:pPr>
        <w:rPr>
          <w:noProof/>
        </w:rPr>
      </w:pPr>
      <w:r>
        <w:rPr>
          <w:rFonts w:hint="eastAsia"/>
          <w:noProof/>
        </w:rPr>
        <w:t>결론</w:t>
      </w:r>
    </w:p>
    <w:p w:rsidR="007E74FA" w:rsidRDefault="007E74FA">
      <w:pPr>
        <w:rPr>
          <w:rFonts w:hint="eastAsia"/>
          <w:noProof/>
        </w:rPr>
      </w:pPr>
      <w:r>
        <w:rPr>
          <w:rFonts w:hint="eastAsia"/>
          <w:noProof/>
        </w:rPr>
        <w:t>=데이터 중심으로 은행 인프라/ 벨류체인 전환</w:t>
      </w:r>
    </w:p>
    <w:p w:rsidR="007E74FA" w:rsidRDefault="007E74FA">
      <w:pPr>
        <w:rPr>
          <w:noProof/>
        </w:rPr>
      </w:pPr>
      <w:r>
        <w:rPr>
          <w:rFonts w:hint="eastAsia"/>
          <w:noProof/>
        </w:rPr>
        <w:t>은행은 상품/서비스를 제공하는 차원을 너머 데이터를 기반으로 고객에게 새로운 가치를 제공할 수 있는 역량을 확보해야한다.</w:t>
      </w:r>
    </w:p>
    <w:p w:rsidR="007E74FA" w:rsidRDefault="007E74FA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레거시 시스템 개선/현대화 등을 통해 데이터 역량 극대화 할 수 있는 디지털 인프라 확보</w:t>
      </w:r>
    </w:p>
    <w:p w:rsidR="007E74FA" w:rsidRDefault="007E74FA">
      <w:pPr>
        <w:rPr>
          <w:noProof/>
        </w:rPr>
      </w:pPr>
      <w:r>
        <w:rPr>
          <w:rFonts w:hint="eastAsia"/>
          <w:noProof/>
        </w:rPr>
        <w:t>(은행의 레거시시스템은 코어뱅킹을 수행+비즈니스 컴플라이언스 요건을 충족하기 위해 복잡한 구조로 되어있다.</w:t>
      </w:r>
      <w:r>
        <w:rPr>
          <w:noProof/>
        </w:rPr>
        <w:t xml:space="preserve">=&gt; </w:t>
      </w:r>
      <w:r>
        <w:rPr>
          <w:rFonts w:hint="eastAsia"/>
          <w:noProof/>
        </w:rPr>
        <w:t>데이터 처리에 비효율)</w:t>
      </w:r>
    </w:p>
    <w:p w:rsidR="007E74FA" w:rsidRDefault="007E74FA">
      <w:pPr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데이터를 기반으로 고객가치를 창충ㄹ하는 역량을 강화해야한다.</w:t>
      </w:r>
    </w:p>
    <w:p w:rsidR="007E74FA" w:rsidRDefault="007E74FA">
      <w:pPr>
        <w:rPr>
          <w:noProof/>
        </w:rPr>
      </w:pPr>
      <w:r>
        <w:rPr>
          <w:rFonts w:hint="eastAsia"/>
          <w:noProof/>
        </w:rPr>
        <w:t>기술 도입 및 전문가 확보를 통해 데이터 역량을 내재화/협력</w:t>
      </w:r>
    </w:p>
    <w:p w:rsidR="007E74FA" w:rsidRDefault="007E74FA">
      <w:pPr>
        <w:rPr>
          <w:noProof/>
        </w:rPr>
      </w:pPr>
      <w:r>
        <w:rPr>
          <w:rFonts w:hint="eastAsia"/>
          <w:noProof/>
        </w:rPr>
        <w:t>3.새로운 조직 체계를 통해 혁신을 추구하는 방안을 고려 해야한다.</w:t>
      </w:r>
    </w:p>
    <w:p w:rsidR="007E74FA" w:rsidRDefault="007E74FA">
      <w:pPr>
        <w:rPr>
          <w:rFonts w:hint="eastAsia"/>
          <w:noProof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장기적으로 디지털/데이터 역량을 축적하여 새로운 사업 기회를 모색해야한다.</w:t>
      </w:r>
    </w:p>
    <w:p w:rsidR="007E74FA" w:rsidRDefault="007E74FA">
      <w:pPr>
        <w:rPr>
          <w:rFonts w:hint="eastAsia"/>
          <w:noProof/>
        </w:rPr>
      </w:pPr>
    </w:p>
    <w:p w:rsidR="00161051" w:rsidRDefault="007E74FA">
      <w:r>
        <w:rPr>
          <w:rFonts w:hint="eastAsia"/>
        </w:rPr>
        <w:t>=오프라인 채널,</w:t>
      </w:r>
      <w:r>
        <w:t xml:space="preserve"> </w:t>
      </w:r>
      <w:r>
        <w:rPr>
          <w:rFonts w:hint="eastAsia"/>
        </w:rPr>
        <w:t>고객관계 강화를 위한 채널로 역할 전환 필요</w:t>
      </w:r>
    </w:p>
    <w:p w:rsidR="007E74FA" w:rsidRDefault="007E74FA">
      <w:r>
        <w:rPr>
          <w:rFonts w:hint="eastAsia"/>
        </w:rPr>
        <w:t xml:space="preserve">오프라인 채널은 비용관점에서 약점이지만 </w:t>
      </w:r>
      <w:r w:rsidR="006A7C18">
        <w:rPr>
          <w:rFonts w:hint="eastAsia"/>
        </w:rPr>
        <w:t>비대면 채널만 지닌 경쟁자들과의 차별화되는 장점</w:t>
      </w:r>
    </w:p>
    <w:p w:rsidR="006A7C18" w:rsidRDefault="006A7C18">
      <w:pPr>
        <w:rPr>
          <w:rFonts w:hint="eastAsia"/>
        </w:rPr>
      </w:pPr>
      <w:r>
        <w:rPr>
          <w:rFonts w:hint="eastAsia"/>
        </w:rPr>
        <w:t>=&gt;옴니채널의 일부로서 핵심 역할을 수행</w:t>
      </w:r>
    </w:p>
    <w:p w:rsidR="006A7C18" w:rsidRDefault="006A7C18">
      <w:r>
        <w:rPr>
          <w:rFonts w:hint="eastAsia"/>
        </w:rPr>
        <w:t>지점 역량을 강화하고 대면서비스 품질을 제고하여 고객 관계를 강화하는 수단으로 역할 전환</w:t>
      </w:r>
    </w:p>
    <w:p w:rsidR="006A7C18" w:rsidRDefault="006A7C18">
      <w:pPr>
        <w:rPr>
          <w:rFonts w:hint="eastAsia"/>
        </w:rPr>
      </w:pPr>
    </w:p>
    <w:p w:rsidR="006A7C18" w:rsidRDefault="006A7C18">
      <w:r>
        <w:t>=</w:t>
      </w:r>
      <w:r>
        <w:rPr>
          <w:rFonts w:hint="eastAsia"/>
        </w:rPr>
        <w:t xml:space="preserve">온라인 채널, 기능 및 편의성 </w:t>
      </w:r>
      <w:bookmarkStart w:id="0" w:name="_GoBack"/>
      <w:r>
        <w:rPr>
          <w:rFonts w:hint="eastAsia"/>
        </w:rPr>
        <w:t>중심으로 고객 접점 재정의 필요</w:t>
      </w:r>
    </w:p>
    <w:p w:rsidR="006A7C18" w:rsidRDefault="006A7C18">
      <w:r>
        <w:rPr>
          <w:rFonts w:hint="eastAsia"/>
        </w:rPr>
        <w:t>국내 은행 어플은 분절화 된 경우가 많고 디지털 채</w:t>
      </w:r>
      <w:bookmarkEnd w:id="0"/>
      <w:r>
        <w:rPr>
          <w:rFonts w:hint="eastAsia"/>
        </w:rPr>
        <w:t>널간 연계성이 떨어진다.</w:t>
      </w:r>
      <w:r>
        <w:t xml:space="preserve"> </w:t>
      </w:r>
      <w:r>
        <w:rPr>
          <w:rFonts w:hint="eastAsia"/>
        </w:rPr>
        <w:t>거시적 관점에서 구색 맞추기식 채널 체계를 과감히 버리고 범용성 높은 핵심/특화된 금융서비스를 중심으로 다수의 디지털채널을 통합하고 단순화함으로써 직관성과 편의성을 높이는 형태로 고객 경험 강화에 힘써</w:t>
      </w:r>
      <w:r>
        <w:rPr>
          <w:rFonts w:hint="eastAsia"/>
        </w:rPr>
        <w:lastRenderedPageBreak/>
        <w:t>야한다.</w:t>
      </w:r>
    </w:p>
    <w:p w:rsidR="006A7C18" w:rsidRDefault="006A7C18"/>
    <w:p w:rsidR="006A7C18" w:rsidRDefault="006A7C18">
      <w:r>
        <w:t>=</w:t>
      </w:r>
      <w:r>
        <w:rPr>
          <w:rFonts w:hint="eastAsia"/>
        </w:rPr>
        <w:t>데이터 경제 인사이더로 가는 핵심 요소,</w:t>
      </w:r>
      <w:r>
        <w:t xml:space="preserve"> API</w:t>
      </w:r>
      <w:r>
        <w:rPr>
          <w:rFonts w:hint="eastAsia"/>
        </w:rPr>
        <w:t>기반 오픈 플랫폼 활성화</w:t>
      </w:r>
    </w:p>
    <w:p w:rsidR="006A7C18" w:rsidRDefault="00FD603B">
      <w:r>
        <w:rPr>
          <w:rFonts w:hint="eastAsia"/>
        </w:rPr>
        <w:t>오픈API를 활용해 미래 수익을 창출할 수 있는 방안을 적극적으로 고민해야한다.</w:t>
      </w:r>
    </w:p>
    <w:p w:rsidR="00FD603B" w:rsidRDefault="00FD603B">
      <w:r>
        <w:rPr>
          <w:rFonts w:hint="eastAsia"/>
        </w:rPr>
        <w:t>플랫폼화는 비즈니스 모델 변화 은행내 조직 역할의 변화 수익원의 다변화등과 같은 은행의 앞날을 좌우할 핵심 요인들과 맞물려 있어 전략적 중요성이 매우 높다.</w:t>
      </w:r>
    </w:p>
    <w:p w:rsidR="00FD603B" w:rsidRDefault="00FD603B">
      <w:r>
        <w:rPr>
          <w:rFonts w:hint="eastAsia"/>
        </w:rPr>
        <w:t>선제적으로 오픈 플랫폼을 활성화하고 고도화하는데 조직의 역량과 자원을 집중해야한다.</w:t>
      </w:r>
    </w:p>
    <w:p w:rsidR="00FD603B" w:rsidRDefault="00FD603B">
      <w:r>
        <w:t>=</w:t>
      </w:r>
      <w:r>
        <w:rPr>
          <w:rFonts w:hint="eastAsia"/>
        </w:rPr>
        <w:t>전략적 파트너쉽을 위한경쟁력 제고</w:t>
      </w:r>
    </w:p>
    <w:p w:rsidR="00FD603B" w:rsidRDefault="00FD603B">
      <w:pPr>
        <w:rPr>
          <w:rFonts w:hint="eastAsia"/>
        </w:rPr>
      </w:pPr>
      <w:r>
        <w:rPr>
          <w:rFonts w:hint="eastAsia"/>
        </w:rPr>
        <w:t>=성과관리 체계를 통한 기업문화 변화 유도/디지털 전환 효과성 평가</w:t>
      </w:r>
    </w:p>
    <w:sectPr w:rsidR="00FD6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741" w:rsidRDefault="003D0741" w:rsidP="00DB56E3">
      <w:pPr>
        <w:spacing w:after="0" w:line="240" w:lineRule="auto"/>
      </w:pPr>
      <w:r>
        <w:separator/>
      </w:r>
    </w:p>
  </w:endnote>
  <w:endnote w:type="continuationSeparator" w:id="0">
    <w:p w:rsidR="003D0741" w:rsidRDefault="003D0741" w:rsidP="00DB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741" w:rsidRDefault="003D0741" w:rsidP="00DB56E3">
      <w:pPr>
        <w:spacing w:after="0" w:line="240" w:lineRule="auto"/>
      </w:pPr>
      <w:r>
        <w:separator/>
      </w:r>
    </w:p>
  </w:footnote>
  <w:footnote w:type="continuationSeparator" w:id="0">
    <w:p w:rsidR="003D0741" w:rsidRDefault="003D0741" w:rsidP="00DB5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A4"/>
    <w:rsid w:val="00007108"/>
    <w:rsid w:val="00161051"/>
    <w:rsid w:val="003D0741"/>
    <w:rsid w:val="00447EA4"/>
    <w:rsid w:val="006544D0"/>
    <w:rsid w:val="006A7C18"/>
    <w:rsid w:val="007E74FA"/>
    <w:rsid w:val="008B6627"/>
    <w:rsid w:val="00D50450"/>
    <w:rsid w:val="00DB56E3"/>
    <w:rsid w:val="00F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A160"/>
  <w15:chartTrackingRefBased/>
  <w15:docId w15:val="{30AC1C8E-E37C-465C-9AAD-AE51BC46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6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56E3"/>
  </w:style>
  <w:style w:type="paragraph" w:styleId="a4">
    <w:name w:val="footer"/>
    <w:basedOn w:val="a"/>
    <w:link w:val="Char0"/>
    <w:uiPriority w:val="99"/>
    <w:unhideWhenUsed/>
    <w:rsid w:val="00DB56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2021-01-12T09:24:00Z</dcterms:created>
  <dcterms:modified xsi:type="dcterms:W3CDTF">2021-01-12T11:36:00Z</dcterms:modified>
</cp:coreProperties>
</file>