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1F" w:rsidRDefault="00047BFE">
      <w:pPr>
        <w:rPr>
          <w:rFonts w:hint="eastAsia"/>
        </w:rPr>
      </w:pPr>
      <w:r>
        <w:rPr>
          <w:rFonts w:hint="eastAsia"/>
        </w:rPr>
        <w:t>20201 은행권 전망</w:t>
      </w:r>
    </w:p>
    <w:p w:rsidR="00047BFE" w:rsidRDefault="00047BFE">
      <w:r>
        <w:rPr>
          <w:rFonts w:hint="eastAsia"/>
        </w:rPr>
        <w:t>상:</w:t>
      </w:r>
      <w:r>
        <w:t xml:space="preserve"> </w:t>
      </w:r>
      <w:r>
        <w:rPr>
          <w:rFonts w:hint="eastAsia"/>
        </w:rPr>
        <w:t>플랫폼 강화에 방점:</w:t>
      </w:r>
      <w:r>
        <w:t xml:space="preserve"> </w:t>
      </w:r>
      <w:r>
        <w:rPr>
          <w:rFonts w:hint="eastAsia"/>
        </w:rPr>
        <w:t>DT본격화</w:t>
      </w:r>
    </w:p>
    <w:p w:rsidR="00047BFE" w:rsidRDefault="00047BFE">
      <w:r>
        <w:rPr>
          <w:rFonts w:hint="eastAsia"/>
        </w:rPr>
        <w:t>DT는 선택이 아닌 필수 요소=&gt; 코로나로 인해 가속화됨</w:t>
      </w:r>
    </w:p>
    <w:p w:rsidR="00047BFE" w:rsidRDefault="00047BFE">
      <w:r>
        <w:rPr>
          <w:rFonts w:hint="eastAsia"/>
        </w:rPr>
        <w:t>노력:</w:t>
      </w:r>
      <w:r>
        <w:t xml:space="preserve"> </w:t>
      </w:r>
    </w:p>
    <w:p w:rsidR="00047BFE" w:rsidRDefault="00047BFE">
      <w:r>
        <w:t>1.</w:t>
      </w:r>
      <w:r>
        <w:rPr>
          <w:rFonts w:hint="eastAsia"/>
        </w:rPr>
        <w:t>외부 전문 인사 채용</w:t>
      </w:r>
    </w:p>
    <w:p w:rsidR="00047BFE" w:rsidRDefault="00047BFE">
      <w:r>
        <w:rPr>
          <w:rFonts w:hint="eastAsia"/>
        </w:rPr>
        <w:t>2.디지털점포(</w:t>
      </w:r>
      <w:r>
        <w:t xml:space="preserve">? </w:t>
      </w:r>
      <w:r>
        <w:rPr>
          <w:rFonts w:hint="eastAsia"/>
        </w:rPr>
        <w:t>이게 뭐야)</w:t>
      </w:r>
    </w:p>
    <w:p w:rsidR="00047BFE" w:rsidRDefault="00047BFE"/>
    <w:p w:rsidR="00047BFE" w:rsidRDefault="00047BFE">
      <w:r>
        <w:rPr>
          <w:rFonts w:hint="eastAsia"/>
        </w:rPr>
        <w:t>한계:</w:t>
      </w:r>
      <w:r>
        <w:t xml:space="preserve"> </w:t>
      </w:r>
      <w:r>
        <w:rPr>
          <w:rFonts w:hint="eastAsia"/>
        </w:rPr>
        <w:t>인프라 산업으로 디지털소외층</w:t>
      </w:r>
    </w:p>
    <w:p w:rsidR="00047BFE" w:rsidRDefault="00047BFE"/>
    <w:p w:rsidR="00047BFE" w:rsidRDefault="00047BFE">
      <w:r>
        <w:rPr>
          <w:rFonts w:hint="eastAsia"/>
        </w:rPr>
        <w:t>플랫폼 강화 총력</w:t>
      </w:r>
    </w:p>
    <w:p w:rsidR="00047BFE" w:rsidRDefault="00047BFE">
      <w:pPr>
        <w:rPr>
          <w:rFonts w:hint="eastAsia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t>플랫폼 비즈니스</w:t>
      </w:r>
    </w:p>
    <w:p w:rsidR="00047BFE" w:rsidRDefault="00047BFE">
      <w:r>
        <w:rPr>
          <w:rFonts w:hint="eastAsia"/>
        </w:rPr>
        <w:t>금융위:</w:t>
      </w:r>
      <w:r>
        <w:t xml:space="preserve"> </w:t>
      </w:r>
      <w:r>
        <w:rPr>
          <w:rFonts w:hint="eastAsia"/>
        </w:rPr>
        <w:t>규제 제도 개선-</w:t>
      </w:r>
      <w:r>
        <w:t xml:space="preserve">&gt; </w:t>
      </w:r>
      <w:r>
        <w:rPr>
          <w:rFonts w:hint="eastAsia"/>
        </w:rPr>
        <w:t>기존 금융업외 생활 플랫폼영역에 진출가능(배달 서비스)</w:t>
      </w:r>
    </w:p>
    <w:p w:rsidR="00047BFE" w:rsidRDefault="00047BFE"/>
    <w:p w:rsidR="00047BFE" w:rsidRDefault="00047BFE">
      <w:r>
        <w:rPr>
          <w:rFonts w:hint="eastAsia"/>
        </w:rPr>
        <w:t>디지털점포확장</w:t>
      </w:r>
    </w:p>
    <w:p w:rsidR="00047BFE" w:rsidRDefault="00047BFE">
      <w:r>
        <w:rPr>
          <w:rFonts w:hint="eastAsia"/>
        </w:rPr>
        <w:t>핵심:</w:t>
      </w:r>
      <w:r>
        <w:t xml:space="preserve"> </w:t>
      </w:r>
      <w:r>
        <w:rPr>
          <w:rFonts w:hint="eastAsia"/>
        </w:rPr>
        <w:t>대면-</w:t>
      </w:r>
      <w:r>
        <w:t xml:space="preserve">&gt; </w:t>
      </w:r>
      <w:r>
        <w:rPr>
          <w:rFonts w:hint="eastAsia"/>
        </w:rPr>
        <w:t>비대면으로 확장</w:t>
      </w:r>
    </w:p>
    <w:p w:rsidR="00047BFE" w:rsidRDefault="00047BFE">
      <w:r>
        <w:rPr>
          <w:rFonts w:hint="eastAsia"/>
        </w:rPr>
        <w:t>디지털점포:</w:t>
      </w:r>
      <w:r>
        <w:t xml:space="preserve"> </w:t>
      </w:r>
      <w:r>
        <w:rPr>
          <w:rFonts w:hint="eastAsia"/>
        </w:rPr>
        <w:t>회상상담 창구를 통해 전문 직원에게 원격 상담을 받음(</w:t>
      </w:r>
      <w:r>
        <w:t xml:space="preserve">AI </w:t>
      </w:r>
      <w:r>
        <w:rPr>
          <w:rFonts w:hint="eastAsia"/>
        </w:rPr>
        <w:t>컷)</w:t>
      </w:r>
    </w:p>
    <w:p w:rsidR="00047BFE" w:rsidRDefault="00047BFE">
      <w:r>
        <w:rPr>
          <w:rFonts w:hint="eastAsia"/>
        </w:rPr>
        <w:t>방향성:</w:t>
      </w:r>
      <w:r>
        <w:t xml:space="preserve"> </w:t>
      </w:r>
      <w:r>
        <w:rPr>
          <w:rFonts w:hint="eastAsia"/>
        </w:rPr>
        <w:t>비대면:화상 상담,</w:t>
      </w:r>
      <w:r>
        <w:t xml:space="preserve"> </w:t>
      </w:r>
      <w:r>
        <w:rPr>
          <w:rFonts w:hint="eastAsia"/>
        </w:rPr>
        <w:t>기존 업무 디지털화(하드웨어 소프트웨어등 다양)</w:t>
      </w:r>
    </w:p>
    <w:p w:rsidR="00047BFE" w:rsidRDefault="00047BFE"/>
    <w:p w:rsidR="00047BFE" w:rsidRDefault="00047BFE">
      <w:r>
        <w:t>=&gt;</w:t>
      </w:r>
      <w:r>
        <w:rPr>
          <w:rFonts w:hint="eastAsia"/>
        </w:rPr>
        <w:t>디지털 소외층</w:t>
      </w:r>
    </w:p>
    <w:p w:rsidR="00047BFE" w:rsidRDefault="00047BFE"/>
    <w:p w:rsidR="00047BFE" w:rsidRDefault="00047BFE">
      <w:r>
        <w:rPr>
          <w:rFonts w:hint="eastAsia"/>
        </w:rPr>
        <w:t>내가 생각해 봐야할 것 디지털로 전환 되야 하는 이유는 무엇일까?</w:t>
      </w:r>
    </w:p>
    <w:p w:rsidR="00047BFE" w:rsidRDefault="00047BFE">
      <w:r>
        <w:rPr>
          <w:rFonts w:hint="eastAsia"/>
        </w:rPr>
        <w:t xml:space="preserve">대충 생각했을 때 답은 프로세스적 </w:t>
      </w:r>
    </w:p>
    <w:p w:rsidR="005442F9" w:rsidRDefault="005442F9"/>
    <w:p w:rsidR="005442F9" w:rsidRDefault="005442F9">
      <w:r>
        <w:rPr>
          <w:rFonts w:hint="eastAsia"/>
        </w:rPr>
        <w:t>중:</w:t>
      </w:r>
      <w:r>
        <w:t xml:space="preserve"> </w:t>
      </w:r>
      <w:r>
        <w:rPr>
          <w:rFonts w:hint="eastAsia"/>
        </w:rPr>
        <w:t>마이데이터,</w:t>
      </w:r>
      <w:r>
        <w:t xml:space="preserve"> </w:t>
      </w:r>
      <w:r>
        <w:rPr>
          <w:rFonts w:hint="eastAsia"/>
        </w:rPr>
        <w:t>빅테크와의 전면전</w:t>
      </w:r>
    </w:p>
    <w:p w:rsidR="005442F9" w:rsidRDefault="005442F9">
      <w:r>
        <w:rPr>
          <w:rFonts w:hint="eastAsia"/>
        </w:rPr>
        <w:t>업종간의 경계가 흐릿해질 예정</w:t>
      </w:r>
    </w:p>
    <w:p w:rsidR="005442F9" w:rsidRDefault="005442F9">
      <w:r>
        <w:rPr>
          <w:rFonts w:hint="eastAsia"/>
        </w:rPr>
        <w:lastRenderedPageBreak/>
        <w:t>마이데이터?</w:t>
      </w:r>
      <w:r>
        <w:t xml:space="preserve"> </w:t>
      </w:r>
      <w:r>
        <w:rPr>
          <w:rFonts w:hint="eastAsia"/>
        </w:rPr>
        <w:t>여러 곳에 흩어진 개인 신용정보를 모아 고객 맞춤형 금융상품과 서비스다.</w:t>
      </w:r>
      <w:r>
        <w:t xml:space="preserve"> </w:t>
      </w:r>
    </w:p>
    <w:p w:rsidR="005442F9" w:rsidRDefault="005442F9">
      <w:r>
        <w:rPr>
          <w:rFonts w:hint="eastAsia"/>
        </w:rPr>
        <w:t>마이페이먼트(지급지시전달업)</w:t>
      </w:r>
      <w:r>
        <w:t xml:space="preserve"> </w:t>
      </w:r>
      <w:r>
        <w:rPr>
          <w:rFonts w:hint="eastAsia"/>
        </w:rPr>
        <w:t xml:space="preserve">선불충전 절차 없이 사업자가 은해엥 지금지시를 하면 은행이 소비자 계좌에서 바로 가맹점 계좌로 입금하는 서비스. </w:t>
      </w:r>
    </w:p>
    <w:p w:rsidR="005442F9" w:rsidRDefault="005442F9">
      <w:r>
        <w:t>=&gt;</w:t>
      </w:r>
      <w:r>
        <w:rPr>
          <w:rFonts w:hint="eastAsia"/>
        </w:rPr>
        <w:t xml:space="preserve">마이데이터 사업자가 </w:t>
      </w:r>
      <w:r>
        <w:t>2021</w:t>
      </w:r>
      <w:r>
        <w:rPr>
          <w:rFonts w:hint="eastAsia"/>
        </w:rPr>
        <w:t>년 종합지급결제업 면허를 받는 경우 계좌발급,</w:t>
      </w:r>
      <w:r>
        <w:t xml:space="preserve"> </w:t>
      </w:r>
      <w:r>
        <w:rPr>
          <w:rFonts w:hint="eastAsia"/>
        </w:rPr>
        <w:t>이체,</w:t>
      </w:r>
      <w:r>
        <w:t xml:space="preserve"> </w:t>
      </w:r>
      <w:r>
        <w:rPr>
          <w:rFonts w:hint="eastAsia"/>
        </w:rPr>
        <w:t>송금까지 가능해짐</w:t>
      </w:r>
    </w:p>
    <w:p w:rsidR="005442F9" w:rsidRDefault="005442F9"/>
    <w:p w:rsidR="005442F9" w:rsidRDefault="005442F9">
      <w:r>
        <w:rPr>
          <w:rFonts w:hint="eastAsia"/>
        </w:rPr>
        <w:t>-이에대한 은행의 노력</w:t>
      </w:r>
    </w:p>
    <w:p w:rsidR="005442F9" w:rsidRDefault="005442F9">
      <w:r>
        <w:rPr>
          <w:rFonts w:hint="eastAsia"/>
        </w:rPr>
        <w:t>전략적 파트너십을 통한 활로 개척</w:t>
      </w:r>
    </w:p>
    <w:p w:rsidR="005442F9" w:rsidRDefault="005442F9">
      <w:r>
        <w:rPr>
          <w:rFonts w:hint="eastAsia"/>
        </w:rPr>
        <w:t xml:space="preserve"> 새로운 고객 확보, 기존의 강점과 </w:t>
      </w:r>
      <w:r>
        <w:t>IT/유통/</w:t>
      </w:r>
      <w:r>
        <w:rPr>
          <w:rFonts w:hint="eastAsia"/>
        </w:rPr>
        <w:t>게임 등 시너지 효과를 기대할 수 있다.</w:t>
      </w:r>
    </w:p>
    <w:p w:rsidR="005442F9" w:rsidRDefault="005442F9"/>
    <w:p w:rsidR="005442F9" w:rsidRDefault="005442F9" w:rsidP="005442F9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363636"/>
          <w:spacing w:val="-15"/>
          <w:sz w:val="26"/>
          <w:szCs w:val="26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br/>
        <w:t>신한은행과 넥슨은 MZ세대를 겨냥한 신사업 발굴을 추진 중이다. 양사는 인공지능(AI) 및 데이터 기반 새로운 사업모델을 발굴하는 한편 금융 인프라 기반 결제사업도 함께 할 예정이다.</w:t>
      </w:r>
    </w:p>
    <w:p w:rsidR="005442F9" w:rsidRDefault="005442F9" w:rsidP="005442F9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t> </w:t>
      </w:r>
    </w:p>
    <w:p w:rsidR="005442F9" w:rsidRDefault="005442F9" w:rsidP="005442F9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t>또한 CJ올리브네트웍스, LG유플러스와 ‘마이데이터 공동 프로젝트’ 업무협약을 체결하고 보유하고 있던 2천500만 명의 금융 데이터에 2천700만 CJ ONE 회원 데이터, LG유플러스의 1천600만 가입자의 데이터를 더해 다양한 생활 서비스에 접목해 나간다는 계획이다.</w:t>
      </w:r>
    </w:p>
    <w:p w:rsidR="005442F9" w:rsidRDefault="005442F9" w:rsidP="005442F9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t> </w:t>
      </w:r>
    </w:p>
    <w:p w:rsidR="005442F9" w:rsidRDefault="005442F9" w:rsidP="005442F9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t>농협은행도 온라인 유통 플랫폼인 11번가와 제휴를 맺고 유통 데이터 확보에 나섰다. 농협은행의 금융 데이터와 11번가에 입점한 4만7천여 판매자, 512만개의 판매상품 데이터를 결합해 새로운 금융상품 개발을 추진하고 있다.</w:t>
      </w:r>
    </w:p>
    <w:p w:rsidR="005442F9" w:rsidRDefault="005442F9" w:rsidP="005442F9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t> </w:t>
      </w:r>
    </w:p>
    <w:p w:rsidR="005442F9" w:rsidRDefault="005442F9" w:rsidP="005442F9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t>하나은행 역시 자체 앱인 '하나원큐'에 '부동산 리치고'를 링크하는 방식으로 플랫폼 확장을 시도 중이다. 스타트업인 데이터노우즈가 운영하는 이 서비스는 부동산 빅데이터와 인공지능(AI)을 통해 학군, 교통, 시세, 단지 규모 등 다양한 정보를 제공한다는 방침이다.</w:t>
      </w:r>
    </w:p>
    <w:p w:rsidR="005442F9" w:rsidRDefault="005442F9" w:rsidP="005442F9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t> </w:t>
      </w:r>
    </w:p>
    <w:p w:rsidR="005442F9" w:rsidRDefault="005442F9" w:rsidP="005442F9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</w:pPr>
      <w:r>
        <w:rPr>
          <w:rFonts w:ascii="맑은 고딕" w:eastAsia="맑은 고딕" w:hAnsi="맑은 고딕" w:hint="eastAsia"/>
          <w:color w:val="363636"/>
          <w:spacing w:val="-15"/>
          <w:sz w:val="26"/>
          <w:szCs w:val="26"/>
        </w:rPr>
        <w:lastRenderedPageBreak/>
        <w:t>금융연구원 서정호 선임연구위원은 “비금융 플랫폼들과의 제츄 및 투자를 통해 적극적으로 고객기반을 확대하고 판로를 개척해야 한다”며 “제휴사를 통해 금융수요를 발굴하고 신속하게 연계 상품 및 서비스를 공급할 수 있는 방안을 모색해야 한다”고 조언했다.</w:t>
      </w:r>
    </w:p>
    <w:p w:rsidR="005442F9" w:rsidRDefault="005442F9"/>
    <w:p w:rsidR="005442F9" w:rsidRDefault="005442F9">
      <w:r>
        <w:rPr>
          <w:rFonts w:hint="eastAsia"/>
        </w:rPr>
        <w:t xml:space="preserve">하 </w:t>
      </w:r>
      <w:r>
        <w:t xml:space="preserve">ESG </w:t>
      </w:r>
      <w:r>
        <w:rPr>
          <w:rFonts w:hint="eastAsia"/>
        </w:rPr>
        <w:t>경영,</w:t>
      </w:r>
      <w:r>
        <w:t xml:space="preserve"> </w:t>
      </w:r>
      <w:r>
        <w:rPr>
          <w:rFonts w:hint="eastAsia"/>
        </w:rPr>
        <w:t>그린 뉴딜(탄소제로 경영)</w:t>
      </w:r>
    </w:p>
    <w:p w:rsidR="005442F9" w:rsidRDefault="005442F9">
      <w:r>
        <w:t>ESG</w:t>
      </w:r>
      <w:r>
        <w:rPr>
          <w:rFonts w:hint="eastAsia"/>
        </w:rPr>
        <w:t>의의 비재무적 리스크를 관리하기 시작</w:t>
      </w:r>
    </w:p>
    <w:p w:rsidR="005442F9" w:rsidRDefault="005442F9">
      <w:pPr>
        <w:rPr>
          <w:rFonts w:hint="eastAsia"/>
        </w:rPr>
      </w:pPr>
      <w:r>
        <w:rPr>
          <w:rFonts w:hint="eastAsia"/>
        </w:rPr>
        <w:t>노력:</w:t>
      </w:r>
    </w:p>
    <w:p w:rsidR="005442F9" w:rsidRDefault="005442F9">
      <w:r>
        <w:t xml:space="preserve">esg </w:t>
      </w:r>
      <w:r>
        <w:rPr>
          <w:rFonts w:hint="eastAsia"/>
        </w:rPr>
        <w:t>조직개편</w:t>
      </w:r>
    </w:p>
    <w:p w:rsidR="005442F9" w:rsidRDefault="005442F9">
      <w:pPr>
        <w:rPr>
          <w:rFonts w:hint="eastAsia"/>
        </w:rPr>
      </w:pPr>
      <w:r>
        <w:rPr>
          <w:rFonts w:hint="eastAsia"/>
        </w:rPr>
        <w:t>관련 부서 편성, 철학 도입</w:t>
      </w:r>
    </w:p>
    <w:p w:rsidR="005442F9" w:rsidRDefault="005442F9">
      <w:r>
        <w:rPr>
          <w:rFonts w:hint="eastAsia"/>
        </w:rPr>
        <w:t>핵심:</w:t>
      </w:r>
      <w:r>
        <w:t xml:space="preserve"> </w:t>
      </w:r>
      <w:r>
        <w:rPr>
          <w:rFonts w:hint="eastAsia"/>
        </w:rPr>
        <w:t>환경</w:t>
      </w:r>
    </w:p>
    <w:p w:rsidR="005442F9" w:rsidRDefault="005442F9">
      <w:r>
        <w:rPr>
          <w:rFonts w:hint="eastAsia"/>
        </w:rPr>
        <w:t xml:space="preserve"> 기존 </w:t>
      </w:r>
      <w:r>
        <w:t xml:space="preserve">esg </w:t>
      </w:r>
      <w:r>
        <w:rPr>
          <w:rFonts w:hint="eastAsia"/>
        </w:rPr>
        <w:t>사회적 책임(</w:t>
      </w:r>
      <w:r>
        <w:t xml:space="preserve">CSR)-&gt; </w:t>
      </w:r>
      <w:r>
        <w:rPr>
          <w:rFonts w:hint="eastAsia"/>
        </w:rPr>
        <w:t>현재 환경</w:t>
      </w:r>
    </w:p>
    <w:p w:rsidR="005442F9" w:rsidRDefault="005442F9">
      <w:r>
        <w:rPr>
          <w:rFonts w:hint="eastAsia"/>
        </w:rPr>
        <w:t>이유: 정부 에너지 정책 및 그린뉴딜</w:t>
      </w:r>
    </w:p>
    <w:p w:rsidR="005442F9" w:rsidRDefault="005442F9">
      <w:r>
        <w:rPr>
          <w:rFonts w:hint="eastAsia"/>
        </w:rPr>
        <w:t>(ex:포트폴리오의 탄소 배출량을 줄임,</w:t>
      </w:r>
      <w:r w:rsidR="001E4778">
        <w:t>)</w:t>
      </w:r>
    </w:p>
    <w:p w:rsidR="00E36B0B" w:rsidRDefault="00E36B0B"/>
    <w:p w:rsidR="00E36B0B" w:rsidRDefault="00E36B0B">
      <w:r>
        <w:t xml:space="preserve">기사 </w:t>
      </w:r>
      <w:r>
        <w:rPr>
          <w:rFonts w:hint="eastAsia"/>
        </w:rPr>
        <w:t>요약:</w:t>
      </w:r>
    </w:p>
    <w:p w:rsidR="00E36B0B" w:rsidRDefault="00E36B0B">
      <w:r>
        <w:rPr>
          <w:rFonts w:hint="eastAsia"/>
        </w:rPr>
        <w:t>외부의 변화</w:t>
      </w:r>
    </w:p>
    <w:p w:rsidR="00E36B0B" w:rsidRDefault="00E36B0B"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제도,</w:t>
      </w:r>
      <w:r>
        <w:t xml:space="preserve"> </w:t>
      </w:r>
      <w:r>
        <w:rPr>
          <w:rFonts w:hint="eastAsia"/>
        </w:rPr>
        <w:t xml:space="preserve">인식 </w:t>
      </w:r>
      <w:r>
        <w:t>=&gt;</w:t>
      </w:r>
      <w:r>
        <w:rPr>
          <w:rFonts w:hint="eastAsia"/>
        </w:rPr>
        <w:t>코로나로 가속=</w:t>
      </w:r>
      <w:r>
        <w:t xml:space="preserve">&gt; </w:t>
      </w:r>
      <w:r>
        <w:rPr>
          <w:rFonts w:hint="eastAsia"/>
        </w:rPr>
        <w:t>DT, 오픈뱅킹,</w:t>
      </w:r>
      <w:r>
        <w:t xml:space="preserve"> esg</w:t>
      </w:r>
    </w:p>
    <w:p w:rsidR="00E36B0B" w:rsidRDefault="00E36B0B">
      <w:pPr>
        <w:rPr>
          <w:rFonts w:hint="eastAsia"/>
        </w:rPr>
      </w:pPr>
      <w:r>
        <w:t xml:space="preserve">기술: </w:t>
      </w:r>
    </w:p>
    <w:p w:rsidR="00E36B0B" w:rsidRDefault="00E36B0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플랫폼을 키우자</w:t>
      </w:r>
    </w:p>
    <w:p w:rsidR="00E36B0B" w:rsidRDefault="00E36B0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디지털 매장</w:t>
      </w:r>
    </w:p>
    <w:p w:rsidR="00E36B0B" w:rsidRDefault="00E36B0B">
      <w:r>
        <w:rPr>
          <w:rFonts w:hint="eastAsia"/>
        </w:rPr>
        <w:t>=&gt;디지털 소외층</w:t>
      </w:r>
    </w:p>
    <w:p w:rsidR="00E36B0B" w:rsidRDefault="00E36B0B">
      <w:r>
        <w:rPr>
          <w:rFonts w:hint="eastAsia"/>
        </w:rPr>
        <w:t xml:space="preserve">제도: 마이데이터, 오픈뱅킹, 마이페이먼츠(사업다각화 가능 </w:t>
      </w:r>
      <w:r>
        <w:t xml:space="preserve">but </w:t>
      </w:r>
      <w:r>
        <w:rPr>
          <w:rFonts w:hint="eastAsia"/>
        </w:rPr>
        <w:t>외부경쟁자: 빅테크)</w:t>
      </w:r>
    </w:p>
    <w:p w:rsidR="00E36B0B" w:rsidRDefault="00E36B0B">
      <w:r>
        <w:t xml:space="preserve">1. </w:t>
      </w:r>
      <w:r>
        <w:rPr>
          <w:rFonts w:hint="eastAsia"/>
        </w:rPr>
        <w:t>전략적 제휴</w:t>
      </w:r>
    </w:p>
    <w:p w:rsidR="00E36B0B" w:rsidRDefault="00E36B0B">
      <w:pPr>
        <w:rPr>
          <w:rFonts w:hint="eastAsia"/>
        </w:rPr>
      </w:pPr>
      <w:r>
        <w:rPr>
          <w:rFonts w:hint="eastAsia"/>
        </w:rPr>
        <w:t>esg:</w:t>
      </w:r>
    </w:p>
    <w:p w:rsidR="00E36B0B" w:rsidRDefault="00E36B0B">
      <w:pPr>
        <w:rPr>
          <w:rFonts w:hint="eastAsia"/>
        </w:rPr>
      </w:pPr>
      <w:r>
        <w:rPr>
          <w:rFonts w:hint="eastAsia"/>
        </w:rPr>
        <w:t>환경</w:t>
      </w:r>
    </w:p>
    <w:p w:rsidR="00E36B0B" w:rsidRDefault="00E36B0B">
      <w:r>
        <w:lastRenderedPageBreak/>
        <w:t xml:space="preserve">선제적 </w:t>
      </w:r>
      <w:r>
        <w:rPr>
          <w:rFonts w:hint="eastAsia"/>
        </w:rPr>
        <w:t>조직개편</w:t>
      </w:r>
    </w:p>
    <w:p w:rsidR="00901C39" w:rsidRDefault="00901C39"/>
    <w:p w:rsidR="00901C39" w:rsidRDefault="00901C39">
      <w:r>
        <w:rPr>
          <w:rFonts w:hint="eastAsia"/>
        </w:rPr>
        <w:t>내가 해야되는말 왜 기술과 금융이 결합해야하는가.</w:t>
      </w:r>
    </w:p>
    <w:p w:rsidR="00901C39" w:rsidRPr="00E36B0B" w:rsidRDefault="00901C39">
      <w:pPr>
        <w:rPr>
          <w:rFonts w:hint="eastAsia"/>
        </w:rPr>
      </w:pPr>
      <w:r>
        <w:rPr>
          <w:rFonts w:hint="eastAsia"/>
        </w:rPr>
        <w:t>금융의 본질과 구현가능한 기술을 중심으로 서술할 것</w:t>
      </w:r>
      <w:bookmarkStart w:id="0" w:name="_GoBack"/>
      <w:bookmarkEnd w:id="0"/>
    </w:p>
    <w:sectPr w:rsidR="00901C39" w:rsidRPr="00E36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90" w:rsidRDefault="005B6090" w:rsidP="00047BFE">
      <w:pPr>
        <w:spacing w:after="0" w:line="240" w:lineRule="auto"/>
      </w:pPr>
      <w:r>
        <w:separator/>
      </w:r>
    </w:p>
  </w:endnote>
  <w:endnote w:type="continuationSeparator" w:id="0">
    <w:p w:rsidR="005B6090" w:rsidRDefault="005B6090" w:rsidP="0004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90" w:rsidRDefault="005B6090" w:rsidP="00047BFE">
      <w:pPr>
        <w:spacing w:after="0" w:line="240" w:lineRule="auto"/>
      </w:pPr>
      <w:r>
        <w:separator/>
      </w:r>
    </w:p>
  </w:footnote>
  <w:footnote w:type="continuationSeparator" w:id="0">
    <w:p w:rsidR="005B6090" w:rsidRDefault="005B6090" w:rsidP="00047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CA"/>
    <w:rsid w:val="00047BFE"/>
    <w:rsid w:val="001E4778"/>
    <w:rsid w:val="005442F9"/>
    <w:rsid w:val="005B6090"/>
    <w:rsid w:val="005E5D1F"/>
    <w:rsid w:val="00901C39"/>
    <w:rsid w:val="00E36B0B"/>
    <w:rsid w:val="00E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92924"/>
  <w15:chartTrackingRefBased/>
  <w15:docId w15:val="{8ADBC3C2-101E-4703-A453-BF402642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B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7BFE"/>
  </w:style>
  <w:style w:type="paragraph" w:styleId="a4">
    <w:name w:val="footer"/>
    <w:basedOn w:val="a"/>
    <w:link w:val="Char0"/>
    <w:uiPriority w:val="99"/>
    <w:unhideWhenUsed/>
    <w:rsid w:val="00047B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7BFE"/>
  </w:style>
  <w:style w:type="paragraph" w:styleId="a5">
    <w:name w:val="Normal (Web)"/>
    <w:basedOn w:val="a"/>
    <w:uiPriority w:val="99"/>
    <w:semiHidden/>
    <w:unhideWhenUsed/>
    <w:rsid w:val="005442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2021-01-11T08:43:00Z</dcterms:created>
  <dcterms:modified xsi:type="dcterms:W3CDTF">2021-01-11T10:59:00Z</dcterms:modified>
</cp:coreProperties>
</file>