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F9" w:rsidRDefault="00FE344E">
      <w:r>
        <w:rPr>
          <w:rFonts w:hint="eastAsia"/>
        </w:rPr>
        <w:t>시발 병신처럼해서 코드가 날라갔다.</w:t>
      </w:r>
    </w:p>
    <w:p w:rsidR="00FE344E" w:rsidRDefault="00FE344E">
      <w:r>
        <w:rPr>
          <w:rFonts w:hint="eastAsia"/>
        </w:rPr>
        <w:t>이미 전 처리한 프라이스,</w:t>
      </w:r>
      <w:r>
        <w:t xml:space="preserve"> </w:t>
      </w:r>
      <w:r>
        <w:rPr>
          <w:rFonts w:hint="eastAsia"/>
        </w:rPr>
        <w:t>퀄리티 등을 확인하여 코드를 짜자</w:t>
      </w:r>
    </w:p>
    <w:p w:rsidR="00FE344E" w:rsidRDefault="00FE344E">
      <w:r>
        <w:rPr>
          <w:rFonts w:hint="eastAsia"/>
        </w:rPr>
        <w:t xml:space="preserve">todo list </w:t>
      </w:r>
    </w:p>
    <w:p w:rsidR="00FE344E" w:rsidRDefault="00FE344E">
      <w:r>
        <w:t>1.</w:t>
      </w:r>
      <w:r>
        <w:rPr>
          <w:rFonts w:hint="eastAsia"/>
        </w:rPr>
        <w:t>가격다운받기</w:t>
      </w:r>
    </w:p>
    <w:p w:rsidR="00FE344E" w:rsidRDefault="00FE344E">
      <w:r>
        <w:rPr>
          <w:rFonts w:hint="eastAsia"/>
        </w:rPr>
        <w:t>가격지표는 있습니다.만</w:t>
      </w:r>
    </w:p>
    <w:p w:rsidR="00FE344E" w:rsidRDefault="00FE344E">
      <w:r>
        <w:rPr>
          <w:rFonts w:hint="eastAsia"/>
        </w:rPr>
        <w:t>2. 퀄리티 추출</w:t>
      </w:r>
    </w:p>
    <w:p w:rsidR="00FE344E" w:rsidRDefault="00FE344E">
      <w:r>
        <w:rPr>
          <w:rFonts w:hint="eastAsia"/>
        </w:rPr>
        <w:t>=&gt;퀄리티에 없고 value에 있습니다.</w:t>
      </w:r>
    </w:p>
    <w:p w:rsidR="00FE344E" w:rsidRDefault="00FE344E">
      <w:r>
        <w:t>value</w:t>
      </w:r>
      <w:r>
        <w:rPr>
          <w:rFonts w:hint="eastAsia"/>
        </w:rPr>
        <w:t xml:space="preserve">는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E344E" w:rsidRPr="00FE344E" w:rsidTr="00FE344E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344E" w:rsidRPr="00FE344E" w:rsidRDefault="00FE344E" w:rsidP="00FE34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344E" w:rsidRPr="00FE344E" w:rsidRDefault="00FE344E" w:rsidP="00FE344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344E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A</w:t>
            </w:r>
          </w:p>
        </w:tc>
      </w:tr>
      <w:tr w:rsidR="00FE344E" w:rsidRPr="00FE344E" w:rsidTr="00FE344E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344E" w:rsidRPr="00FE344E" w:rsidRDefault="00FE344E" w:rsidP="00FE344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344E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per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344E" w:rsidRPr="00FE344E" w:rsidRDefault="00FE344E" w:rsidP="00FE344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344E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NA</w:t>
            </w:r>
          </w:p>
        </w:tc>
      </w:tr>
      <w:tr w:rsidR="00FE344E" w:rsidRPr="00FE344E" w:rsidTr="00FE344E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344E" w:rsidRPr="00FE344E" w:rsidRDefault="00FE344E" w:rsidP="00FE344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344E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pbr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344E" w:rsidRPr="00FE344E" w:rsidRDefault="00FE344E" w:rsidP="00FE344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344E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NA</w:t>
            </w:r>
          </w:p>
        </w:tc>
      </w:tr>
      <w:tr w:rsidR="00FE344E" w:rsidRPr="00FE344E" w:rsidTr="00FE344E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344E" w:rsidRPr="00FE344E" w:rsidRDefault="00FE344E" w:rsidP="00FE344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344E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roe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344E" w:rsidRPr="00FE344E" w:rsidRDefault="00FE344E" w:rsidP="00FE344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344E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14.21</w:t>
            </w:r>
          </w:p>
        </w:tc>
      </w:tr>
      <w:tr w:rsidR="00FE344E" w:rsidRPr="00FE344E" w:rsidTr="00FE344E">
        <w:trPr>
          <w:trHeight w:val="267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344E" w:rsidRPr="00FE344E" w:rsidRDefault="00FE344E" w:rsidP="00FE344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344E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revenue_growth</w:t>
            </w:r>
          </w:p>
        </w:tc>
      </w:tr>
    </w:tbl>
    <w:p w:rsidR="00FE344E" w:rsidRDefault="00FE344E" w:rsidP="00FE344E">
      <w:r>
        <w:rPr>
          <w:rFonts w:hint="eastAsia"/>
        </w:rPr>
        <w:t>이렇게 구성되어있습니다.</w:t>
      </w:r>
    </w:p>
    <w:p w:rsidR="00FE344E" w:rsidRDefault="00FE344E" w:rsidP="00FE344E">
      <w:r>
        <w:rPr>
          <w:rFonts w:hint="eastAsia"/>
        </w:rPr>
        <w:t xml:space="preserve">추가로 </w:t>
      </w:r>
      <w:r>
        <w:t xml:space="preserve">psr, </w:t>
      </w:r>
      <w:r>
        <w:rPr>
          <w:rFonts w:hint="eastAsia"/>
        </w:rPr>
        <w:t>roa opm,</w:t>
      </w:r>
      <w:r>
        <w:t xml:space="preserve"> </w:t>
      </w:r>
      <w:r w:rsidR="00C35852">
        <w:t xml:space="preserve">profit margin </w:t>
      </w:r>
      <w:r w:rsidR="00C35852">
        <w:rPr>
          <w:rFonts w:hint="eastAsia"/>
        </w:rPr>
        <w:t>re</w:t>
      </w:r>
    </w:p>
    <w:tbl>
      <w:tblPr>
        <w:tblW w:w="1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36"/>
      </w:tblGrid>
      <w:tr w:rsidR="00C35852" w:rsidRPr="00C35852" w:rsidTr="00C35852">
        <w:trPr>
          <w:trHeight w:val="348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852" w:rsidRPr="00C35852" w:rsidRDefault="00C35852" w:rsidP="00C3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8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per</w:t>
            </w:r>
          </w:p>
        </w:tc>
      </w:tr>
      <w:tr w:rsidR="00C35852" w:rsidRPr="00C35852" w:rsidTr="00C35852">
        <w:trPr>
          <w:trHeight w:val="348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852" w:rsidRPr="00C35852" w:rsidRDefault="00C35852" w:rsidP="00C3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8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pbr</w:t>
            </w:r>
          </w:p>
        </w:tc>
      </w:tr>
      <w:tr w:rsidR="00C35852" w:rsidRPr="00C35852" w:rsidTr="00C35852">
        <w:trPr>
          <w:trHeight w:val="348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852" w:rsidRPr="00C35852" w:rsidRDefault="00C35852" w:rsidP="00C3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8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psr</w:t>
            </w:r>
          </w:p>
        </w:tc>
      </w:tr>
      <w:tr w:rsidR="00C35852" w:rsidRPr="00C35852" w:rsidTr="00C35852">
        <w:trPr>
          <w:trHeight w:val="348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852" w:rsidRPr="00C35852" w:rsidRDefault="00C35852" w:rsidP="00C3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8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ev/re</w:t>
            </w:r>
          </w:p>
        </w:tc>
      </w:tr>
      <w:tr w:rsidR="00C35852" w:rsidRPr="00C35852" w:rsidTr="00C35852">
        <w:trPr>
          <w:trHeight w:val="348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852" w:rsidRPr="00C35852" w:rsidRDefault="00C35852" w:rsidP="00C3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8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ev/ebita</w:t>
            </w:r>
          </w:p>
        </w:tc>
      </w:tr>
      <w:tr w:rsidR="00C35852" w:rsidRPr="00C35852" w:rsidTr="00C35852">
        <w:trPr>
          <w:trHeight w:val="348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852" w:rsidRPr="00C35852" w:rsidRDefault="00C35852" w:rsidP="00C3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8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ni/sales</w:t>
            </w:r>
          </w:p>
        </w:tc>
      </w:tr>
      <w:tr w:rsidR="00C35852" w:rsidRPr="00C35852" w:rsidTr="00C35852">
        <w:trPr>
          <w:trHeight w:val="348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852" w:rsidRPr="00C35852" w:rsidRDefault="00C35852" w:rsidP="00C3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8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opm</w:t>
            </w:r>
          </w:p>
        </w:tc>
      </w:tr>
      <w:tr w:rsidR="00C35852" w:rsidRPr="00C35852" w:rsidTr="00C35852">
        <w:trPr>
          <w:trHeight w:val="348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852" w:rsidRPr="00C35852" w:rsidRDefault="00C35852" w:rsidP="00C3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8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roa</w:t>
            </w:r>
          </w:p>
        </w:tc>
      </w:tr>
      <w:tr w:rsidR="00C35852" w:rsidRPr="00C35852" w:rsidTr="00C35852">
        <w:trPr>
          <w:trHeight w:val="348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852" w:rsidRPr="00C35852" w:rsidRDefault="00C35852" w:rsidP="00C3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8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roe</w:t>
            </w:r>
          </w:p>
        </w:tc>
      </w:tr>
      <w:tr w:rsidR="00C35852" w:rsidRPr="00C35852" w:rsidTr="00C35852">
        <w:trPr>
          <w:trHeight w:val="348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852" w:rsidRPr="00C35852" w:rsidRDefault="00C35852" w:rsidP="00C3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8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revenuegroth</w:t>
            </w:r>
          </w:p>
        </w:tc>
      </w:tr>
      <w:tr w:rsidR="00C35852" w:rsidRPr="00C35852" w:rsidTr="00C35852">
        <w:trPr>
          <w:trHeight w:val="348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852" w:rsidRPr="00C35852" w:rsidRDefault="00C35852" w:rsidP="00C3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8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earning groth</w:t>
            </w:r>
          </w:p>
        </w:tc>
      </w:tr>
    </w:tbl>
    <w:p w:rsidR="00C35852" w:rsidRDefault="00C35852" w:rsidP="00FE344E">
      <w:r>
        <w:rPr>
          <w:rFonts w:hint="eastAsia"/>
        </w:rPr>
        <w:t>더 포괄적으로 추출할 것이다.</w:t>
      </w:r>
      <w:r>
        <w:t xml:space="preserve"> </w:t>
      </w:r>
      <w:r w:rsidR="000E78D2">
        <w:rPr>
          <w:rFonts w:hint="eastAsia"/>
        </w:rPr>
        <w:t>rr</w:t>
      </w:r>
    </w:p>
    <w:p w:rsidR="000E78D2" w:rsidRDefault="000E78D2" w:rsidP="00FE344E">
      <w:r>
        <w:t xml:space="preserve">코딩에는 </w:t>
      </w:r>
      <w:r>
        <w:rPr>
          <w:rFonts w:hint="eastAsia"/>
        </w:rPr>
        <w:t xml:space="preserve">성공했으나 몇몇 행이 누락되는 </w:t>
      </w:r>
      <w:r w:rsidR="00C362BA">
        <w:rPr>
          <w:rFonts w:hint="eastAsia"/>
        </w:rPr>
        <w:t>시벌 들쭉 날쭉이다. 이걸 어떻게 처리할지 생각해봐라</w:t>
      </w:r>
    </w:p>
    <w:p w:rsidR="00C362BA" w:rsidRDefault="00C362BA" w:rsidP="00C362B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뒤에 </w:t>
      </w:r>
      <w:r>
        <w:t>span</w:t>
      </w:r>
      <w:r>
        <w:rPr>
          <w:rFonts w:hint="eastAsia"/>
        </w:rPr>
        <w:t>이 붙어있으면 누락되는게 있더라</w:t>
      </w:r>
    </w:p>
    <w:p w:rsidR="00C362BA" w:rsidRDefault="00C362BA" w:rsidP="00C362BA">
      <w:r>
        <w:rPr>
          <w:rFonts w:hint="eastAsia"/>
        </w:rPr>
        <w:t xml:space="preserve">추가로 </w:t>
      </w:r>
      <w:r>
        <w:t>try</w:t>
      </w:r>
      <w:r>
        <w:rPr>
          <w:rFonts w:hint="eastAsia"/>
        </w:rPr>
        <w:t>catch로 예외처리했다.</w:t>
      </w:r>
    </w:p>
    <w:p w:rsidR="00C362BA" w:rsidRDefault="00C362BA" w:rsidP="00C362BA">
      <w:r>
        <w:lastRenderedPageBreak/>
        <w:t xml:space="preserve">12/18 </w:t>
      </w:r>
      <w:r>
        <w:rPr>
          <w:rFonts w:hint="eastAsia"/>
        </w:rPr>
        <w:t>간략한 오류 따위는 해결해버렸다.</w:t>
      </w:r>
    </w:p>
    <w:p w:rsidR="002750BF" w:rsidRDefault="002750BF" w:rsidP="00C362BA"/>
    <w:p w:rsidR="002750BF" w:rsidRDefault="002750BF" w:rsidP="00C362BA">
      <w:r>
        <w:t>12/19</w:t>
      </w:r>
    </w:p>
    <w:p w:rsidR="002750BF" w:rsidRDefault="002750BF" w:rsidP="00C362BA">
      <w:r>
        <w:rPr>
          <w:rFonts w:hint="eastAsia"/>
        </w:rPr>
        <w:t>error in CXDO, FGEN</w:t>
      </w:r>
    </w:p>
    <w:p w:rsidR="002750BF" w:rsidRDefault="002750BF" w:rsidP="00C362BA">
      <w:r>
        <w:rPr>
          <w:rFonts w:hint="eastAsia"/>
        </w:rPr>
        <w:t>다끝내진 못했다.</w:t>
      </w:r>
    </w:p>
    <w:p w:rsidR="00DD309A" w:rsidRDefault="00DD309A" w:rsidP="00C362BA">
      <w:r>
        <w:t>2925</w:t>
      </w:r>
      <w:r>
        <w:rPr>
          <w:rFonts w:hint="eastAsia"/>
        </w:rPr>
        <w:t>부터 하면됩니다.</w:t>
      </w:r>
    </w:p>
    <w:p w:rsidR="00D61600" w:rsidRDefault="00D61600" w:rsidP="00D61600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  <w:bdr w:val="none" w:sz="0" w:space="0" w:color="auto" w:frame="1"/>
        </w:rPr>
      </w:pPr>
      <w:r>
        <w:rPr>
          <w:rFonts w:hint="eastAsia"/>
        </w:rPr>
        <w:t>erro</w:t>
      </w:r>
      <w:r w:rsidR="000133BE">
        <w:t>r</w:t>
      </w:r>
      <w:r w:rsidR="000133BE">
        <w:rPr>
          <w:rFonts w:hint="eastAsia"/>
        </w:rPr>
        <w:t xml:space="preserve"> in</w:t>
      </w:r>
      <w:r>
        <w:rPr>
          <w:rFonts w:hint="eastAsia"/>
        </w:rPr>
        <w:t xml:space="preserve"> </w:t>
      </w:r>
      <w:r w:rsidRPr="00D61600">
        <w:rPr>
          <w:rFonts w:ascii="Courier New" w:hAnsi="Courier New" w:cs="Courier New"/>
          <w:color w:val="FFFFFF"/>
          <w:bdr w:val="none" w:sz="0" w:space="0" w:color="auto" w:frame="1"/>
        </w:rPr>
        <w:t>ADSW</w:t>
      </w:r>
    </w:p>
    <w:p w:rsidR="000133BE" w:rsidRDefault="000133BE" w:rsidP="000133BE">
      <w:pPr>
        <w:pStyle w:val="HTML"/>
        <w:shd w:val="clear" w:color="auto" w:fill="222C28"/>
        <w:tabs>
          <w:tab w:val="clear" w:pos="916"/>
          <w:tab w:val="left" w:pos="1032"/>
        </w:tabs>
        <w:wordWrap w:val="0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  <w:bdr w:val="none" w:sz="0" w:space="0" w:color="auto" w:frame="1"/>
        </w:rPr>
        <w:tab/>
      </w: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>BTE</w:t>
      </w:r>
    </w:p>
    <w:p w:rsidR="00FA6F0A" w:rsidRDefault="00FA6F0A" w:rsidP="00FA6F0A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ab/>
      </w: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>CBL</w:t>
      </w:r>
    </w:p>
    <w:p w:rsidR="00FA6F0A" w:rsidRDefault="009D01D6" w:rsidP="009D01D6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ab/>
        <w:t>GRAM</w:t>
      </w:r>
    </w:p>
    <w:p w:rsidR="00385EC9" w:rsidRDefault="00385EC9" w:rsidP="00385EC9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ab/>
      </w: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>HTZ</w:t>
      </w:r>
    </w:p>
    <w:p w:rsidR="00385EC9" w:rsidRDefault="00385EC9" w:rsidP="00385EC9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ab/>
      </w: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>HUD</w:t>
      </w:r>
    </w:p>
    <w:p w:rsidR="00385EC9" w:rsidRDefault="00385EC9" w:rsidP="009D01D6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ab/>
        <w:t>KBR</w:t>
      </w:r>
    </w:p>
    <w:p w:rsidR="00385EC9" w:rsidRDefault="00385EC9" w:rsidP="009D01D6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ab/>
        <w:t>KCAC</w:t>
      </w:r>
    </w:p>
    <w:p w:rsidR="00385EC9" w:rsidRDefault="00385EC9" w:rsidP="009D01D6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ab/>
        <w:t>LGC</w:t>
      </w:r>
    </w:p>
    <w:p w:rsidR="00385EC9" w:rsidRDefault="00385EC9" w:rsidP="009D01D6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ab/>
        <w:t>LIN</w:t>
      </w:r>
    </w:p>
    <w:p w:rsidR="0067541A" w:rsidRDefault="0067541A" w:rsidP="0067541A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ab/>
      </w: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>LYG</w:t>
      </w:r>
    </w:p>
    <w:p w:rsidR="003274D3" w:rsidRDefault="003274D3" w:rsidP="003274D3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Fonts w:ascii="Courier New" w:hAnsi="Courier New" w:cs="Courier New"/>
          <w:color w:val="FFFFFF"/>
        </w:rPr>
        <w:tab/>
      </w: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>MNK</w:t>
      </w:r>
    </w:p>
    <w:p w:rsidR="003274D3" w:rsidRDefault="003274D3" w:rsidP="003274D3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ab/>
        <w:t>MFGP</w:t>
      </w:r>
    </w:p>
    <w:p w:rsidR="0023527D" w:rsidRPr="0023527D" w:rsidRDefault="0026646F" w:rsidP="0023527D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ab/>
        <w:t>ONDK</w:t>
      </w:r>
    </w:p>
    <w:p w:rsidR="0026646F" w:rsidRDefault="0023527D" w:rsidP="0026646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ab/>
      </w:r>
      <w:r w:rsidR="0026646F">
        <w:rPr>
          <w:rFonts w:ascii="Courier New" w:eastAsia="굴림체" w:hAnsi="Courier New" w:cs="Courier New" w:hint="eastAsia"/>
          <w:color w:val="FFFFFF"/>
          <w:kern w:val="0"/>
          <w:sz w:val="24"/>
          <w:szCs w:val="24"/>
        </w:rPr>
        <w:t>PRS</w:t>
      </w:r>
    </w:p>
    <w:p w:rsidR="0023527D" w:rsidRDefault="0023527D" w:rsidP="0026646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ab/>
        <w:t>RLGY</w:t>
      </w:r>
    </w:p>
    <w:p w:rsidR="0023527D" w:rsidRDefault="0023527D" w:rsidP="0026646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ab/>
        <w:t>SPAQ</w:t>
      </w:r>
    </w:p>
    <w:p w:rsidR="0023527D" w:rsidRDefault="0023527D" w:rsidP="0026646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ab/>
        <w:t>SYY</w:t>
      </w:r>
    </w:p>
    <w:p w:rsidR="007C201B" w:rsidRPr="0026646F" w:rsidRDefault="007C201B" w:rsidP="0026646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ab/>
      </w:r>
      <w:r>
        <w:rPr>
          <w:rFonts w:ascii="Courier New" w:eastAsia="굴림체" w:hAnsi="Courier New" w:cs="Courier New" w:hint="eastAsia"/>
          <w:color w:val="FFFFFF"/>
          <w:kern w:val="0"/>
          <w:sz w:val="24"/>
          <w:szCs w:val="24"/>
        </w:rPr>
        <w:t>THG</w:t>
      </w:r>
    </w:p>
    <w:p w:rsidR="003274D3" w:rsidRPr="0026646F" w:rsidRDefault="007C201B" w:rsidP="003274D3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 w:hint="eastAsia"/>
          <w:color w:val="FFFFFF"/>
        </w:rPr>
        <w:t>실제</w:t>
      </w:r>
      <w:r>
        <w:rPr>
          <w:rFonts w:ascii="Courier New" w:hAnsi="Courier New" w:cs="Courier New" w:hint="eastAsia"/>
          <w:color w:val="FFFFFF"/>
        </w:rPr>
        <w:t xml:space="preserve"> </w:t>
      </w:r>
      <w:r>
        <w:rPr>
          <w:rFonts w:ascii="Courier New" w:hAnsi="Courier New" w:cs="Courier New" w:hint="eastAsia"/>
          <w:color w:val="FFFFFF"/>
        </w:rPr>
        <w:t>문구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>====2952/4836====[1] "erroe inADSW"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====3146/4836====[1] "erroe inBTE"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====3280/4836====[1] "erroe inCBL"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====3724/4836====[1] "erroe inGRAM"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====3777/4836====[1] "erroe inHTZ"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====3813/4836====[1] "erroe inHUD"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====3905/4836====[1] "erroe inKBR"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====3912/4836====[1] "erroe inKCAC"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====3958/4836====[1] "erroe inLGC"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====3974/4836====[1] "erroe inLIN"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====3984/4836====[1] "erroe inLYG"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====4012/4836====[1] "erroe inMNK"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====4069/4836====[1] "erroe inMFGP"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====4200/4836====[1] "erroe inONDK"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====4317/4836====[1] "erroe inPRS"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====4354/4836====[1] "erroe inRLGY"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====4494/4836====[1] "erroe inSPAQ"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====4550/4836====[1] "erroe inSYY"</w:t>
      </w:r>
    </w:p>
    <w:p w:rsidR="007C201B" w:rsidRDefault="007C201B" w:rsidP="007C201B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lastRenderedPageBreak/>
        <w:t xml:space="preserve"> ====4605/4836====[1] "erroe inTHG"</w:t>
      </w:r>
    </w:p>
    <w:p w:rsidR="007C201B" w:rsidRDefault="007C201B" w:rsidP="007C201B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====4836/4836====</w:t>
      </w:r>
    </w:p>
    <w:p w:rsidR="00D61600" w:rsidRDefault="007C201B" w:rsidP="007C201B">
      <w:r>
        <w:rPr>
          <w:rFonts w:hint="eastAsia"/>
        </w:rPr>
        <w:t xml:space="preserve">이걸 </w:t>
      </w:r>
      <w:r w:rsidR="00490027">
        <w:rPr>
          <w:rFonts w:hint="eastAsia"/>
        </w:rPr>
        <w:t>vector로 만들어주고 다시 돌릴꺼다.</w:t>
      </w:r>
    </w:p>
    <w:p w:rsidR="00D230D7" w:rsidRDefault="00D230D7" w:rsidP="007C201B"/>
    <w:p w:rsidR="00D230D7" w:rsidRDefault="00D230D7" w:rsidP="007C201B">
      <w:r>
        <w:t>-</w:t>
      </w:r>
      <w:r>
        <w:rPr>
          <w:rFonts w:hint="eastAsia"/>
        </w:rPr>
        <w:t>value크롤링</w:t>
      </w:r>
    </w:p>
    <w:p w:rsidR="00D230D7" w:rsidRDefault="00D230D7" w:rsidP="007C201B">
      <w:r>
        <w:rPr>
          <w:rFonts w:hint="eastAsia"/>
        </w:rPr>
        <w:t>89 AIMT</w:t>
      </w:r>
    </w:p>
    <w:p w:rsidR="00D230D7" w:rsidRDefault="00D230D7" w:rsidP="007C201B">
      <w:r>
        <w:t>96 AKCA</w:t>
      </w:r>
    </w:p>
    <w:p w:rsidR="00D230D7" w:rsidRDefault="00D230D7" w:rsidP="007C201B">
      <w:r>
        <w:t>133 AMMG</w:t>
      </w:r>
    </w:p>
    <w:p w:rsidR="00F56EBA" w:rsidRDefault="00F56EBA" w:rsidP="007C201B">
      <w:r>
        <w:t xml:space="preserve">181 </w:t>
      </w:r>
      <w:r w:rsidR="00396243">
        <w:t>매니</w:t>
      </w:r>
      <w:r w:rsidR="004B6495">
        <w:rPr>
          <w:rFonts w:hint="eastAsia"/>
        </w:rPr>
        <w:t xml:space="preserve"> AONI</w:t>
      </w:r>
    </w:p>
    <w:p w:rsidR="00396243" w:rsidRDefault="00396243" w:rsidP="007C201B">
      <w:r>
        <w:t xml:space="preserve">230 </w:t>
      </w:r>
      <w:r>
        <w:rPr>
          <w:rFonts w:hint="eastAsia"/>
        </w:rPr>
        <w:t>AR</w:t>
      </w:r>
    </w:p>
    <w:p w:rsidR="004B6495" w:rsidRDefault="004B6495" w:rsidP="007C201B">
      <w:r>
        <w:t xml:space="preserve">274 </w:t>
      </w:r>
      <w:r>
        <w:rPr>
          <w:rFonts w:hint="eastAsia"/>
        </w:rPr>
        <w:t>AVCT</w:t>
      </w:r>
    </w:p>
    <w:p w:rsidR="004B6495" w:rsidRDefault="004B6495" w:rsidP="007C201B">
      <w:r>
        <w:t xml:space="preserve">290 </w:t>
      </w:r>
      <w:r>
        <w:rPr>
          <w:rFonts w:hint="eastAsia"/>
        </w:rPr>
        <w:t>AXGT</w:t>
      </w:r>
    </w:p>
    <w:p w:rsidR="004B6495" w:rsidRDefault="004B6495" w:rsidP="007C201B">
      <w:r>
        <w:t>391 BOCH</w:t>
      </w:r>
    </w:p>
    <w:p w:rsidR="00CA2D34" w:rsidRDefault="00CA2D34" w:rsidP="007C201B">
      <w:r>
        <w:t xml:space="preserve">485 </w:t>
      </w:r>
      <w:r>
        <w:rPr>
          <w:rFonts w:hint="eastAsia"/>
        </w:rPr>
        <w:t>CCCL</w:t>
      </w:r>
    </w:p>
    <w:p w:rsidR="00CA2D34" w:rsidRDefault="00CA2D34" w:rsidP="007C201B">
      <w:r>
        <w:t>518 CETV</w:t>
      </w:r>
    </w:p>
    <w:p w:rsidR="00CC35FC" w:rsidRDefault="00CC35FC" w:rsidP="007C201B"/>
    <w:p w:rsidR="00CC35FC" w:rsidRDefault="00CC35FC" w:rsidP="007C201B">
      <w:r>
        <w:t>525</w:t>
      </w:r>
      <w:r>
        <w:rPr>
          <w:rFonts w:hint="eastAsia"/>
        </w:rPr>
        <w:t>부터 다시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>====525/4836====[1] "error in CFFA"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====526/4836====[1] "error in CFFAU"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====634/4836====[1] "error in CPAA"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====782/4836====[1] "error in DPHC"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====809/4836====[1] "error in EARS"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====823/4836====[1] "error in EDNT"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====862/4836====[1] "error in EQ"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====981/4836====[1] "error in FMCI"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====982/4836====[1] "error in FMCIU"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====989/4836====[1] "error in FNWB"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====1028/4836====[1] "error in FTAC"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====1029/4836====[1] "error in FTACU"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====1057/4836====[1] "error in GARS"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====1060/4836====[1] "error in </w:t>
      </w:r>
      <w:bookmarkStart w:id="0" w:name="_GoBack"/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>GBDC</w:t>
      </w:r>
      <w:bookmarkEnd w:id="0"/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>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====1106/4836====[1] "error in GMHI"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====1130/4836====[1] "error in GPOR"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====1194/4836====[1] "error in HCCH"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====1195/4836====[1] "error in HCCHU"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lastRenderedPageBreak/>
        <w:t xml:space="preserve"> ====1197/4836====[1] "error in HCCO"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====1205/4836====[1] "error in HEBT"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====1327/4836====[1] "error in IMKTA"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====1330/4836====[1] "error in IMMU"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====1357/4836====[1] "error in INSU"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====1358/4836====[1] "error in INSUU"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====1431/4836====[1] "error in KBLM"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====1432/4836====[1] "error in KBLMU"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====1558/4836====[1] "error in LONE"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====1589/4836====[1] "error in LVGO"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====1755/4836====[1] "error in MYL"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====1756/4836====[1] "error in MYOK"</w:t>
      </w:r>
    </w:p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====1757/4836====[1] "error in MYOS"</w:t>
      </w:r>
    </w:p>
    <w:p w:rsidR="00E25AAF" w:rsidRDefault="00E25AAF" w:rsidP="007C201B"/>
    <w:p w:rsidR="00E25AAF" w:rsidRDefault="00E25AAF" w:rsidP="007C201B"/>
    <w:p w:rsidR="00E25AAF" w:rsidRPr="00E25AAF" w:rsidRDefault="00E25AAF" w:rsidP="00E25AAF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>1</w:t>
      </w:r>
      <w:r w:rsidRPr="00E25AAF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>875</w:t>
      </w:r>
    </w:p>
    <w:p w:rsidR="00E25AAF" w:rsidRDefault="00E25AAF" w:rsidP="007C201B">
      <w:r>
        <w:rPr>
          <w:rFonts w:hint="eastAsia"/>
        </w:rPr>
        <w:t>부터 안됨다.</w:t>
      </w:r>
    </w:p>
    <w:p w:rsidR="00F16A1E" w:rsidRDefault="00F16A1E" w:rsidP="00F16A1E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>====1854/4836====[1] "error in NTRP"</w:t>
      </w:r>
    </w:p>
    <w:p w:rsidR="00F16A1E" w:rsidRDefault="00F16A1E" w:rsidP="00F16A1E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====1875/4836====[1] "error in NWGI"</w:t>
      </w:r>
    </w:p>
    <w:p w:rsidR="00F16A1E" w:rsidRDefault="00F16A1E" w:rsidP="00F16A1E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====1959/4836====[1] "error in ORSN"</w:t>
      </w:r>
    </w:p>
    <w:p w:rsidR="00F16A1E" w:rsidRDefault="00F16A1E" w:rsidP="00F16A1E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====2231/4836====[1] "error in REXN"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>====2280/4836====[1] "error in RTRX"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====2307/4836====[1] "error in SAQN"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====2318/4836====[1] "error in SBPH"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====2418/4836====[1] "error in SNBP"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====2422/4836====[1] "error in SND"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====2488/4836====[1] "error in SSYS"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====2827/4836====[1] "error in WINS"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====2838/4836====[1] "error in WMGI"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====2843/4836====[1] "error in WRTC"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====2891/4836====[1] "error in YIN"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====2952/4836====[1] "error in ADSW"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====3053/4836====[1] "error in ARCH"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====3081/4836====[1] "error in ASPN"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====3116/4836====[1] "error in BMRG"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====3146/4836====[1] "error in BTE"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====3165/4836====[1] "error in BITA"</w:t>
      </w:r>
    </w:p>
    <w:p w:rsidR="00202044" w:rsidRDefault="00202044" w:rsidP="00202044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====3166/4836====[1] "error in BJ"</w:t>
      </w:r>
    </w:p>
    <w:p w:rsidR="00202044" w:rsidRDefault="00202044" w:rsidP="00202044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====3280/4836====[1] "error in CBL"</w:t>
      </w:r>
    </w:p>
    <w:p w:rsidR="00202044" w:rsidRPr="00202044" w:rsidRDefault="00202044" w:rsidP="00202044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202044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>====3341/4836====</w:t>
      </w:r>
    </w:p>
    <w:p w:rsidR="00E330F1" w:rsidRDefault="00E330F1" w:rsidP="00E330F1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>====3745/4836====[1] "error in GSH"</w:t>
      </w:r>
    </w:p>
    <w:p w:rsidR="00E330F1" w:rsidRDefault="00E330F1" w:rsidP="00E330F1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====3777/4836====[1] "error in HTZ"</w:t>
      </w:r>
    </w:p>
    <w:p w:rsidR="00E330F1" w:rsidRDefault="00E330F1" w:rsidP="00E330F1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====3813/4836====[1] "error in HUD"</w:t>
      </w:r>
    </w:p>
    <w:p w:rsidR="00E330F1" w:rsidRDefault="00E330F1" w:rsidP="00E330F1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====3850/4836====[1] "error in IFS"</w:t>
      </w:r>
    </w:p>
    <w:p w:rsidR="00E330F1" w:rsidRDefault="00E330F1" w:rsidP="00E330F1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====3884/4836====[1] "error in JCAP"</w:t>
      </w:r>
    </w:p>
    <w:p w:rsidR="00E330F1" w:rsidRDefault="00E330F1" w:rsidP="00E330F1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====3900/4836====[1] "error in KAMN"</w:t>
      </w:r>
    </w:p>
    <w:p w:rsidR="00E330F1" w:rsidRDefault="00E330F1" w:rsidP="00E330F1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====3912/4836====[1] "error in KCAC"</w:t>
      </w:r>
    </w:p>
    <w:p w:rsidR="00E330F1" w:rsidRDefault="00E330F1" w:rsidP="00E330F1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lastRenderedPageBreak/>
        <w:t xml:space="preserve"> ====3958/4836====[1] "error in LGC"</w:t>
      </w:r>
    </w:p>
    <w:p w:rsidR="00E330F1" w:rsidRDefault="00E330F1" w:rsidP="00E330F1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====4012/4836====[1] "error in MNK"</w:t>
      </w:r>
    </w:p>
    <w:p w:rsidR="00E330F1" w:rsidRDefault="00E330F1" w:rsidP="00E330F1">
      <w:pPr>
        <w:pStyle w:val="HTML"/>
        <w:shd w:val="clear" w:color="auto" w:fill="222C28"/>
        <w:wordWrap w:val="0"/>
        <w:rPr>
          <w:rFonts w:ascii="Courier New" w:hAnsi="Courier New" w:cs="Courier New"/>
          <w:color w:val="FFFFFF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====4040/4836====</w:t>
      </w:r>
    </w:p>
    <w:p w:rsidR="00F16A1E" w:rsidRDefault="00F16A1E" w:rsidP="00E330F1"/>
    <w:p w:rsidR="00580D1A" w:rsidRDefault="00580D1A" w:rsidP="00580D1A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>====4087/4836====[1] "error in MR"</w:t>
      </w:r>
    </w:p>
    <w:p w:rsidR="00580D1A" w:rsidRDefault="00580D1A" w:rsidP="00580D1A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====4200/4836====[1] "error in ONDK"</w:t>
      </w:r>
    </w:p>
    <w:p w:rsidR="00580D1A" w:rsidRDefault="00580D1A" w:rsidP="00580D1A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====4227/4836====[1] "error in PACD"</w:t>
      </w:r>
    </w:p>
    <w:p w:rsidR="00580D1A" w:rsidRDefault="00580D1A" w:rsidP="00580D1A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====4317/4836====[1] "error in PRS"</w:t>
      </w:r>
    </w:p>
    <w:p w:rsidR="00580D1A" w:rsidRDefault="00580D1A" w:rsidP="00580D1A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====4398/4836====[1] "error in RST"</w:t>
      </w:r>
    </w:p>
    <w:p w:rsidR="00580D1A" w:rsidRDefault="00580D1A" w:rsidP="00580D1A">
      <w:pPr>
        <w:pStyle w:val="HTML"/>
        <w:shd w:val="clear" w:color="auto" w:fill="222C28"/>
        <w:wordWrap w:val="0"/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FFFFFF"/>
          <w:bdr w:val="none" w:sz="0" w:space="0" w:color="auto" w:frame="1"/>
        </w:rPr>
        <w:t xml:space="preserve"> ====4494/4836====[1] "error in SPAQ"</w:t>
      </w:r>
    </w:p>
    <w:p w:rsidR="00B448EB" w:rsidRPr="00B448EB" w:rsidRDefault="00B448EB" w:rsidP="00B448EB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B448E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>====4615/4836====[1] "error in TSU"</w:t>
      </w:r>
    </w:p>
    <w:p w:rsidR="00B448EB" w:rsidRPr="00B448EB" w:rsidRDefault="00B448EB" w:rsidP="00B448EB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B448E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====4618/4836====[1] "error in TWI"</w:t>
      </w:r>
    </w:p>
    <w:p w:rsidR="00B448EB" w:rsidRPr="00B448EB" w:rsidRDefault="00B448EB" w:rsidP="00B448EB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B448E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====4642/4836====[1] "error in TRNE"</w:t>
      </w:r>
    </w:p>
    <w:p w:rsidR="00B448EB" w:rsidRPr="00B448EB" w:rsidRDefault="00B448EB" w:rsidP="00B448EB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</w:pPr>
      <w:r w:rsidRPr="00B448E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====4660/4836====[1] "error in TRWH"</w:t>
      </w:r>
    </w:p>
    <w:p w:rsidR="00B448EB" w:rsidRPr="00B448EB" w:rsidRDefault="00B448EB" w:rsidP="00B448EB">
      <w:pPr>
        <w:widowControl/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B448E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</w:rPr>
        <w:t xml:space="preserve"> ====4836/4836====</w:t>
      </w:r>
    </w:p>
    <w:p w:rsidR="00A920D1" w:rsidRPr="00E25AAF" w:rsidRDefault="00A920D1" w:rsidP="00580D1A"/>
    <w:sectPr w:rsidR="00A920D1" w:rsidRPr="00E25A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F59" w:rsidRDefault="00AC2F59" w:rsidP="000E78D2">
      <w:pPr>
        <w:spacing w:after="0" w:line="240" w:lineRule="auto"/>
      </w:pPr>
      <w:r>
        <w:separator/>
      </w:r>
    </w:p>
  </w:endnote>
  <w:endnote w:type="continuationSeparator" w:id="0">
    <w:p w:rsidR="00AC2F59" w:rsidRDefault="00AC2F59" w:rsidP="000E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F59" w:rsidRDefault="00AC2F59" w:rsidP="000E78D2">
      <w:pPr>
        <w:spacing w:after="0" w:line="240" w:lineRule="auto"/>
      </w:pPr>
      <w:r>
        <w:separator/>
      </w:r>
    </w:p>
  </w:footnote>
  <w:footnote w:type="continuationSeparator" w:id="0">
    <w:p w:rsidR="00AC2F59" w:rsidRDefault="00AC2F59" w:rsidP="000E7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697C"/>
    <w:multiLevelType w:val="hybridMultilevel"/>
    <w:tmpl w:val="CB7853B6"/>
    <w:lvl w:ilvl="0" w:tplc="86AAC096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04"/>
    <w:rsid w:val="000133BE"/>
    <w:rsid w:val="000E78D2"/>
    <w:rsid w:val="00202044"/>
    <w:rsid w:val="002031A4"/>
    <w:rsid w:val="0023527D"/>
    <w:rsid w:val="0026646F"/>
    <w:rsid w:val="002750BF"/>
    <w:rsid w:val="00293C41"/>
    <w:rsid w:val="003274D3"/>
    <w:rsid w:val="003318F9"/>
    <w:rsid w:val="00385EC9"/>
    <w:rsid w:val="00396243"/>
    <w:rsid w:val="00477104"/>
    <w:rsid w:val="00490027"/>
    <w:rsid w:val="004B6495"/>
    <w:rsid w:val="00580D1A"/>
    <w:rsid w:val="005C1BA4"/>
    <w:rsid w:val="00606689"/>
    <w:rsid w:val="0067541A"/>
    <w:rsid w:val="00791DEE"/>
    <w:rsid w:val="007C201B"/>
    <w:rsid w:val="00910257"/>
    <w:rsid w:val="009D01D6"/>
    <w:rsid w:val="00A920D1"/>
    <w:rsid w:val="00AC2F59"/>
    <w:rsid w:val="00B448EB"/>
    <w:rsid w:val="00C35852"/>
    <w:rsid w:val="00C362BA"/>
    <w:rsid w:val="00C64A39"/>
    <w:rsid w:val="00C943FE"/>
    <w:rsid w:val="00CA2D34"/>
    <w:rsid w:val="00CC35FC"/>
    <w:rsid w:val="00CD0D98"/>
    <w:rsid w:val="00CE41B9"/>
    <w:rsid w:val="00D230D7"/>
    <w:rsid w:val="00D61600"/>
    <w:rsid w:val="00DC1890"/>
    <w:rsid w:val="00DD309A"/>
    <w:rsid w:val="00DE2DFD"/>
    <w:rsid w:val="00E25AAF"/>
    <w:rsid w:val="00E330F1"/>
    <w:rsid w:val="00E83374"/>
    <w:rsid w:val="00F16A1E"/>
    <w:rsid w:val="00F3524D"/>
    <w:rsid w:val="00F56EBA"/>
    <w:rsid w:val="00FA6F0A"/>
    <w:rsid w:val="00FB041B"/>
    <w:rsid w:val="00FC4F49"/>
    <w:rsid w:val="00FE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E2CA6"/>
  <w15:chartTrackingRefBased/>
  <w15:docId w15:val="{17BC3AED-9F34-46F7-B9F9-AC609068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4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E78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78D2"/>
  </w:style>
  <w:style w:type="paragraph" w:styleId="a5">
    <w:name w:val="footer"/>
    <w:basedOn w:val="a"/>
    <w:link w:val="Char0"/>
    <w:uiPriority w:val="99"/>
    <w:unhideWhenUsed/>
    <w:rsid w:val="000E78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78D2"/>
  </w:style>
  <w:style w:type="paragraph" w:styleId="a6">
    <w:name w:val="List Paragraph"/>
    <w:basedOn w:val="a"/>
    <w:uiPriority w:val="34"/>
    <w:qFormat/>
    <w:rsid w:val="00C362B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61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1600"/>
    <w:rPr>
      <w:rFonts w:ascii="굴림체" w:eastAsia="굴림체" w:hAnsi="굴림체" w:cs="굴림체"/>
      <w:kern w:val="0"/>
      <w:sz w:val="24"/>
      <w:szCs w:val="24"/>
    </w:rPr>
  </w:style>
  <w:style w:type="character" w:customStyle="1" w:styleId="gd15mcfceub">
    <w:name w:val="gd15mcfceub"/>
    <w:basedOn w:val="a0"/>
    <w:rsid w:val="00D61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2020-12-16T10:06:00Z</dcterms:created>
  <dcterms:modified xsi:type="dcterms:W3CDTF">2020-12-22T07:53:00Z</dcterms:modified>
</cp:coreProperties>
</file>