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4CEA" w:rsidRDefault="008C4CEA" w:rsidP="008C4CEA">
      <w:pPr>
        <w:pStyle w:val="Titre"/>
      </w:pPr>
      <w:r w:rsidRPr="008C4CEA">
        <w:t xml:space="preserve">Cahier des Charges : </w:t>
      </w:r>
    </w:p>
    <w:p w:rsidR="008C4CEA" w:rsidRDefault="008C4CEA" w:rsidP="008C4CEA">
      <w:pPr>
        <w:pStyle w:val="Titre"/>
      </w:pPr>
      <w:r w:rsidRPr="008C4CEA">
        <w:t>Acquisition de Signaux et Classification en Temps Réel</w:t>
      </w:r>
    </w:p>
    <w:p w:rsidR="008C4CEA" w:rsidRPr="008C4CEA" w:rsidRDefault="008C4CEA" w:rsidP="008C4CEA"/>
    <w:p w:rsidR="008C4CEA" w:rsidRPr="008C4CEA" w:rsidRDefault="008C4CEA" w:rsidP="00450E09">
      <w:pPr>
        <w:pStyle w:val="Titre1"/>
      </w:pPr>
      <w:r w:rsidRPr="008C4CEA">
        <w:t>1. Contexte</w:t>
      </w:r>
    </w:p>
    <w:p w:rsidR="008C4CEA" w:rsidRDefault="008C4CEA" w:rsidP="008C4CEA">
      <w:r w:rsidRPr="008C4CEA">
        <w:t xml:space="preserve">Ce projet de fin d’études vise à développer un système capable d’acquérir et de traiter </w:t>
      </w:r>
      <w:r w:rsidRPr="008C4CEA">
        <w:t>des signaux audios</w:t>
      </w:r>
      <w:r w:rsidRPr="008C4CEA">
        <w:t xml:space="preserve"> en temps réel sur une carte </w:t>
      </w:r>
      <w:r>
        <w:t>embarqué</w:t>
      </w:r>
      <w:r w:rsidRPr="008C4CEA">
        <w:t>. Les données seront analysées par une intelligence artificielle (IA) préalablement entraînée et implémentée sur la carte. Ce projet permettra de démontrer l</w:t>
      </w:r>
      <w:r>
        <w:t xml:space="preserve">a faisabilité d’intégrer une IA sur un système temps réel. </w:t>
      </w:r>
    </w:p>
    <w:p w:rsidR="008C4CEA" w:rsidRDefault="008C4CEA" w:rsidP="008C4CEA"/>
    <w:p w:rsidR="008C4CEA" w:rsidRPr="008C4CEA" w:rsidRDefault="008C4CEA" w:rsidP="00450E09">
      <w:pPr>
        <w:pStyle w:val="Titre1"/>
      </w:pPr>
      <w:r w:rsidRPr="008C4CEA">
        <w:t>2. Objectifs</w:t>
      </w:r>
    </w:p>
    <w:p w:rsidR="008C4CEA" w:rsidRPr="008C4CEA" w:rsidRDefault="008C4CEA" w:rsidP="008C4CEA">
      <w:pPr>
        <w:numPr>
          <w:ilvl w:val="0"/>
          <w:numId w:val="1"/>
        </w:numPr>
      </w:pPr>
      <w:r w:rsidRPr="008C4CEA">
        <w:rPr>
          <w:b/>
          <w:bCs/>
        </w:rPr>
        <w:t>Acquisition en temps réel</w:t>
      </w:r>
      <w:r w:rsidRPr="008C4CEA">
        <w:t xml:space="preserve"> : Capturer </w:t>
      </w:r>
      <w:r w:rsidRPr="008C4CEA">
        <w:t>des signaux audios</w:t>
      </w:r>
      <w:r w:rsidRPr="008C4CEA">
        <w:t xml:space="preserve"> en temps réel.</w:t>
      </w:r>
    </w:p>
    <w:p w:rsidR="008C4CEA" w:rsidRDefault="008C4CEA" w:rsidP="008C4CEA">
      <w:pPr>
        <w:numPr>
          <w:ilvl w:val="0"/>
          <w:numId w:val="1"/>
        </w:numPr>
      </w:pPr>
      <w:r w:rsidRPr="008C4CEA">
        <w:rPr>
          <w:b/>
          <w:bCs/>
        </w:rPr>
        <w:t>Traitement des signaux</w:t>
      </w:r>
      <w:r w:rsidRPr="008C4CEA">
        <w:t xml:space="preserve"> : Filtrer et prétraiter </w:t>
      </w:r>
      <w:r w:rsidRPr="008C4CEA">
        <w:t>les signaux audios</w:t>
      </w:r>
      <w:r w:rsidRPr="008C4CEA">
        <w:t xml:space="preserve"> capturés.</w:t>
      </w:r>
    </w:p>
    <w:p w:rsidR="008F47F3" w:rsidRDefault="008F47F3" w:rsidP="008C4CEA">
      <w:pPr>
        <w:numPr>
          <w:ilvl w:val="0"/>
          <w:numId w:val="1"/>
        </w:numPr>
      </w:pPr>
      <w:r>
        <w:rPr>
          <w:b/>
          <w:bCs/>
        </w:rPr>
        <w:t>Construire une base de données </w:t>
      </w:r>
      <w:r>
        <w:t>Utiliser la BDD pour entrainer l’IA, construction à l’aide de signaux enregistré par la carte SD...</w:t>
      </w:r>
    </w:p>
    <w:p w:rsidR="008F47F3" w:rsidRPr="008C4CEA" w:rsidRDefault="008F47F3" w:rsidP="008C4CEA">
      <w:pPr>
        <w:numPr>
          <w:ilvl w:val="0"/>
          <w:numId w:val="1"/>
        </w:numPr>
      </w:pPr>
      <w:r>
        <w:rPr>
          <w:b/>
          <w:bCs/>
        </w:rPr>
        <w:t xml:space="preserve">Simulation Python : </w:t>
      </w:r>
      <w:r>
        <w:t>entrainer et réaliser l’IA avec Python</w:t>
      </w:r>
    </w:p>
    <w:p w:rsidR="008C4CEA" w:rsidRPr="008C4CEA" w:rsidRDefault="008C4CEA" w:rsidP="008C4CEA">
      <w:pPr>
        <w:numPr>
          <w:ilvl w:val="0"/>
          <w:numId w:val="1"/>
        </w:numPr>
      </w:pPr>
      <w:r w:rsidRPr="008C4CEA">
        <w:rPr>
          <w:b/>
          <w:bCs/>
        </w:rPr>
        <w:t>Classification</w:t>
      </w:r>
      <w:r w:rsidRPr="008C4CEA">
        <w:t xml:space="preserve"> : Utiliser </w:t>
      </w:r>
      <w:r w:rsidR="008F47F3">
        <w:t>l’</w:t>
      </w:r>
      <w:r w:rsidRPr="008C4CEA">
        <w:t xml:space="preserve">IA pour classifier </w:t>
      </w:r>
      <w:r w:rsidRPr="008C4CEA">
        <w:t>les signaux audios</w:t>
      </w:r>
      <w:r w:rsidRPr="008C4CEA">
        <w:t xml:space="preserve"> en différentes catégories.</w:t>
      </w:r>
    </w:p>
    <w:p w:rsidR="008C4CEA" w:rsidRPr="008C4CEA" w:rsidRDefault="008C4CEA" w:rsidP="008C4CEA">
      <w:pPr>
        <w:numPr>
          <w:ilvl w:val="0"/>
          <w:numId w:val="1"/>
        </w:numPr>
      </w:pPr>
      <w:r w:rsidRPr="008C4CEA">
        <w:rPr>
          <w:b/>
          <w:bCs/>
        </w:rPr>
        <w:t>Implémentation</w:t>
      </w:r>
      <w:r w:rsidRPr="008C4CEA">
        <w:t> : Assurer que tout le traitement et la classification se fassent sur l</w:t>
      </w:r>
      <w:r>
        <w:t>e MCU</w:t>
      </w:r>
      <w:r w:rsidRPr="008C4CEA">
        <w:t>.</w:t>
      </w:r>
    </w:p>
    <w:p w:rsidR="008C4CEA" w:rsidRPr="008C4CEA" w:rsidRDefault="008C4CEA" w:rsidP="00450E09">
      <w:pPr>
        <w:pStyle w:val="Titre1"/>
      </w:pPr>
      <w:r w:rsidRPr="008C4CEA">
        <w:t>3. Périmètre</w:t>
      </w:r>
    </w:p>
    <w:p w:rsidR="008C4CEA" w:rsidRPr="008C4CEA" w:rsidRDefault="008C4CEA" w:rsidP="008C4CEA">
      <w:pPr>
        <w:numPr>
          <w:ilvl w:val="0"/>
          <w:numId w:val="2"/>
        </w:numPr>
      </w:pPr>
      <w:r w:rsidRPr="008C4CEA">
        <w:rPr>
          <w:b/>
          <w:bCs/>
        </w:rPr>
        <w:t>Parties prenantes</w:t>
      </w:r>
      <w:r w:rsidRPr="008C4CEA">
        <w:t> : Étudiants en ingénierie, encadrants académiques.</w:t>
      </w:r>
    </w:p>
    <w:p w:rsidR="008C4CEA" w:rsidRPr="008C4CEA" w:rsidRDefault="008C4CEA" w:rsidP="008C4CEA">
      <w:pPr>
        <w:numPr>
          <w:ilvl w:val="0"/>
          <w:numId w:val="2"/>
        </w:numPr>
      </w:pPr>
      <w:r w:rsidRPr="008C4CEA">
        <w:rPr>
          <w:b/>
          <w:bCs/>
        </w:rPr>
        <w:t>Utilisateurs finaux</w:t>
      </w:r>
      <w:r w:rsidRPr="008C4CEA">
        <w:t> : Applications potentielles dans</w:t>
      </w:r>
      <w:r>
        <w:t xml:space="preserve"> </w:t>
      </w:r>
      <w:r w:rsidRPr="008C4CEA">
        <w:t>la détection de sons spécifiques</w:t>
      </w:r>
      <w:r>
        <w:t>.</w:t>
      </w:r>
    </w:p>
    <w:p w:rsidR="008C4CEA" w:rsidRPr="008C4CEA" w:rsidRDefault="008C4CEA" w:rsidP="00450E09">
      <w:pPr>
        <w:pStyle w:val="Titre1"/>
      </w:pPr>
      <w:r w:rsidRPr="008C4CEA">
        <w:t>4. Fonctionnalités</w:t>
      </w:r>
    </w:p>
    <w:p w:rsidR="008C4CEA" w:rsidRPr="008C4CEA" w:rsidRDefault="008C4CEA" w:rsidP="008C4CEA">
      <w:pPr>
        <w:numPr>
          <w:ilvl w:val="0"/>
          <w:numId w:val="3"/>
        </w:numPr>
      </w:pPr>
      <w:r w:rsidRPr="008C4CEA">
        <w:rPr>
          <w:b/>
          <w:bCs/>
        </w:rPr>
        <w:t>Acquisition des signaux</w:t>
      </w:r>
      <w:r w:rsidRPr="008C4CEA">
        <w:t> :</w:t>
      </w:r>
    </w:p>
    <w:p w:rsidR="008C4CEA" w:rsidRPr="008C4CEA" w:rsidRDefault="008C4CEA" w:rsidP="008C4CEA">
      <w:pPr>
        <w:numPr>
          <w:ilvl w:val="1"/>
          <w:numId w:val="3"/>
        </w:numPr>
      </w:pPr>
      <w:r w:rsidRPr="008C4CEA">
        <w:t xml:space="preserve">Utilisation de microphones pour capturer </w:t>
      </w:r>
      <w:r w:rsidRPr="008C4CEA">
        <w:t>les signaux audios</w:t>
      </w:r>
      <w:r w:rsidRPr="008C4CEA">
        <w:t>.</w:t>
      </w:r>
    </w:p>
    <w:p w:rsidR="008C4CEA" w:rsidRPr="008C4CEA" w:rsidRDefault="008C4CEA" w:rsidP="008C4CEA">
      <w:pPr>
        <w:numPr>
          <w:ilvl w:val="0"/>
          <w:numId w:val="3"/>
        </w:numPr>
      </w:pPr>
      <w:r w:rsidRPr="008C4CEA">
        <w:rPr>
          <w:b/>
          <w:bCs/>
        </w:rPr>
        <w:t>Traitement des signaux</w:t>
      </w:r>
      <w:r w:rsidRPr="008C4CEA">
        <w:t> :</w:t>
      </w:r>
    </w:p>
    <w:p w:rsidR="008C4CEA" w:rsidRPr="008C4CEA" w:rsidRDefault="008C4CEA" w:rsidP="008C4CEA">
      <w:pPr>
        <w:numPr>
          <w:ilvl w:val="1"/>
          <w:numId w:val="3"/>
        </w:numPr>
      </w:pPr>
      <w:r w:rsidRPr="008C4CEA">
        <w:t>Filtrage.</w:t>
      </w:r>
    </w:p>
    <w:p w:rsidR="008C4CEA" w:rsidRDefault="008C4CEA" w:rsidP="008C4CEA">
      <w:pPr>
        <w:numPr>
          <w:ilvl w:val="1"/>
          <w:numId w:val="3"/>
        </w:numPr>
      </w:pPr>
      <w:r w:rsidRPr="008C4CEA">
        <w:t>Normalisation des signaux.</w:t>
      </w:r>
    </w:p>
    <w:p w:rsidR="008C4CEA" w:rsidRDefault="008C4CEA" w:rsidP="008C4CEA">
      <w:pPr>
        <w:numPr>
          <w:ilvl w:val="1"/>
          <w:numId w:val="3"/>
        </w:numPr>
      </w:pPr>
      <w:r>
        <w:t>Transformation et extraction des données pour l’IA</w:t>
      </w:r>
    </w:p>
    <w:p w:rsidR="002B2672" w:rsidRPr="002B2672" w:rsidRDefault="002B2672" w:rsidP="002B2672">
      <w:pPr>
        <w:numPr>
          <w:ilvl w:val="0"/>
          <w:numId w:val="3"/>
        </w:numPr>
      </w:pPr>
      <w:r>
        <w:rPr>
          <w:b/>
          <w:bCs/>
        </w:rPr>
        <w:t xml:space="preserve">Simulation Python : </w:t>
      </w:r>
    </w:p>
    <w:p w:rsidR="002B2672" w:rsidRPr="008C4CEA" w:rsidRDefault="002B2672" w:rsidP="002B2672">
      <w:pPr>
        <w:numPr>
          <w:ilvl w:val="1"/>
          <w:numId w:val="3"/>
        </w:numPr>
      </w:pPr>
      <w:r>
        <w:t>Entrainer et créer son propre modèle d’IA.</w:t>
      </w:r>
    </w:p>
    <w:p w:rsidR="008C4CEA" w:rsidRPr="008C4CEA" w:rsidRDefault="008C4CEA" w:rsidP="008C4CEA">
      <w:pPr>
        <w:numPr>
          <w:ilvl w:val="0"/>
          <w:numId w:val="3"/>
        </w:numPr>
      </w:pPr>
      <w:r w:rsidRPr="008C4CEA">
        <w:rPr>
          <w:b/>
          <w:bCs/>
        </w:rPr>
        <w:t>Classification</w:t>
      </w:r>
      <w:r w:rsidRPr="008C4CEA">
        <w:t> :</w:t>
      </w:r>
    </w:p>
    <w:p w:rsidR="008C4CEA" w:rsidRPr="008C4CEA" w:rsidRDefault="008C4CEA" w:rsidP="008C4CEA">
      <w:pPr>
        <w:numPr>
          <w:ilvl w:val="1"/>
          <w:numId w:val="3"/>
        </w:numPr>
      </w:pPr>
      <w:r w:rsidRPr="008C4CEA">
        <w:t>Implémentation d’un modèle d’IA.</w:t>
      </w:r>
    </w:p>
    <w:p w:rsidR="008C4CEA" w:rsidRPr="008C4CEA" w:rsidRDefault="008C4CEA" w:rsidP="008C4CEA">
      <w:pPr>
        <w:numPr>
          <w:ilvl w:val="1"/>
          <w:numId w:val="3"/>
        </w:numPr>
      </w:pPr>
      <w:r w:rsidRPr="008C4CEA">
        <w:t>Classification des signaux en temps réel.</w:t>
      </w:r>
    </w:p>
    <w:p w:rsidR="008C4CEA" w:rsidRPr="008C4CEA" w:rsidRDefault="008C4CEA" w:rsidP="008C4CEA">
      <w:pPr>
        <w:numPr>
          <w:ilvl w:val="0"/>
          <w:numId w:val="3"/>
        </w:numPr>
      </w:pPr>
      <w:r w:rsidRPr="008C4CEA">
        <w:rPr>
          <w:b/>
          <w:bCs/>
        </w:rPr>
        <w:t>Interface utilisateur</w:t>
      </w:r>
      <w:r w:rsidRPr="008C4CEA">
        <w:t> :</w:t>
      </w:r>
    </w:p>
    <w:p w:rsidR="008C4CEA" w:rsidRPr="008C4CEA" w:rsidRDefault="008C4CEA" w:rsidP="000A2821">
      <w:pPr>
        <w:numPr>
          <w:ilvl w:val="1"/>
          <w:numId w:val="3"/>
        </w:numPr>
      </w:pPr>
      <w:r w:rsidRPr="008C4CEA">
        <w:t xml:space="preserve">Affichage </w:t>
      </w:r>
      <w:r w:rsidRPr="008C4CEA">
        <w:t>d</w:t>
      </w:r>
      <w:r>
        <w:t>u</w:t>
      </w:r>
      <w:r w:rsidRPr="008C4CEA">
        <w:t xml:space="preserve"> résultat</w:t>
      </w:r>
      <w:r w:rsidRPr="008C4CEA">
        <w:t xml:space="preserve"> de classification.</w:t>
      </w:r>
    </w:p>
    <w:p w:rsidR="008C4CEA" w:rsidRPr="008C4CEA" w:rsidRDefault="008C4CEA" w:rsidP="00450E09">
      <w:pPr>
        <w:pStyle w:val="Titre1"/>
      </w:pPr>
      <w:r w:rsidRPr="008C4CEA">
        <w:lastRenderedPageBreak/>
        <w:t>5. Contraintes</w:t>
      </w:r>
    </w:p>
    <w:p w:rsidR="008C4CEA" w:rsidRPr="008C4CEA" w:rsidRDefault="008C4CEA" w:rsidP="00450E09">
      <w:pPr>
        <w:pStyle w:val="Titre2"/>
      </w:pPr>
      <w:r w:rsidRPr="008C4CEA">
        <w:t>Techniques :</w:t>
      </w:r>
    </w:p>
    <w:p w:rsidR="008C4CEA" w:rsidRPr="008C4CEA" w:rsidRDefault="008C4CEA" w:rsidP="00450E09">
      <w:pPr>
        <w:numPr>
          <w:ilvl w:val="0"/>
          <w:numId w:val="4"/>
        </w:numPr>
      </w:pPr>
      <w:r w:rsidRPr="008C4CEA">
        <w:t>Limitation des ressources de la carte STM32 (mémoire, puissance de calcul).</w:t>
      </w:r>
    </w:p>
    <w:p w:rsidR="008C4CEA" w:rsidRPr="008C4CEA" w:rsidRDefault="008C4CEA" w:rsidP="00450E09">
      <w:pPr>
        <w:numPr>
          <w:ilvl w:val="0"/>
          <w:numId w:val="4"/>
        </w:numPr>
      </w:pPr>
      <w:r w:rsidRPr="008C4CEA">
        <w:t>Latence minimale pour le traitement en temps réel.</w:t>
      </w:r>
    </w:p>
    <w:p w:rsidR="008C4CEA" w:rsidRPr="008C4CEA" w:rsidRDefault="008C4CEA" w:rsidP="00450E09">
      <w:pPr>
        <w:pStyle w:val="Titre2"/>
      </w:pPr>
      <w:r w:rsidRPr="008C4CEA">
        <w:t>Financières :</w:t>
      </w:r>
    </w:p>
    <w:p w:rsidR="008C4CEA" w:rsidRPr="008C4CEA" w:rsidRDefault="008C4CEA" w:rsidP="00450E09">
      <w:pPr>
        <w:numPr>
          <w:ilvl w:val="0"/>
          <w:numId w:val="4"/>
        </w:numPr>
      </w:pPr>
      <w:r w:rsidRPr="008C4CEA">
        <w:t>Budget limité pour l’achat de composants et le développement.</w:t>
      </w:r>
    </w:p>
    <w:p w:rsidR="008C4CEA" w:rsidRPr="008C4CEA" w:rsidRDefault="008C4CEA" w:rsidP="00450E09">
      <w:pPr>
        <w:pStyle w:val="Titre2"/>
      </w:pPr>
      <w:r w:rsidRPr="008C4CEA">
        <w:t>Temporelles :</w:t>
      </w:r>
    </w:p>
    <w:p w:rsidR="008C4CEA" w:rsidRPr="008C4CEA" w:rsidRDefault="008C4CEA" w:rsidP="00450E09">
      <w:pPr>
        <w:numPr>
          <w:ilvl w:val="0"/>
          <w:numId w:val="4"/>
        </w:numPr>
      </w:pPr>
      <w:r w:rsidRPr="008C4CEA">
        <w:t>Délai de 6 mois pour la réalisation complète du projet.</w:t>
      </w:r>
    </w:p>
    <w:p w:rsidR="008C4CEA" w:rsidRPr="008C4CEA" w:rsidRDefault="008C4CEA" w:rsidP="00450E09">
      <w:pPr>
        <w:pStyle w:val="Titre1"/>
      </w:pPr>
      <w:r w:rsidRPr="008C4CEA">
        <w:t>6. Budget et Planning</w:t>
      </w:r>
    </w:p>
    <w:p w:rsidR="00450E09" w:rsidRDefault="008C4CEA" w:rsidP="008C4CEA">
      <w:pPr>
        <w:numPr>
          <w:ilvl w:val="0"/>
          <w:numId w:val="5"/>
        </w:numPr>
      </w:pPr>
      <w:r w:rsidRPr="008C4CEA">
        <w:rPr>
          <w:b/>
          <w:bCs/>
        </w:rPr>
        <w:t>Budget estimé</w:t>
      </w:r>
      <w:r w:rsidRPr="008C4CEA">
        <w:t> :</w:t>
      </w:r>
    </w:p>
    <w:p w:rsidR="008C4CEA" w:rsidRDefault="008C4CEA" w:rsidP="00450E09">
      <w:pPr>
        <w:ind w:left="720"/>
      </w:pPr>
      <w:r w:rsidRPr="008C4CEA">
        <w:t xml:space="preserve"> </w:t>
      </w:r>
      <w:r>
        <w:t>500</w:t>
      </w:r>
      <w:r w:rsidRPr="008C4CEA">
        <w:t xml:space="preserve"> € pour les composants matériels</w:t>
      </w:r>
    </w:p>
    <w:p w:rsidR="008C4CEA" w:rsidRDefault="008C4CEA" w:rsidP="008C4CEA">
      <w:pPr>
        <w:ind w:left="360"/>
      </w:pPr>
    </w:p>
    <w:p w:rsidR="00450E09" w:rsidRPr="00450E09" w:rsidRDefault="00450E09" w:rsidP="00450E09">
      <w:pPr>
        <w:pStyle w:val="Titre2"/>
      </w:pPr>
      <w:r w:rsidRPr="00450E09">
        <w:t>Planning prévisionnel :</w:t>
      </w:r>
    </w:p>
    <w:p w:rsidR="00450E09" w:rsidRPr="00450E09" w:rsidRDefault="00450E09" w:rsidP="00450E09">
      <w:pPr>
        <w:pStyle w:val="Titre3"/>
      </w:pPr>
      <w:r w:rsidRPr="00450E09">
        <w:t>Mois 1 (7 octobre - 31 octobre 2024)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Recherche et sélection des composants :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Choix de la carte STM32</w:t>
      </w:r>
      <w:r>
        <w:t xml:space="preserve"> et du microphone</w:t>
      </w:r>
      <w:r w:rsidRPr="00450E09">
        <w:t>.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Définition des spécifications techniques.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Début de la documentation :</w:t>
      </w:r>
    </w:p>
    <w:p w:rsidR="00450E09" w:rsidRDefault="00450E09" w:rsidP="00450E09">
      <w:pPr>
        <w:numPr>
          <w:ilvl w:val="1"/>
          <w:numId w:val="7"/>
        </w:numPr>
      </w:pPr>
      <w:r w:rsidRPr="00450E09">
        <w:t>Rédaction de l’introduction et du contexte du projet.</w:t>
      </w:r>
    </w:p>
    <w:p w:rsidR="00450E09" w:rsidRDefault="00450E09" w:rsidP="00450E09">
      <w:pPr>
        <w:numPr>
          <w:ilvl w:val="1"/>
          <w:numId w:val="7"/>
        </w:numPr>
      </w:pPr>
      <w:r>
        <w:t>Lecture de la thèse</w:t>
      </w:r>
    </w:p>
    <w:p w:rsidR="00450E09" w:rsidRPr="00450E09" w:rsidRDefault="00450E09" w:rsidP="00450E09">
      <w:pPr>
        <w:numPr>
          <w:ilvl w:val="0"/>
          <w:numId w:val="7"/>
        </w:numPr>
      </w:pPr>
      <w:r>
        <w:t>Acquisition des signaux pa</w:t>
      </w:r>
      <w:r w:rsidR="00627D79">
        <w:t>r</w:t>
      </w:r>
      <w:r>
        <w:t xml:space="preserve"> le microphone</w:t>
      </w:r>
      <w:r w:rsidR="002B2672">
        <w:t xml:space="preserve"> et enregistrement sur une carte SD.</w:t>
      </w:r>
    </w:p>
    <w:p w:rsidR="002B2672" w:rsidRPr="002B2672" w:rsidRDefault="00450E09" w:rsidP="002B2672">
      <w:pPr>
        <w:pStyle w:val="Titre3"/>
      </w:pPr>
      <w:r w:rsidRPr="00450E09">
        <w:t>Mois 2 (1 novembre - 11 décembre 2024)</w:t>
      </w:r>
    </w:p>
    <w:p w:rsidR="00450E09" w:rsidRDefault="00627D79" w:rsidP="00627D79">
      <w:pPr>
        <w:numPr>
          <w:ilvl w:val="0"/>
          <w:numId w:val="7"/>
        </w:numPr>
      </w:pPr>
      <w:r>
        <w:t>Filtrage des signaux</w:t>
      </w:r>
      <w:r w:rsidR="00096C5D">
        <w:t xml:space="preserve"> et normalisation</w:t>
      </w:r>
    </w:p>
    <w:p w:rsidR="002B2672" w:rsidRDefault="002B2672" w:rsidP="00627D79">
      <w:pPr>
        <w:numPr>
          <w:ilvl w:val="0"/>
          <w:numId w:val="7"/>
        </w:numPr>
      </w:pPr>
      <w:r>
        <w:t>Création de la BDD</w:t>
      </w:r>
    </w:p>
    <w:p w:rsidR="00627D79" w:rsidRDefault="00627D79" w:rsidP="00096C5D">
      <w:pPr>
        <w:numPr>
          <w:ilvl w:val="0"/>
          <w:numId w:val="7"/>
        </w:numPr>
        <w:ind w:left="2124" w:hanging="1764"/>
      </w:pPr>
      <w:r>
        <w:t>Documentation pour l’extraction des données.</w:t>
      </w:r>
    </w:p>
    <w:p w:rsidR="00096C5D" w:rsidRPr="00450E09" w:rsidRDefault="00096C5D" w:rsidP="00096C5D">
      <w:pPr>
        <w:numPr>
          <w:ilvl w:val="0"/>
          <w:numId w:val="7"/>
        </w:numPr>
        <w:ind w:left="2124" w:hanging="1764"/>
      </w:pPr>
      <w:r>
        <w:t>Début d’extraction des données</w:t>
      </w:r>
      <w:r w:rsidR="002B2672">
        <w:t xml:space="preserve"> et création de l’IA sur Python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Préparation de la soutenance intermédiaire :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Préparation des diapositives et du discours.</w:t>
      </w:r>
    </w:p>
    <w:p w:rsidR="00450E09" w:rsidRPr="00450E09" w:rsidRDefault="00450E09" w:rsidP="00450E09">
      <w:pPr>
        <w:numPr>
          <w:ilvl w:val="1"/>
          <w:numId w:val="7"/>
        </w:numPr>
        <w:rPr>
          <w:b/>
          <w:bCs/>
        </w:rPr>
      </w:pPr>
      <w:r w:rsidRPr="00450E09">
        <w:t>Répétitions et ajustements</w:t>
      </w:r>
      <w:r w:rsidRPr="00450E09">
        <w:rPr>
          <w:b/>
          <w:bCs/>
        </w:rPr>
        <w:t>.</w:t>
      </w:r>
    </w:p>
    <w:p w:rsidR="00450E09" w:rsidRPr="00450E09" w:rsidRDefault="00450E09" w:rsidP="00627D79">
      <w:pPr>
        <w:pStyle w:val="Titre2"/>
      </w:pPr>
      <w:r w:rsidRPr="00450E09">
        <w:t>12 décembre 2024</w:t>
      </w:r>
    </w:p>
    <w:p w:rsidR="00450E09" w:rsidRPr="00450E09" w:rsidRDefault="00450E09" w:rsidP="00450E09">
      <w:pPr>
        <w:numPr>
          <w:ilvl w:val="1"/>
          <w:numId w:val="7"/>
        </w:numPr>
        <w:tabs>
          <w:tab w:val="clear" w:pos="1440"/>
          <w:tab w:val="num" w:pos="1068"/>
        </w:tabs>
        <w:ind w:left="1068"/>
      </w:pPr>
      <w:r w:rsidRPr="00450E09">
        <w:t>Soutenance intermédiaire :</w:t>
      </w:r>
    </w:p>
    <w:p w:rsidR="00450E09" w:rsidRPr="00450E09" w:rsidRDefault="00450E09" w:rsidP="00450E09">
      <w:pPr>
        <w:pStyle w:val="Titre3"/>
      </w:pPr>
      <w:r w:rsidRPr="00450E09">
        <w:t>Mois 3 (13 décembre - 31 décembre 2024)</w:t>
      </w:r>
    </w:p>
    <w:p w:rsidR="00450E09" w:rsidRPr="00450E09" w:rsidRDefault="00450E09" w:rsidP="00096C5D">
      <w:pPr>
        <w:numPr>
          <w:ilvl w:val="0"/>
          <w:numId w:val="7"/>
        </w:numPr>
      </w:pPr>
      <w:r w:rsidRPr="00450E09">
        <w:t>Traitement des signaux :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Tests et validation des étapes de prétraitement.</w:t>
      </w:r>
    </w:p>
    <w:p w:rsidR="00450E09" w:rsidRPr="00450E09" w:rsidRDefault="00450E09" w:rsidP="00450E09">
      <w:pPr>
        <w:pStyle w:val="Titre3"/>
      </w:pPr>
      <w:r w:rsidRPr="00450E09">
        <w:t>Mois 4 (1 janvier - 31 janvier 2025)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Développement de l’IA :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Entraînement du modèle d’IA avec des données audio.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Implémentation du modèle sur la carte.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Tests et validation :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Tests de classification en temps réel.</w:t>
      </w:r>
    </w:p>
    <w:p w:rsidR="00450E09" w:rsidRPr="00450E09" w:rsidRDefault="00450E09" w:rsidP="00450E09">
      <w:pPr>
        <w:numPr>
          <w:ilvl w:val="1"/>
          <w:numId w:val="7"/>
        </w:numPr>
        <w:rPr>
          <w:b/>
          <w:bCs/>
        </w:rPr>
      </w:pPr>
      <w:r w:rsidRPr="00450E09">
        <w:t>Ajustements et optimisations</w:t>
      </w:r>
      <w:r w:rsidRPr="00450E09">
        <w:rPr>
          <w:b/>
          <w:bCs/>
        </w:rPr>
        <w:t>.</w:t>
      </w:r>
    </w:p>
    <w:p w:rsidR="00450E09" w:rsidRPr="00450E09" w:rsidRDefault="00450E09" w:rsidP="00450E09">
      <w:pPr>
        <w:pStyle w:val="Titre3"/>
      </w:pPr>
      <w:r w:rsidRPr="00450E09">
        <w:t>Mois 5 (1 février - 24 février 2025)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Finalisation et intégration :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lastRenderedPageBreak/>
        <w:t>Intégration complète du système d’acquisition, de traitement et de classification.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Tests finaux et validation du système.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Rédaction du rapport final :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Compilation des résultats, analyses et conclusions.</w:t>
      </w:r>
    </w:p>
    <w:p w:rsidR="00450E09" w:rsidRPr="00450E09" w:rsidRDefault="00450E09" w:rsidP="00450E09">
      <w:pPr>
        <w:numPr>
          <w:ilvl w:val="1"/>
          <w:numId w:val="7"/>
        </w:numPr>
      </w:pPr>
      <w:r w:rsidRPr="00450E09">
        <w:t>Révision et finalisation du rapport.</w:t>
      </w:r>
    </w:p>
    <w:p w:rsidR="00450E09" w:rsidRPr="00450E09" w:rsidRDefault="00450E09" w:rsidP="00450E09">
      <w:pPr>
        <w:numPr>
          <w:ilvl w:val="0"/>
          <w:numId w:val="7"/>
        </w:numPr>
      </w:pPr>
      <w:r w:rsidRPr="00450E09">
        <w:t>Préparation de la soutenance finale</w:t>
      </w:r>
    </w:p>
    <w:p w:rsidR="008C4CEA" w:rsidRPr="008C4CEA" w:rsidRDefault="008C4CEA" w:rsidP="00450E09">
      <w:pPr>
        <w:pStyle w:val="Titre1"/>
      </w:pPr>
      <w:r w:rsidRPr="008C4CEA">
        <w:t>7. Critères de succès</w:t>
      </w:r>
    </w:p>
    <w:p w:rsidR="008C4CEA" w:rsidRPr="008C4CEA" w:rsidRDefault="008C4CEA" w:rsidP="008C4CEA">
      <w:pPr>
        <w:numPr>
          <w:ilvl w:val="0"/>
          <w:numId w:val="6"/>
        </w:numPr>
      </w:pPr>
      <w:r w:rsidRPr="008C4CEA">
        <w:rPr>
          <w:b/>
          <w:bCs/>
        </w:rPr>
        <w:t>Performance</w:t>
      </w:r>
      <w:r w:rsidRPr="008C4CEA">
        <w:t xml:space="preserve"> : Précision de classification supérieure à </w:t>
      </w:r>
      <w:r>
        <w:t>70</w:t>
      </w:r>
      <w:r w:rsidRPr="008C4CEA">
        <w:t>%.</w:t>
      </w:r>
    </w:p>
    <w:p w:rsidR="008C4CEA" w:rsidRPr="008C4CEA" w:rsidRDefault="008C4CEA" w:rsidP="008C4CEA">
      <w:pPr>
        <w:numPr>
          <w:ilvl w:val="0"/>
          <w:numId w:val="6"/>
        </w:numPr>
      </w:pPr>
      <w:r w:rsidRPr="008C4CEA">
        <w:rPr>
          <w:b/>
          <w:bCs/>
        </w:rPr>
        <w:t>Efficacité</w:t>
      </w:r>
      <w:r w:rsidRPr="008C4CEA">
        <w:t xml:space="preserve"> : Latence de traitement inférieure à </w:t>
      </w:r>
      <w:r>
        <w:t>300</w:t>
      </w:r>
      <w:r w:rsidRPr="008C4CEA">
        <w:t xml:space="preserve"> ms.</w:t>
      </w:r>
    </w:p>
    <w:p w:rsidR="008C4CEA" w:rsidRPr="008C4CEA" w:rsidRDefault="008C4CEA" w:rsidP="008C4CEA">
      <w:pPr>
        <w:numPr>
          <w:ilvl w:val="0"/>
          <w:numId w:val="6"/>
        </w:numPr>
      </w:pPr>
      <w:r w:rsidRPr="008C4CEA">
        <w:rPr>
          <w:b/>
          <w:bCs/>
        </w:rPr>
        <w:t>Fiabilité</w:t>
      </w:r>
      <w:r w:rsidRPr="008C4CEA">
        <w:t> : Système stable et robuste en conditions réelles.</w:t>
      </w:r>
    </w:p>
    <w:p w:rsidR="00AE670E" w:rsidRDefault="00AE670E"/>
    <w:sectPr w:rsidR="00AE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674F8"/>
    <w:multiLevelType w:val="multilevel"/>
    <w:tmpl w:val="3AF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8CA"/>
    <w:multiLevelType w:val="multilevel"/>
    <w:tmpl w:val="52A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171A4"/>
    <w:multiLevelType w:val="multilevel"/>
    <w:tmpl w:val="FF9A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45976"/>
    <w:multiLevelType w:val="multilevel"/>
    <w:tmpl w:val="AEB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66C29"/>
    <w:multiLevelType w:val="multilevel"/>
    <w:tmpl w:val="527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076"/>
    <w:multiLevelType w:val="multilevel"/>
    <w:tmpl w:val="9E1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77DA0"/>
    <w:multiLevelType w:val="multilevel"/>
    <w:tmpl w:val="7E7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726062">
    <w:abstractNumId w:val="2"/>
  </w:num>
  <w:num w:numId="2" w16cid:durableId="1363481020">
    <w:abstractNumId w:val="4"/>
  </w:num>
  <w:num w:numId="3" w16cid:durableId="1461069782">
    <w:abstractNumId w:val="0"/>
  </w:num>
  <w:num w:numId="4" w16cid:durableId="717896972">
    <w:abstractNumId w:val="6"/>
  </w:num>
  <w:num w:numId="5" w16cid:durableId="1779250159">
    <w:abstractNumId w:val="3"/>
  </w:num>
  <w:num w:numId="6" w16cid:durableId="958611999">
    <w:abstractNumId w:val="1"/>
  </w:num>
  <w:num w:numId="7" w16cid:durableId="1816410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EA"/>
    <w:rsid w:val="00096C5D"/>
    <w:rsid w:val="00244DB6"/>
    <w:rsid w:val="002B2672"/>
    <w:rsid w:val="00450E09"/>
    <w:rsid w:val="00627D79"/>
    <w:rsid w:val="008C4CEA"/>
    <w:rsid w:val="008F47F3"/>
    <w:rsid w:val="00AE670E"/>
    <w:rsid w:val="00F4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3E732"/>
  <w15:chartTrackingRefBased/>
  <w15:docId w15:val="{62844C94-48DE-4F47-9473-59B27D26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0E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4C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C4C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0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0E0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Picot</dc:creator>
  <cp:keywords/>
  <dc:description/>
  <cp:lastModifiedBy>Killian Picot</cp:lastModifiedBy>
  <cp:revision>3</cp:revision>
  <dcterms:created xsi:type="dcterms:W3CDTF">2024-10-08T16:05:00Z</dcterms:created>
  <dcterms:modified xsi:type="dcterms:W3CDTF">2024-10-08T16:24:00Z</dcterms:modified>
</cp:coreProperties>
</file>