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3551A" w14:textId="42D21F28" w:rsidR="00EC78F4" w:rsidRPr="0044363C" w:rsidRDefault="00EC78F4" w:rsidP="00EC78F4">
      <w:pPr>
        <w:ind w:left="2160" w:firstLine="720"/>
        <w:rPr>
          <w:rFonts w:ascii="Arial" w:hAnsi="Arial" w:cs="Arial"/>
          <w:sz w:val="52"/>
          <w:szCs w:val="52"/>
        </w:rPr>
      </w:pPr>
      <w:r w:rsidRPr="0044363C">
        <w:rPr>
          <w:rFonts w:ascii="Arial" w:hAnsi="Arial" w:cs="Arial"/>
          <w:sz w:val="52"/>
          <w:szCs w:val="52"/>
        </w:rPr>
        <w:t>CSE 847 HW 5</w:t>
      </w:r>
    </w:p>
    <w:p w14:paraId="120224D0" w14:textId="159F5822" w:rsidR="00EC78F4" w:rsidRPr="0044363C" w:rsidRDefault="00EC78F4" w:rsidP="00EC78F4">
      <w:pPr>
        <w:ind w:left="2160" w:firstLine="720"/>
        <w:rPr>
          <w:rFonts w:ascii="Arial" w:hAnsi="Arial" w:cs="Arial"/>
          <w:sz w:val="40"/>
          <w:szCs w:val="40"/>
        </w:rPr>
      </w:pPr>
      <w:r w:rsidRPr="0044363C">
        <w:rPr>
          <w:rFonts w:ascii="Arial" w:hAnsi="Arial" w:cs="Arial"/>
          <w:sz w:val="52"/>
          <w:szCs w:val="52"/>
        </w:rPr>
        <w:tab/>
      </w:r>
      <w:proofErr w:type="spellStart"/>
      <w:r w:rsidRPr="0044363C">
        <w:rPr>
          <w:rFonts w:ascii="Arial" w:hAnsi="Arial" w:cs="Arial"/>
          <w:sz w:val="40"/>
          <w:szCs w:val="40"/>
        </w:rPr>
        <w:t>Yangru</w:t>
      </w:r>
      <w:proofErr w:type="spellEnd"/>
      <w:r w:rsidRPr="0044363C">
        <w:rPr>
          <w:rFonts w:ascii="Arial" w:hAnsi="Arial" w:cs="Arial"/>
          <w:sz w:val="40"/>
          <w:szCs w:val="40"/>
        </w:rPr>
        <w:t xml:space="preserve"> Zhou </w:t>
      </w:r>
    </w:p>
    <w:p w14:paraId="53536EE5" w14:textId="166D98B8" w:rsidR="00EC78F4" w:rsidRDefault="00EC78F4" w:rsidP="00EC78F4">
      <w:pPr>
        <w:pStyle w:val="ListParagraph"/>
        <w:numPr>
          <w:ilvl w:val="0"/>
          <w:numId w:val="1"/>
        </w:numPr>
        <w:rPr>
          <w:rFonts w:ascii="Arial" w:hAnsi="Arial" w:cs="Arial"/>
          <w:sz w:val="28"/>
          <w:szCs w:val="28"/>
        </w:rPr>
      </w:pPr>
      <w:r w:rsidRPr="0044363C">
        <w:rPr>
          <w:rFonts w:ascii="Arial" w:hAnsi="Arial" w:cs="Arial"/>
          <w:sz w:val="28"/>
          <w:szCs w:val="28"/>
        </w:rPr>
        <w:t>Clustering: K-means</w:t>
      </w:r>
    </w:p>
    <w:p w14:paraId="05889447" w14:textId="50758E9D" w:rsidR="00EF466A" w:rsidRPr="0044363C" w:rsidRDefault="00EF466A" w:rsidP="00EF466A">
      <w:pPr>
        <w:pStyle w:val="ListParagraph"/>
        <w:rPr>
          <w:rFonts w:ascii="Arial" w:hAnsi="Arial" w:cs="Arial"/>
          <w:sz w:val="28"/>
          <w:szCs w:val="28"/>
        </w:rPr>
      </w:pPr>
      <w:r>
        <w:rPr>
          <w:rFonts w:ascii="Arial" w:hAnsi="Arial" w:cs="Arial"/>
          <w:sz w:val="28"/>
          <w:szCs w:val="28"/>
        </w:rPr>
        <w:t>(a)</w:t>
      </w:r>
    </w:p>
    <w:p w14:paraId="52F4F22F" w14:textId="09BD274C" w:rsidR="00EC78F4" w:rsidRPr="0044363C" w:rsidRDefault="00EC78F4" w:rsidP="00EC78F4">
      <w:pPr>
        <w:pStyle w:val="md-end-block"/>
        <w:shd w:val="clear" w:color="auto" w:fill="FFFFFF"/>
        <w:spacing w:before="192" w:beforeAutospacing="0" w:after="192" w:afterAutospacing="0"/>
        <w:ind w:left="720"/>
        <w:rPr>
          <w:rFonts w:ascii="Arial" w:hAnsi="Arial" w:cs="Arial"/>
          <w:color w:val="333333"/>
          <w:sz w:val="28"/>
          <w:szCs w:val="28"/>
        </w:rPr>
      </w:pPr>
      <w:r w:rsidRPr="0044363C">
        <w:rPr>
          <w:rStyle w:val="md-plain"/>
          <w:rFonts w:ascii="Arial" w:hAnsi="Arial" w:cs="Arial"/>
          <w:color w:val="333333"/>
          <w:sz w:val="28"/>
          <w:szCs w:val="28"/>
        </w:rPr>
        <w:t>K-means clustering minimizes the sum of squared distances between the data points and their respective cluster centroids.</w:t>
      </w:r>
    </w:p>
    <w:p w14:paraId="19FBD2AA" w14:textId="77777777" w:rsidR="00EC78F4" w:rsidRPr="0044363C" w:rsidRDefault="00EC78F4" w:rsidP="00EC78F4">
      <w:pPr>
        <w:pStyle w:val="md-end-block"/>
        <w:shd w:val="clear" w:color="auto" w:fill="FFFFFF"/>
        <w:spacing w:before="192" w:beforeAutospacing="0" w:after="192" w:afterAutospacing="0"/>
        <w:ind w:left="720"/>
        <w:rPr>
          <w:rFonts w:ascii="Arial" w:hAnsi="Arial" w:cs="Arial"/>
          <w:color w:val="333333"/>
          <w:sz w:val="28"/>
          <w:szCs w:val="28"/>
        </w:rPr>
      </w:pPr>
      <w:r w:rsidRPr="0044363C">
        <w:rPr>
          <w:rStyle w:val="md-plain"/>
          <w:rFonts w:ascii="Arial" w:hAnsi="Arial" w:cs="Arial"/>
          <w:color w:val="333333"/>
          <w:sz w:val="28"/>
          <w:szCs w:val="28"/>
        </w:rPr>
        <w:t>On the other hand, spectral clustering is a clustering technique that involves constructing a similarity graph from the data points and then computing the eigenvectors of the Laplacian matrix associated with the graph. The eigenvectors are then used to cluster the data points.</w:t>
      </w:r>
    </w:p>
    <w:p w14:paraId="6CCD7236" w14:textId="77777777" w:rsidR="00EC78F4" w:rsidRPr="0044363C" w:rsidRDefault="00EC78F4" w:rsidP="00EC78F4">
      <w:pPr>
        <w:pStyle w:val="md-end-block"/>
        <w:shd w:val="clear" w:color="auto" w:fill="FFFFFF"/>
        <w:spacing w:before="192" w:beforeAutospacing="0" w:after="192" w:afterAutospacing="0"/>
        <w:ind w:left="720"/>
        <w:rPr>
          <w:rFonts w:ascii="Arial" w:hAnsi="Arial" w:cs="Arial"/>
          <w:color w:val="333333"/>
          <w:sz w:val="28"/>
          <w:szCs w:val="28"/>
        </w:rPr>
      </w:pPr>
      <w:r w:rsidRPr="0044363C">
        <w:rPr>
          <w:rStyle w:val="md-plain"/>
          <w:rFonts w:ascii="Arial" w:hAnsi="Arial" w:cs="Arial"/>
          <w:color w:val="333333"/>
          <w:sz w:val="28"/>
          <w:szCs w:val="28"/>
        </w:rPr>
        <w:t>Spectral relaxation of k-means involves using the eigenvectors obtained from spectral clustering to relax the k-means problem, and then solving the relaxed problem using k-means. In other words, spectral relaxation of k-means transforms the k-means problem into a spectral clustering problem, and then uses the spectral clustering solution to obtain a better k-means solution.</w:t>
      </w:r>
    </w:p>
    <w:p w14:paraId="20A37323" w14:textId="3E769985" w:rsidR="00EC78F4" w:rsidRPr="0044363C" w:rsidRDefault="00EC78F4" w:rsidP="00EC78F4">
      <w:pPr>
        <w:pStyle w:val="md-end-block"/>
        <w:shd w:val="clear" w:color="auto" w:fill="FFFFFF"/>
        <w:spacing w:before="192" w:beforeAutospacing="0" w:after="192" w:afterAutospacing="0"/>
        <w:ind w:left="720"/>
        <w:rPr>
          <w:rStyle w:val="md-plain"/>
          <w:rFonts w:ascii="Arial" w:hAnsi="Arial" w:cs="Arial"/>
          <w:color w:val="333333"/>
          <w:sz w:val="28"/>
          <w:szCs w:val="28"/>
        </w:rPr>
      </w:pPr>
      <w:r w:rsidRPr="0044363C">
        <w:rPr>
          <w:rStyle w:val="md-plain"/>
          <w:rFonts w:ascii="Arial" w:hAnsi="Arial" w:cs="Arial"/>
          <w:color w:val="333333"/>
          <w:sz w:val="28"/>
          <w:szCs w:val="28"/>
        </w:rPr>
        <w:t>It is possible to obtain an exact k-means solution using spectral relaxed k-means, but only under certain conditions. Specifically, if the eigenvectors of the Laplacian matrix are perfectly aligned with the optimal cluster assignments, then the spectral relaxation will yield an exact k-means solution. However, in practice, this alignment is rarely perfect, and the spectral relaxation only provides an approximate solution to the k-means problem. Nonetheless, spectral relaxed k-means has been shown to outperform standard k-means in many scenarios, particularly when the data is high-</w:t>
      </w:r>
      <w:proofErr w:type="gramStart"/>
      <w:r w:rsidRPr="0044363C">
        <w:rPr>
          <w:rStyle w:val="md-plain"/>
          <w:rFonts w:ascii="Arial" w:hAnsi="Arial" w:cs="Arial"/>
          <w:color w:val="333333"/>
          <w:sz w:val="28"/>
          <w:szCs w:val="28"/>
        </w:rPr>
        <w:t>dimensional</w:t>
      </w:r>
      <w:proofErr w:type="gramEnd"/>
      <w:r w:rsidRPr="0044363C">
        <w:rPr>
          <w:rStyle w:val="md-plain"/>
          <w:rFonts w:ascii="Arial" w:hAnsi="Arial" w:cs="Arial"/>
          <w:color w:val="333333"/>
          <w:sz w:val="28"/>
          <w:szCs w:val="28"/>
        </w:rPr>
        <w:t xml:space="preserve"> or the clusters are not well-separated.</w:t>
      </w:r>
    </w:p>
    <w:p w14:paraId="66EC46E6" w14:textId="5F7FBF09" w:rsidR="00EC78F4" w:rsidRPr="00EF466A" w:rsidRDefault="00EF466A" w:rsidP="00EF466A">
      <w:pPr>
        <w:pStyle w:val="md-end-block"/>
        <w:shd w:val="clear" w:color="auto" w:fill="FFFFFF"/>
        <w:spacing w:before="192" w:beforeAutospacing="0" w:after="192" w:afterAutospacing="0"/>
        <w:ind w:firstLine="720"/>
        <w:rPr>
          <w:rFonts w:ascii="Arial" w:hAnsi="Arial" w:cs="Arial"/>
          <w:color w:val="333333"/>
          <w:sz w:val="28"/>
          <w:szCs w:val="28"/>
        </w:rPr>
      </w:pPr>
      <w:r>
        <w:rPr>
          <w:rFonts w:ascii="Arial" w:hAnsi="Arial" w:cs="Arial"/>
          <w:color w:val="333333"/>
          <w:sz w:val="28"/>
          <w:szCs w:val="28"/>
        </w:rPr>
        <w:t xml:space="preserve">(b) </w:t>
      </w:r>
      <w:r w:rsidR="00620E2E" w:rsidRPr="0044363C">
        <w:rPr>
          <w:rFonts w:ascii="Arial" w:hAnsi="Arial" w:cs="Arial"/>
          <w:color w:val="333333"/>
          <w:sz w:val="28"/>
          <w:szCs w:val="28"/>
        </w:rPr>
        <w:t xml:space="preserve">The code is saved as </w:t>
      </w:r>
      <w:proofErr w:type="spellStart"/>
      <w:r w:rsidR="00620E2E" w:rsidRPr="0044363C">
        <w:rPr>
          <w:rFonts w:ascii="Arial" w:hAnsi="Arial" w:cs="Arial"/>
          <w:color w:val="333333"/>
          <w:sz w:val="28"/>
          <w:szCs w:val="28"/>
        </w:rPr>
        <w:t>spectral_relaxation.m</w:t>
      </w:r>
      <w:proofErr w:type="spellEnd"/>
      <w:r>
        <w:rPr>
          <w:rFonts w:ascii="Arial" w:hAnsi="Arial" w:cs="Arial"/>
          <w:color w:val="333333"/>
          <w:sz w:val="28"/>
          <w:szCs w:val="28"/>
        </w:rPr>
        <w:t xml:space="preserve"> and </w:t>
      </w:r>
      <w:proofErr w:type="spellStart"/>
      <w:r w:rsidRPr="0044363C">
        <w:rPr>
          <w:rStyle w:val="md-plain"/>
          <w:rFonts w:ascii="Arial" w:hAnsi="Arial" w:cs="Arial"/>
          <w:color w:val="333333"/>
          <w:sz w:val="28"/>
          <w:szCs w:val="28"/>
        </w:rPr>
        <w:t>kmeans.m</w:t>
      </w:r>
      <w:proofErr w:type="spellEnd"/>
    </w:p>
    <w:p w14:paraId="551ACB04" w14:textId="77777777" w:rsidR="00EC78F4" w:rsidRPr="0044363C" w:rsidRDefault="00EC78F4" w:rsidP="00EC78F4">
      <w:pPr>
        <w:pStyle w:val="md-end-block"/>
        <w:numPr>
          <w:ilvl w:val="0"/>
          <w:numId w:val="4"/>
        </w:numPr>
        <w:shd w:val="clear" w:color="auto" w:fill="FFFFFF"/>
        <w:rPr>
          <w:rFonts w:ascii="Arial" w:hAnsi="Arial" w:cs="Arial"/>
          <w:color w:val="333333"/>
          <w:sz w:val="28"/>
          <w:szCs w:val="28"/>
        </w:rPr>
      </w:pPr>
      <w:r w:rsidRPr="0044363C">
        <w:rPr>
          <w:rStyle w:val="md-plain"/>
          <w:rFonts w:ascii="Arial" w:hAnsi="Arial" w:cs="Arial"/>
          <w:color w:val="333333"/>
          <w:sz w:val="28"/>
          <w:szCs w:val="28"/>
        </w:rPr>
        <w:t>K-means and spectral relaxed k-means both produced similar results in terms of clustering the randomly generated dataset into K clusters.</w:t>
      </w:r>
    </w:p>
    <w:p w14:paraId="7FEB3D27" w14:textId="77777777" w:rsidR="00EC78F4" w:rsidRPr="0044363C" w:rsidRDefault="00EC78F4" w:rsidP="00EC78F4">
      <w:pPr>
        <w:pStyle w:val="md-end-block"/>
        <w:numPr>
          <w:ilvl w:val="0"/>
          <w:numId w:val="4"/>
        </w:numPr>
        <w:shd w:val="clear" w:color="auto" w:fill="FFFFFF"/>
        <w:rPr>
          <w:rFonts w:ascii="Arial" w:hAnsi="Arial" w:cs="Arial"/>
          <w:color w:val="333333"/>
          <w:sz w:val="28"/>
          <w:szCs w:val="28"/>
        </w:rPr>
      </w:pPr>
      <w:r w:rsidRPr="0044363C">
        <w:rPr>
          <w:rStyle w:val="md-plain"/>
          <w:rFonts w:ascii="Arial" w:hAnsi="Arial" w:cs="Arial"/>
          <w:color w:val="333333"/>
          <w:sz w:val="28"/>
          <w:szCs w:val="28"/>
        </w:rPr>
        <w:t>However, spectral relaxed k-means took longer to converge due to the additional step of computing the eigenvectors of the Laplacian matrix.</w:t>
      </w:r>
    </w:p>
    <w:p w14:paraId="7E96062A" w14:textId="77777777" w:rsidR="00EC78F4" w:rsidRPr="0044363C" w:rsidRDefault="00EC78F4" w:rsidP="00EC78F4">
      <w:pPr>
        <w:pStyle w:val="md-end-block"/>
        <w:numPr>
          <w:ilvl w:val="0"/>
          <w:numId w:val="4"/>
        </w:numPr>
        <w:shd w:val="clear" w:color="auto" w:fill="FFFFFF"/>
        <w:rPr>
          <w:rFonts w:ascii="Arial" w:hAnsi="Arial" w:cs="Arial"/>
          <w:color w:val="333333"/>
          <w:sz w:val="28"/>
          <w:szCs w:val="28"/>
        </w:rPr>
      </w:pPr>
      <w:r w:rsidRPr="0044363C">
        <w:rPr>
          <w:rStyle w:val="md-plain"/>
          <w:rFonts w:ascii="Arial" w:hAnsi="Arial" w:cs="Arial"/>
          <w:color w:val="333333"/>
          <w:sz w:val="28"/>
          <w:szCs w:val="28"/>
        </w:rPr>
        <w:t>Spectral relaxed k-means can handle non-linearly separable data, whereas k-means assumes that clusters are linearly separable.</w:t>
      </w:r>
    </w:p>
    <w:p w14:paraId="5C7762FB" w14:textId="01D5B660" w:rsidR="00EC78F4" w:rsidRPr="0044363C" w:rsidRDefault="00EC78F4" w:rsidP="00EC78F4">
      <w:pPr>
        <w:pStyle w:val="md-end-block"/>
        <w:numPr>
          <w:ilvl w:val="0"/>
          <w:numId w:val="4"/>
        </w:numPr>
        <w:shd w:val="clear" w:color="auto" w:fill="FFFFFF"/>
        <w:rPr>
          <w:rStyle w:val="md-plain"/>
          <w:rFonts w:ascii="Arial" w:hAnsi="Arial" w:cs="Arial"/>
          <w:color w:val="333333"/>
          <w:sz w:val="28"/>
          <w:szCs w:val="28"/>
        </w:rPr>
      </w:pPr>
      <w:r w:rsidRPr="0044363C">
        <w:rPr>
          <w:rStyle w:val="md-plain"/>
          <w:rFonts w:ascii="Arial" w:hAnsi="Arial" w:cs="Arial"/>
          <w:color w:val="333333"/>
          <w:sz w:val="28"/>
          <w:szCs w:val="28"/>
        </w:rPr>
        <w:t>The choice of K can have a significant impact on the quality of clustering for both methods.</w:t>
      </w:r>
    </w:p>
    <w:p w14:paraId="542E6B95" w14:textId="6642C7C9" w:rsidR="00620E2E" w:rsidRPr="0044363C" w:rsidRDefault="00620E2E" w:rsidP="00620E2E">
      <w:pPr>
        <w:pStyle w:val="md-end-block"/>
        <w:shd w:val="clear" w:color="auto" w:fill="FFFFFF"/>
        <w:ind w:left="720"/>
        <w:rPr>
          <w:rFonts w:ascii="Arial" w:hAnsi="Arial" w:cs="Arial"/>
          <w:color w:val="333333"/>
          <w:sz w:val="28"/>
          <w:szCs w:val="28"/>
        </w:rPr>
      </w:pPr>
      <w:r w:rsidRPr="0044363C">
        <w:rPr>
          <w:rFonts w:ascii="Arial" w:hAnsi="Arial" w:cs="Arial"/>
          <w:noProof/>
          <w:color w:val="333333"/>
          <w:sz w:val="28"/>
          <w:szCs w:val="28"/>
        </w:rPr>
        <w:lastRenderedPageBreak/>
        <w:drawing>
          <wp:inline distT="0" distB="0" distL="0" distR="0" wp14:anchorId="2AF74908" wp14:editId="2E2816F5">
            <wp:extent cx="4406900" cy="3740490"/>
            <wp:effectExtent l="0" t="0" r="0" b="635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21578" cy="3752948"/>
                    </a:xfrm>
                    <a:prstGeom prst="rect">
                      <a:avLst/>
                    </a:prstGeom>
                  </pic:spPr>
                </pic:pic>
              </a:graphicData>
            </a:graphic>
          </wp:inline>
        </w:drawing>
      </w:r>
    </w:p>
    <w:p w14:paraId="7EC240D3" w14:textId="7BC48281" w:rsidR="00620E2E" w:rsidRPr="0044363C" w:rsidRDefault="0044363C" w:rsidP="00620E2E">
      <w:pPr>
        <w:pStyle w:val="md-end-block"/>
        <w:shd w:val="clear" w:color="auto" w:fill="FFFFFF"/>
        <w:ind w:left="720"/>
        <w:rPr>
          <w:rFonts w:ascii="Arial" w:hAnsi="Arial" w:cs="Arial"/>
          <w:color w:val="333333"/>
          <w:sz w:val="28"/>
          <w:szCs w:val="28"/>
        </w:rPr>
      </w:pPr>
      <w:r w:rsidRPr="0044363C">
        <w:rPr>
          <w:rFonts w:ascii="Arial" w:hAnsi="Arial" w:cs="Arial"/>
          <w:noProof/>
          <w:color w:val="333333"/>
          <w:sz w:val="28"/>
          <w:szCs w:val="28"/>
        </w:rPr>
        <w:drawing>
          <wp:inline distT="0" distB="0" distL="0" distR="0" wp14:anchorId="3CCF8686" wp14:editId="2C7964DD">
            <wp:extent cx="4406900" cy="3733925"/>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18036" cy="3743360"/>
                    </a:xfrm>
                    <a:prstGeom prst="rect">
                      <a:avLst/>
                    </a:prstGeom>
                  </pic:spPr>
                </pic:pic>
              </a:graphicData>
            </a:graphic>
          </wp:inline>
        </w:drawing>
      </w:r>
    </w:p>
    <w:p w14:paraId="135BF856" w14:textId="21F221B6" w:rsidR="00EC78F4" w:rsidRPr="0044363C" w:rsidRDefault="00EC78F4" w:rsidP="00EC78F4">
      <w:pPr>
        <w:pStyle w:val="md-end-block"/>
        <w:numPr>
          <w:ilvl w:val="0"/>
          <w:numId w:val="1"/>
        </w:numPr>
        <w:shd w:val="clear" w:color="auto" w:fill="FFFFFF"/>
        <w:spacing w:before="192" w:beforeAutospacing="0" w:after="192" w:afterAutospacing="0"/>
        <w:rPr>
          <w:rFonts w:ascii="Arial" w:hAnsi="Arial" w:cs="Arial"/>
          <w:color w:val="333333"/>
          <w:sz w:val="28"/>
          <w:szCs w:val="28"/>
        </w:rPr>
      </w:pPr>
      <w:r w:rsidRPr="0044363C">
        <w:rPr>
          <w:rFonts w:ascii="Arial" w:hAnsi="Arial" w:cs="Arial"/>
          <w:color w:val="333333"/>
          <w:sz w:val="28"/>
          <w:szCs w:val="28"/>
        </w:rPr>
        <w:t>Principle components analysis</w:t>
      </w:r>
    </w:p>
    <w:p w14:paraId="7F34A6DB" w14:textId="73091501" w:rsidR="00EC78F4" w:rsidRPr="0044363C" w:rsidRDefault="00EC78F4" w:rsidP="00EC78F4">
      <w:pPr>
        <w:pStyle w:val="md-end-block"/>
        <w:shd w:val="clear" w:color="auto" w:fill="FFFFFF"/>
        <w:spacing w:before="192" w:beforeAutospacing="0" w:after="192" w:afterAutospacing="0"/>
        <w:ind w:left="720"/>
        <w:rPr>
          <w:rFonts w:ascii="Arial" w:hAnsi="Arial" w:cs="Arial"/>
          <w:color w:val="333333"/>
          <w:sz w:val="28"/>
          <w:szCs w:val="28"/>
        </w:rPr>
      </w:pPr>
      <w:r w:rsidRPr="0044363C">
        <w:rPr>
          <w:rFonts w:ascii="Arial" w:hAnsi="Arial" w:cs="Arial"/>
          <w:color w:val="333333"/>
          <w:sz w:val="28"/>
          <w:szCs w:val="28"/>
        </w:rPr>
        <w:t>1.</w:t>
      </w:r>
    </w:p>
    <w:p w14:paraId="6049AEFD" w14:textId="0C46960D" w:rsidR="00EC78F4" w:rsidRPr="0044363C" w:rsidRDefault="00EC78F4" w:rsidP="00EC78F4">
      <w:pPr>
        <w:pStyle w:val="ListParagraph"/>
        <w:ind w:left="1080"/>
        <w:rPr>
          <w:rFonts w:ascii="Arial" w:hAnsi="Arial" w:cs="Arial"/>
          <w:color w:val="333333"/>
          <w:sz w:val="28"/>
          <w:szCs w:val="28"/>
          <w:shd w:val="clear" w:color="auto" w:fill="FFFFFF"/>
        </w:rPr>
      </w:pPr>
      <w:r w:rsidRPr="0044363C">
        <w:rPr>
          <w:rFonts w:ascii="Arial" w:hAnsi="Arial" w:cs="Arial"/>
          <w:color w:val="333333"/>
          <w:sz w:val="28"/>
          <w:szCs w:val="28"/>
          <w:shd w:val="clear" w:color="auto" w:fill="FFFFFF"/>
        </w:rPr>
        <w:lastRenderedPageBreak/>
        <w:t>(a)</w:t>
      </w:r>
      <w:r w:rsidRPr="0044363C">
        <w:rPr>
          <w:rFonts w:ascii="Arial" w:hAnsi="Arial" w:cs="Arial"/>
          <w:noProof/>
          <w:sz w:val="28"/>
          <w:szCs w:val="28"/>
        </w:rPr>
        <w:t xml:space="preserve"> </w:t>
      </w:r>
      <w:r w:rsidRPr="0044363C">
        <w:rPr>
          <w:rFonts w:ascii="Arial" w:hAnsi="Arial" w:cs="Arial"/>
          <w:noProof/>
          <w:sz w:val="28"/>
          <w:szCs w:val="28"/>
        </w:rPr>
        <w:drawing>
          <wp:inline distT="0" distB="0" distL="0" distR="0" wp14:anchorId="3C0BAF80" wp14:editId="27589486">
            <wp:extent cx="5267986" cy="2273300"/>
            <wp:effectExtent l="0" t="0" r="254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8257" cy="2273417"/>
                    </a:xfrm>
                    <a:prstGeom prst="rect">
                      <a:avLst/>
                    </a:prstGeom>
                  </pic:spPr>
                </pic:pic>
              </a:graphicData>
            </a:graphic>
          </wp:inline>
        </w:drawing>
      </w:r>
    </w:p>
    <w:p w14:paraId="3180DF10" w14:textId="65157A3D" w:rsidR="00EC78F4" w:rsidRPr="0044363C" w:rsidRDefault="00EC78F4" w:rsidP="00EC78F4">
      <w:pPr>
        <w:pStyle w:val="ListParagraph"/>
        <w:ind w:left="1080"/>
        <w:rPr>
          <w:rFonts w:ascii="Arial" w:hAnsi="Arial" w:cs="Arial"/>
          <w:color w:val="333333"/>
          <w:sz w:val="28"/>
          <w:szCs w:val="28"/>
          <w:shd w:val="clear" w:color="auto" w:fill="FFFFFF"/>
        </w:rPr>
      </w:pPr>
    </w:p>
    <w:p w14:paraId="328839D1" w14:textId="3AC117D5" w:rsidR="00EC78F4" w:rsidRPr="0044363C" w:rsidRDefault="00EC78F4" w:rsidP="00EC78F4">
      <w:pPr>
        <w:pStyle w:val="ListParagraph"/>
        <w:ind w:left="1080"/>
        <w:rPr>
          <w:rFonts w:ascii="Arial" w:hAnsi="Arial" w:cs="Arial"/>
          <w:color w:val="333333"/>
          <w:sz w:val="28"/>
          <w:szCs w:val="28"/>
          <w:shd w:val="clear" w:color="auto" w:fill="FFFFFF"/>
        </w:rPr>
      </w:pPr>
      <w:r w:rsidRPr="0044363C">
        <w:rPr>
          <w:rFonts w:ascii="Arial" w:hAnsi="Arial" w:cs="Arial"/>
          <w:color w:val="333333"/>
          <w:sz w:val="28"/>
          <w:szCs w:val="28"/>
          <w:shd w:val="clear" w:color="auto" w:fill="FFFFFF"/>
        </w:rPr>
        <w:t>(b)</w:t>
      </w:r>
    </w:p>
    <w:p w14:paraId="03AC2453" w14:textId="22102434" w:rsidR="00EC78F4" w:rsidRPr="0044363C" w:rsidRDefault="00EC78F4" w:rsidP="00EC78F4">
      <w:pPr>
        <w:pStyle w:val="ListParagraph"/>
        <w:ind w:left="1080"/>
        <w:rPr>
          <w:rFonts w:ascii="Arial" w:hAnsi="Arial" w:cs="Arial"/>
          <w:color w:val="333333"/>
          <w:sz w:val="28"/>
          <w:szCs w:val="28"/>
          <w:shd w:val="clear" w:color="auto" w:fill="FFFFFF"/>
        </w:rPr>
      </w:pPr>
      <w:r w:rsidRPr="0044363C">
        <w:rPr>
          <w:rFonts w:ascii="Arial" w:hAnsi="Arial" w:cs="Arial"/>
          <w:color w:val="333333"/>
          <w:sz w:val="28"/>
          <w:szCs w:val="28"/>
          <w:shd w:val="clear" w:color="auto" w:fill="FFFFFF"/>
        </w:rPr>
        <w:t xml:space="preserve">The first </w:t>
      </w:r>
      <w:proofErr w:type="gramStart"/>
      <w:r w:rsidRPr="0044363C">
        <w:rPr>
          <w:rFonts w:ascii="Arial" w:hAnsi="Arial" w:cs="Arial"/>
          <w:color w:val="333333"/>
          <w:sz w:val="28"/>
          <w:szCs w:val="28"/>
          <w:shd w:val="clear" w:color="auto" w:fill="FFFFFF"/>
        </w:rPr>
        <w:t>principle</w:t>
      </w:r>
      <w:proofErr w:type="gramEnd"/>
      <w:r w:rsidRPr="0044363C">
        <w:rPr>
          <w:rFonts w:ascii="Arial" w:hAnsi="Arial" w:cs="Arial"/>
          <w:color w:val="333333"/>
          <w:sz w:val="28"/>
          <w:szCs w:val="28"/>
          <w:shd w:val="clear" w:color="auto" w:fill="FFFFFF"/>
        </w:rPr>
        <w:t xml:space="preserve"> component is the direction in which the data varies the most. To find the first </w:t>
      </w:r>
      <w:proofErr w:type="gramStart"/>
      <w:r w:rsidRPr="0044363C">
        <w:rPr>
          <w:rFonts w:ascii="Arial" w:hAnsi="Arial" w:cs="Arial"/>
          <w:color w:val="333333"/>
          <w:sz w:val="28"/>
          <w:szCs w:val="28"/>
          <w:shd w:val="clear" w:color="auto" w:fill="FFFFFF"/>
        </w:rPr>
        <w:t>principle</w:t>
      </w:r>
      <w:proofErr w:type="gramEnd"/>
      <w:r w:rsidRPr="0044363C">
        <w:rPr>
          <w:rFonts w:ascii="Arial" w:hAnsi="Arial" w:cs="Arial"/>
          <w:color w:val="333333"/>
          <w:sz w:val="28"/>
          <w:szCs w:val="28"/>
          <w:shd w:val="clear" w:color="auto" w:fill="FFFFFF"/>
        </w:rPr>
        <w:t xml:space="preserve"> component, we can calculate the eigenvectors of the covariance matrix of the data points. The eigenvector with the largest eigenvalue is the first </w:t>
      </w:r>
      <w:proofErr w:type="gramStart"/>
      <w:r w:rsidRPr="0044363C">
        <w:rPr>
          <w:rFonts w:ascii="Arial" w:hAnsi="Arial" w:cs="Arial"/>
          <w:color w:val="333333"/>
          <w:sz w:val="28"/>
          <w:szCs w:val="28"/>
          <w:shd w:val="clear" w:color="auto" w:fill="FFFFFF"/>
        </w:rPr>
        <w:t>principle</w:t>
      </w:r>
      <w:proofErr w:type="gramEnd"/>
      <w:r w:rsidRPr="0044363C">
        <w:rPr>
          <w:rFonts w:ascii="Arial" w:hAnsi="Arial" w:cs="Arial"/>
          <w:color w:val="333333"/>
          <w:sz w:val="28"/>
          <w:szCs w:val="28"/>
          <w:shd w:val="clear" w:color="auto" w:fill="FFFFFF"/>
        </w:rPr>
        <w:t xml:space="preserve"> component. In this case, the first </w:t>
      </w:r>
      <w:proofErr w:type="gramStart"/>
      <w:r w:rsidRPr="0044363C">
        <w:rPr>
          <w:rFonts w:ascii="Arial" w:hAnsi="Arial" w:cs="Arial"/>
          <w:color w:val="333333"/>
          <w:sz w:val="28"/>
          <w:szCs w:val="28"/>
          <w:shd w:val="clear" w:color="auto" w:fill="FFFFFF"/>
        </w:rPr>
        <w:t>principle</w:t>
      </w:r>
      <w:proofErr w:type="gramEnd"/>
      <w:r w:rsidRPr="0044363C">
        <w:rPr>
          <w:rFonts w:ascii="Arial" w:hAnsi="Arial" w:cs="Arial"/>
          <w:color w:val="333333"/>
          <w:sz w:val="28"/>
          <w:szCs w:val="28"/>
          <w:shd w:val="clear" w:color="auto" w:fill="FFFFFF"/>
        </w:rPr>
        <w:t xml:space="preserve"> component is the direction of the vector (0.6, -0.8) or its negative (-0.6, 0.8), depending on how the eigenvectors are calculated.</w:t>
      </w:r>
    </w:p>
    <w:p w14:paraId="6B715449" w14:textId="764CCB9C" w:rsidR="00EC78F4" w:rsidRPr="0044363C" w:rsidRDefault="00EC78F4" w:rsidP="00EC78F4">
      <w:pPr>
        <w:pStyle w:val="ListParagraph"/>
        <w:ind w:left="1080"/>
        <w:rPr>
          <w:rFonts w:ascii="Arial" w:hAnsi="Arial" w:cs="Arial"/>
          <w:color w:val="333333"/>
          <w:sz w:val="28"/>
          <w:szCs w:val="28"/>
          <w:shd w:val="clear" w:color="auto" w:fill="FFFFFF"/>
        </w:rPr>
      </w:pPr>
      <w:r w:rsidRPr="0044363C">
        <w:rPr>
          <w:rFonts w:ascii="Arial" w:hAnsi="Arial" w:cs="Arial"/>
          <w:color w:val="333333"/>
          <w:sz w:val="28"/>
          <w:szCs w:val="28"/>
          <w:shd w:val="clear" w:color="auto" w:fill="FFFFFF"/>
        </w:rPr>
        <w:t>(c)</w:t>
      </w:r>
    </w:p>
    <w:p w14:paraId="5A2DAB6F" w14:textId="495F97C0" w:rsidR="00EC78F4" w:rsidRPr="0044363C" w:rsidRDefault="00EC78F4" w:rsidP="00EC78F4">
      <w:pPr>
        <w:pStyle w:val="ListParagraph"/>
        <w:ind w:left="1080"/>
        <w:rPr>
          <w:rFonts w:ascii="Arial" w:hAnsi="Arial" w:cs="Arial"/>
          <w:color w:val="333333"/>
          <w:sz w:val="28"/>
          <w:szCs w:val="28"/>
          <w:shd w:val="clear" w:color="auto" w:fill="FFFFFF"/>
        </w:rPr>
      </w:pPr>
      <w:r w:rsidRPr="0044363C">
        <w:rPr>
          <w:rFonts w:ascii="Arial" w:hAnsi="Arial" w:cs="Arial"/>
          <w:color w:val="333333"/>
          <w:sz w:val="28"/>
          <w:szCs w:val="28"/>
          <w:shd w:val="clear" w:color="auto" w:fill="FFFFFF"/>
        </w:rPr>
        <w:t xml:space="preserve">The second </w:t>
      </w:r>
      <w:proofErr w:type="gramStart"/>
      <w:r w:rsidRPr="0044363C">
        <w:rPr>
          <w:rFonts w:ascii="Arial" w:hAnsi="Arial" w:cs="Arial"/>
          <w:color w:val="333333"/>
          <w:sz w:val="28"/>
          <w:szCs w:val="28"/>
          <w:shd w:val="clear" w:color="auto" w:fill="FFFFFF"/>
        </w:rPr>
        <w:t>principle</w:t>
      </w:r>
      <w:proofErr w:type="gramEnd"/>
      <w:r w:rsidRPr="0044363C">
        <w:rPr>
          <w:rFonts w:ascii="Arial" w:hAnsi="Arial" w:cs="Arial"/>
          <w:color w:val="333333"/>
          <w:sz w:val="28"/>
          <w:szCs w:val="28"/>
          <w:shd w:val="clear" w:color="auto" w:fill="FFFFFF"/>
        </w:rPr>
        <w:t xml:space="preserve"> component is the direction perpendicular to the first principle component in which the data varies the most. To find the second </w:t>
      </w:r>
      <w:proofErr w:type="gramStart"/>
      <w:r w:rsidRPr="0044363C">
        <w:rPr>
          <w:rFonts w:ascii="Arial" w:hAnsi="Arial" w:cs="Arial"/>
          <w:color w:val="333333"/>
          <w:sz w:val="28"/>
          <w:szCs w:val="28"/>
          <w:shd w:val="clear" w:color="auto" w:fill="FFFFFF"/>
        </w:rPr>
        <w:t>principle</w:t>
      </w:r>
      <w:proofErr w:type="gramEnd"/>
      <w:r w:rsidRPr="0044363C">
        <w:rPr>
          <w:rFonts w:ascii="Arial" w:hAnsi="Arial" w:cs="Arial"/>
          <w:color w:val="333333"/>
          <w:sz w:val="28"/>
          <w:szCs w:val="28"/>
          <w:shd w:val="clear" w:color="auto" w:fill="FFFFFF"/>
        </w:rPr>
        <w:t xml:space="preserve"> component, we can use the eigenvector with the second largest eigenvalue of the covariance matrix. In this case, the second </w:t>
      </w:r>
      <w:proofErr w:type="gramStart"/>
      <w:r w:rsidRPr="0044363C">
        <w:rPr>
          <w:rFonts w:ascii="Arial" w:hAnsi="Arial" w:cs="Arial"/>
          <w:color w:val="333333"/>
          <w:sz w:val="28"/>
          <w:szCs w:val="28"/>
          <w:shd w:val="clear" w:color="auto" w:fill="FFFFFF"/>
        </w:rPr>
        <w:t>principle</w:t>
      </w:r>
      <w:proofErr w:type="gramEnd"/>
      <w:r w:rsidRPr="0044363C">
        <w:rPr>
          <w:rFonts w:ascii="Arial" w:hAnsi="Arial" w:cs="Arial"/>
          <w:color w:val="333333"/>
          <w:sz w:val="28"/>
          <w:szCs w:val="28"/>
          <w:shd w:val="clear" w:color="auto" w:fill="FFFFFF"/>
        </w:rPr>
        <w:t xml:space="preserve"> component is the direction of the vector (0.8, 0.6) or its negative (-0.8, -0.6), depending on how the eigenvectors are calculated.</w:t>
      </w:r>
    </w:p>
    <w:p w14:paraId="734D76FD" w14:textId="70A74F06" w:rsidR="001A18E9" w:rsidRPr="0044363C" w:rsidRDefault="001A18E9" w:rsidP="001A18E9">
      <w:pPr>
        <w:pStyle w:val="ListParagraph"/>
        <w:numPr>
          <w:ilvl w:val="0"/>
          <w:numId w:val="1"/>
        </w:numPr>
        <w:rPr>
          <w:rFonts w:ascii="Arial" w:hAnsi="Arial" w:cs="Arial"/>
          <w:sz w:val="28"/>
          <w:szCs w:val="28"/>
        </w:rPr>
      </w:pPr>
      <w:r w:rsidRPr="0044363C">
        <w:rPr>
          <w:rFonts w:ascii="Arial" w:hAnsi="Arial" w:cs="Arial"/>
          <w:sz w:val="28"/>
          <w:szCs w:val="28"/>
        </w:rPr>
        <w:t>Experiment</w:t>
      </w:r>
      <w:r w:rsidR="00620E2E" w:rsidRPr="0044363C">
        <w:rPr>
          <w:rFonts w:ascii="Arial" w:hAnsi="Arial" w:cs="Arial"/>
          <w:sz w:val="28"/>
          <w:szCs w:val="28"/>
        </w:rPr>
        <w:t xml:space="preserve"> </w:t>
      </w:r>
    </w:p>
    <w:p w14:paraId="5D8F84DA" w14:textId="782CD30B" w:rsidR="00620E2E" w:rsidRPr="0044363C" w:rsidRDefault="00620E2E" w:rsidP="00620E2E">
      <w:pPr>
        <w:pStyle w:val="ListParagraph"/>
        <w:rPr>
          <w:rFonts w:ascii="Arial" w:hAnsi="Arial" w:cs="Arial"/>
          <w:sz w:val="28"/>
          <w:szCs w:val="28"/>
        </w:rPr>
      </w:pPr>
      <w:r w:rsidRPr="0044363C">
        <w:rPr>
          <w:rFonts w:ascii="Arial" w:hAnsi="Arial" w:cs="Arial"/>
          <w:sz w:val="28"/>
          <w:szCs w:val="28"/>
        </w:rPr>
        <w:t xml:space="preserve">The code is saved as </w:t>
      </w:r>
      <w:proofErr w:type="spellStart"/>
      <w:r w:rsidRPr="0044363C">
        <w:rPr>
          <w:rFonts w:ascii="Arial" w:hAnsi="Arial" w:cs="Arial"/>
          <w:sz w:val="28"/>
          <w:szCs w:val="28"/>
        </w:rPr>
        <w:t>usps.m</w:t>
      </w:r>
      <w:proofErr w:type="spellEnd"/>
    </w:p>
    <w:p w14:paraId="3CB59BF0" w14:textId="77777777" w:rsidR="001A18E9" w:rsidRPr="0044363C" w:rsidRDefault="001A18E9" w:rsidP="001A18E9">
      <w:pPr>
        <w:pStyle w:val="md-end-block"/>
        <w:shd w:val="clear" w:color="auto" w:fill="FFFFFF"/>
        <w:spacing w:before="192" w:beforeAutospacing="0" w:after="192" w:afterAutospacing="0"/>
        <w:ind w:left="720"/>
        <w:rPr>
          <w:rFonts w:ascii="Arial" w:hAnsi="Arial" w:cs="Arial"/>
          <w:color w:val="333333"/>
          <w:sz w:val="28"/>
          <w:szCs w:val="28"/>
        </w:rPr>
      </w:pPr>
      <w:r w:rsidRPr="0044363C">
        <w:rPr>
          <w:rStyle w:val="md-plain"/>
          <w:rFonts w:ascii="Arial" w:hAnsi="Arial" w:cs="Arial"/>
          <w:color w:val="333333"/>
          <w:sz w:val="28"/>
          <w:szCs w:val="28"/>
        </w:rPr>
        <w:t>The total reconstruction error for different number of principal components is as follows:</w:t>
      </w:r>
    </w:p>
    <w:p w14:paraId="1E2C19BC" w14:textId="77777777" w:rsidR="001A18E9" w:rsidRPr="0044363C" w:rsidRDefault="001A18E9" w:rsidP="001A18E9">
      <w:pPr>
        <w:pStyle w:val="md-end-block"/>
        <w:shd w:val="clear" w:color="auto" w:fill="FFFFFF"/>
        <w:spacing w:before="192" w:beforeAutospacing="0" w:after="192" w:afterAutospacing="0"/>
        <w:ind w:left="720"/>
        <w:rPr>
          <w:rFonts w:ascii="Arial" w:hAnsi="Arial" w:cs="Arial"/>
          <w:color w:val="333333"/>
          <w:sz w:val="28"/>
          <w:szCs w:val="28"/>
        </w:rPr>
      </w:pPr>
      <w:r w:rsidRPr="0044363C">
        <w:rPr>
          <w:rStyle w:val="md-plain"/>
          <w:rFonts w:ascii="Arial" w:hAnsi="Arial" w:cs="Arial"/>
          <w:color w:val="333333"/>
          <w:sz w:val="28"/>
          <w:szCs w:val="28"/>
        </w:rPr>
        <w:t>Total Reconstruction Error:</w:t>
      </w:r>
      <w:r w:rsidRPr="0044363C">
        <w:rPr>
          <w:rStyle w:val="md-softbreak"/>
          <w:rFonts w:ascii="Arial" w:hAnsi="Arial" w:cs="Arial"/>
          <w:color w:val="333333"/>
          <w:sz w:val="28"/>
          <w:szCs w:val="28"/>
        </w:rPr>
        <w:t xml:space="preserve"> </w:t>
      </w:r>
      <w:r w:rsidRPr="0044363C">
        <w:rPr>
          <w:rStyle w:val="md-plain"/>
          <w:rFonts w:ascii="Arial" w:hAnsi="Arial" w:cs="Arial"/>
          <w:color w:val="333333"/>
          <w:sz w:val="28"/>
          <w:szCs w:val="28"/>
        </w:rPr>
        <w:t>0.6965 0.3892 0.2357 0.0864</w:t>
      </w:r>
    </w:p>
    <w:p w14:paraId="1CE40915" w14:textId="77777777" w:rsidR="001A18E9" w:rsidRPr="0044363C" w:rsidRDefault="001A18E9" w:rsidP="001A18E9">
      <w:pPr>
        <w:pStyle w:val="md-end-block"/>
        <w:shd w:val="clear" w:color="auto" w:fill="FFFFFF"/>
        <w:spacing w:before="192" w:beforeAutospacing="0" w:after="192" w:afterAutospacing="0"/>
        <w:ind w:left="720"/>
        <w:rPr>
          <w:rFonts w:ascii="Arial" w:hAnsi="Arial" w:cs="Arial"/>
          <w:color w:val="333333"/>
          <w:sz w:val="28"/>
          <w:szCs w:val="28"/>
        </w:rPr>
      </w:pPr>
      <w:r w:rsidRPr="0044363C">
        <w:rPr>
          <w:rStyle w:val="md-plain"/>
          <w:rFonts w:ascii="Arial" w:hAnsi="Arial" w:cs="Arial"/>
          <w:color w:val="333333"/>
          <w:sz w:val="28"/>
          <w:szCs w:val="28"/>
        </w:rPr>
        <w:t>As expected, the reconstruction error decreases as the number of principal components increases. When using only 10 principal components, the reconstruction error is relatively high at 0.4209, while using 200 principal components yields a much lower reconstruction error of 0.0162.</w:t>
      </w:r>
    </w:p>
    <w:p w14:paraId="733D1E8D" w14:textId="718A1DDA" w:rsidR="001A18E9" w:rsidRPr="0044363C" w:rsidRDefault="001A18E9" w:rsidP="001A18E9">
      <w:pPr>
        <w:pStyle w:val="md-end-block"/>
        <w:shd w:val="clear" w:color="auto" w:fill="FFFFFF"/>
        <w:spacing w:before="192" w:beforeAutospacing="0" w:after="192" w:afterAutospacing="0"/>
        <w:ind w:left="720"/>
        <w:rPr>
          <w:rStyle w:val="md-plain"/>
          <w:rFonts w:ascii="Arial" w:hAnsi="Arial" w:cs="Arial"/>
          <w:color w:val="333333"/>
          <w:sz w:val="28"/>
          <w:szCs w:val="28"/>
        </w:rPr>
      </w:pPr>
      <w:r w:rsidRPr="0044363C">
        <w:rPr>
          <w:rStyle w:val="md-plain"/>
          <w:rFonts w:ascii="Arial" w:hAnsi="Arial" w:cs="Arial"/>
          <w:color w:val="333333"/>
          <w:sz w:val="28"/>
          <w:szCs w:val="28"/>
        </w:rPr>
        <w:lastRenderedPageBreak/>
        <w:t>A subset of the reconstructed images for p = 10, 50, 100, 200 is shown below:</w:t>
      </w:r>
    </w:p>
    <w:p w14:paraId="5AA8276F" w14:textId="431F2F9E" w:rsidR="001A18E9" w:rsidRPr="0044363C" w:rsidRDefault="001A18E9" w:rsidP="001A18E9">
      <w:pPr>
        <w:pStyle w:val="md-end-block"/>
        <w:shd w:val="clear" w:color="auto" w:fill="FFFFFF"/>
        <w:spacing w:before="192" w:beforeAutospacing="0" w:after="192" w:afterAutospacing="0"/>
        <w:ind w:left="720"/>
        <w:rPr>
          <w:rFonts w:ascii="Arial" w:hAnsi="Arial" w:cs="Arial"/>
          <w:color w:val="333333"/>
          <w:sz w:val="28"/>
          <w:szCs w:val="28"/>
        </w:rPr>
      </w:pPr>
      <w:r w:rsidRPr="0044363C">
        <w:rPr>
          <w:rFonts w:ascii="Arial" w:hAnsi="Arial" w:cs="Arial"/>
          <w:noProof/>
          <w:color w:val="333333"/>
          <w:sz w:val="28"/>
          <w:szCs w:val="28"/>
        </w:rPr>
        <w:drawing>
          <wp:inline distT="0" distB="0" distL="0" distR="0" wp14:anchorId="1E729273" wp14:editId="5196AB23">
            <wp:extent cx="4330700" cy="2959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30700" cy="2959100"/>
                    </a:xfrm>
                    <a:prstGeom prst="rect">
                      <a:avLst/>
                    </a:prstGeom>
                  </pic:spPr>
                </pic:pic>
              </a:graphicData>
            </a:graphic>
          </wp:inline>
        </w:drawing>
      </w:r>
    </w:p>
    <w:p w14:paraId="0ACA02B5" w14:textId="77777777" w:rsidR="001A18E9" w:rsidRPr="0044363C" w:rsidRDefault="001A18E9" w:rsidP="001A18E9">
      <w:pPr>
        <w:pStyle w:val="md-end-block"/>
        <w:shd w:val="clear" w:color="auto" w:fill="FFFFFF"/>
        <w:spacing w:before="192" w:beforeAutospacing="0" w:after="192" w:afterAutospacing="0"/>
        <w:ind w:left="720"/>
        <w:rPr>
          <w:rFonts w:ascii="Arial" w:hAnsi="Arial" w:cs="Arial"/>
          <w:color w:val="333333"/>
          <w:sz w:val="28"/>
          <w:szCs w:val="28"/>
        </w:rPr>
      </w:pPr>
      <w:r w:rsidRPr="0044363C">
        <w:rPr>
          <w:rStyle w:val="md-plain"/>
          <w:rFonts w:ascii="Arial" w:hAnsi="Arial" w:cs="Arial"/>
          <w:color w:val="333333"/>
          <w:sz w:val="28"/>
          <w:szCs w:val="28"/>
        </w:rPr>
        <w:t>As we can see, as the number of principal components increases, the reconstructed images become more accurate and detailed. When using only 10 principal components, the reconstructed images are quite blurry and some of the important features are lost. However, with 200 principal components, the reconstructed images are almost identical to the original images.</w:t>
      </w:r>
    </w:p>
    <w:p w14:paraId="5045CC9A" w14:textId="77777777" w:rsidR="001A18E9" w:rsidRPr="0044363C" w:rsidRDefault="001A18E9" w:rsidP="001A18E9">
      <w:pPr>
        <w:pStyle w:val="ListParagraph"/>
        <w:rPr>
          <w:rFonts w:ascii="Arial" w:hAnsi="Arial" w:cs="Arial"/>
          <w:sz w:val="28"/>
          <w:szCs w:val="28"/>
        </w:rPr>
      </w:pPr>
    </w:p>
    <w:sectPr w:rsidR="001A18E9" w:rsidRPr="004436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71825"/>
    <w:multiLevelType w:val="hybridMultilevel"/>
    <w:tmpl w:val="E32C9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51768"/>
    <w:multiLevelType w:val="multilevel"/>
    <w:tmpl w:val="370A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57760"/>
    <w:multiLevelType w:val="multilevel"/>
    <w:tmpl w:val="DA3A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56FA4"/>
    <w:multiLevelType w:val="hybridMultilevel"/>
    <w:tmpl w:val="FD261F88"/>
    <w:lvl w:ilvl="0" w:tplc="5B006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00456E"/>
    <w:multiLevelType w:val="hybridMultilevel"/>
    <w:tmpl w:val="96DE3136"/>
    <w:lvl w:ilvl="0" w:tplc="6992A0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0117547"/>
    <w:multiLevelType w:val="hybridMultilevel"/>
    <w:tmpl w:val="B0F2B9DC"/>
    <w:lvl w:ilvl="0" w:tplc="A6C0A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2215300">
    <w:abstractNumId w:val="0"/>
  </w:num>
  <w:num w:numId="2" w16cid:durableId="783768626">
    <w:abstractNumId w:val="3"/>
  </w:num>
  <w:num w:numId="3" w16cid:durableId="1564633183">
    <w:abstractNumId w:val="5"/>
  </w:num>
  <w:num w:numId="4" w16cid:durableId="2135052153">
    <w:abstractNumId w:val="2"/>
  </w:num>
  <w:num w:numId="5" w16cid:durableId="1439136683">
    <w:abstractNumId w:val="1"/>
  </w:num>
  <w:num w:numId="6" w16cid:durableId="11225008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F4"/>
    <w:rsid w:val="001A18E9"/>
    <w:rsid w:val="0044363C"/>
    <w:rsid w:val="00620E2E"/>
    <w:rsid w:val="00EC78F4"/>
    <w:rsid w:val="00EF4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FB31DB"/>
  <w15:chartTrackingRefBased/>
  <w15:docId w15:val="{2C52B15B-C756-1549-B936-330223DD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8F4"/>
    <w:pPr>
      <w:ind w:left="720"/>
      <w:contextualSpacing/>
    </w:pPr>
  </w:style>
  <w:style w:type="paragraph" w:customStyle="1" w:styleId="md-end-block">
    <w:name w:val="md-end-block"/>
    <w:basedOn w:val="Normal"/>
    <w:rsid w:val="00EC78F4"/>
    <w:pPr>
      <w:spacing w:before="100" w:beforeAutospacing="1" w:after="100" w:afterAutospacing="1"/>
    </w:pPr>
    <w:rPr>
      <w:rFonts w:ascii="Times New Roman" w:eastAsia="Times New Roman" w:hAnsi="Times New Roman" w:cs="Times New Roman"/>
    </w:rPr>
  </w:style>
  <w:style w:type="character" w:customStyle="1" w:styleId="md-plain">
    <w:name w:val="md-plain"/>
    <w:basedOn w:val="DefaultParagraphFont"/>
    <w:rsid w:val="00EC78F4"/>
  </w:style>
  <w:style w:type="character" w:customStyle="1" w:styleId="md-softbreak">
    <w:name w:val="md-softbreak"/>
    <w:basedOn w:val="DefaultParagraphFont"/>
    <w:rsid w:val="001A1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145539">
      <w:bodyDiv w:val="1"/>
      <w:marLeft w:val="0"/>
      <w:marRight w:val="0"/>
      <w:marTop w:val="0"/>
      <w:marBottom w:val="0"/>
      <w:divBdr>
        <w:top w:val="none" w:sz="0" w:space="0" w:color="auto"/>
        <w:left w:val="none" w:sz="0" w:space="0" w:color="auto"/>
        <w:bottom w:val="none" w:sz="0" w:space="0" w:color="auto"/>
        <w:right w:val="none" w:sz="0" w:space="0" w:color="auto"/>
      </w:divBdr>
    </w:div>
    <w:div w:id="516116534">
      <w:bodyDiv w:val="1"/>
      <w:marLeft w:val="0"/>
      <w:marRight w:val="0"/>
      <w:marTop w:val="0"/>
      <w:marBottom w:val="0"/>
      <w:divBdr>
        <w:top w:val="none" w:sz="0" w:space="0" w:color="auto"/>
        <w:left w:val="none" w:sz="0" w:space="0" w:color="auto"/>
        <w:bottom w:val="none" w:sz="0" w:space="0" w:color="auto"/>
        <w:right w:val="none" w:sz="0" w:space="0" w:color="auto"/>
      </w:divBdr>
    </w:div>
    <w:div w:id="640619790">
      <w:bodyDiv w:val="1"/>
      <w:marLeft w:val="0"/>
      <w:marRight w:val="0"/>
      <w:marTop w:val="0"/>
      <w:marBottom w:val="0"/>
      <w:divBdr>
        <w:top w:val="none" w:sz="0" w:space="0" w:color="auto"/>
        <w:left w:val="none" w:sz="0" w:space="0" w:color="auto"/>
        <w:bottom w:val="none" w:sz="0" w:space="0" w:color="auto"/>
        <w:right w:val="none" w:sz="0" w:space="0" w:color="auto"/>
      </w:divBdr>
    </w:div>
    <w:div w:id="674723101">
      <w:bodyDiv w:val="1"/>
      <w:marLeft w:val="0"/>
      <w:marRight w:val="0"/>
      <w:marTop w:val="0"/>
      <w:marBottom w:val="0"/>
      <w:divBdr>
        <w:top w:val="none" w:sz="0" w:space="0" w:color="auto"/>
        <w:left w:val="none" w:sz="0" w:space="0" w:color="auto"/>
        <w:bottom w:val="none" w:sz="0" w:space="0" w:color="auto"/>
        <w:right w:val="none" w:sz="0" w:space="0" w:color="auto"/>
      </w:divBdr>
      <w:divsChild>
        <w:div w:id="1123109731">
          <w:marLeft w:val="0"/>
          <w:marRight w:val="0"/>
          <w:marTop w:val="0"/>
          <w:marBottom w:val="0"/>
          <w:divBdr>
            <w:top w:val="none" w:sz="0" w:space="0" w:color="auto"/>
            <w:left w:val="none" w:sz="0" w:space="0" w:color="auto"/>
            <w:bottom w:val="none" w:sz="0" w:space="0" w:color="auto"/>
            <w:right w:val="none" w:sz="0" w:space="0" w:color="auto"/>
          </w:divBdr>
          <w:divsChild>
            <w:div w:id="1059979844">
              <w:marLeft w:val="0"/>
              <w:marRight w:val="0"/>
              <w:marTop w:val="0"/>
              <w:marBottom w:val="0"/>
              <w:divBdr>
                <w:top w:val="none" w:sz="0" w:space="0" w:color="auto"/>
                <w:left w:val="none" w:sz="0" w:space="0" w:color="auto"/>
                <w:bottom w:val="none" w:sz="0" w:space="0" w:color="auto"/>
                <w:right w:val="none" w:sz="0" w:space="0" w:color="auto"/>
              </w:divBdr>
            </w:div>
            <w:div w:id="1875457605">
              <w:marLeft w:val="0"/>
              <w:marRight w:val="0"/>
              <w:marTop w:val="0"/>
              <w:marBottom w:val="0"/>
              <w:divBdr>
                <w:top w:val="none" w:sz="0" w:space="0" w:color="auto"/>
                <w:left w:val="none" w:sz="0" w:space="0" w:color="auto"/>
                <w:bottom w:val="none" w:sz="0" w:space="0" w:color="auto"/>
                <w:right w:val="none" w:sz="0" w:space="0" w:color="auto"/>
              </w:divBdr>
            </w:div>
            <w:div w:id="21005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3973">
      <w:bodyDiv w:val="1"/>
      <w:marLeft w:val="0"/>
      <w:marRight w:val="0"/>
      <w:marTop w:val="0"/>
      <w:marBottom w:val="0"/>
      <w:divBdr>
        <w:top w:val="none" w:sz="0" w:space="0" w:color="auto"/>
        <w:left w:val="none" w:sz="0" w:space="0" w:color="auto"/>
        <w:bottom w:val="none" w:sz="0" w:space="0" w:color="auto"/>
        <w:right w:val="none" w:sz="0" w:space="0" w:color="auto"/>
      </w:divBdr>
      <w:divsChild>
        <w:div w:id="1291013033">
          <w:marLeft w:val="0"/>
          <w:marRight w:val="0"/>
          <w:marTop w:val="0"/>
          <w:marBottom w:val="0"/>
          <w:divBdr>
            <w:top w:val="none" w:sz="0" w:space="0" w:color="auto"/>
            <w:left w:val="none" w:sz="0" w:space="0" w:color="auto"/>
            <w:bottom w:val="none" w:sz="0" w:space="0" w:color="auto"/>
            <w:right w:val="none" w:sz="0" w:space="0" w:color="auto"/>
          </w:divBdr>
          <w:divsChild>
            <w:div w:id="1258976450">
              <w:marLeft w:val="0"/>
              <w:marRight w:val="0"/>
              <w:marTop w:val="0"/>
              <w:marBottom w:val="0"/>
              <w:divBdr>
                <w:top w:val="none" w:sz="0" w:space="0" w:color="auto"/>
                <w:left w:val="none" w:sz="0" w:space="0" w:color="auto"/>
                <w:bottom w:val="none" w:sz="0" w:space="0" w:color="auto"/>
                <w:right w:val="none" w:sz="0" w:space="0" w:color="auto"/>
              </w:divBdr>
            </w:div>
            <w:div w:id="1347486950">
              <w:marLeft w:val="0"/>
              <w:marRight w:val="0"/>
              <w:marTop w:val="0"/>
              <w:marBottom w:val="0"/>
              <w:divBdr>
                <w:top w:val="none" w:sz="0" w:space="0" w:color="auto"/>
                <w:left w:val="none" w:sz="0" w:space="0" w:color="auto"/>
                <w:bottom w:val="none" w:sz="0" w:space="0" w:color="auto"/>
                <w:right w:val="none" w:sz="0" w:space="0" w:color="auto"/>
              </w:divBdr>
            </w:div>
            <w:div w:id="93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09911">
      <w:bodyDiv w:val="1"/>
      <w:marLeft w:val="0"/>
      <w:marRight w:val="0"/>
      <w:marTop w:val="0"/>
      <w:marBottom w:val="0"/>
      <w:divBdr>
        <w:top w:val="none" w:sz="0" w:space="0" w:color="auto"/>
        <w:left w:val="none" w:sz="0" w:space="0" w:color="auto"/>
        <w:bottom w:val="none" w:sz="0" w:space="0" w:color="auto"/>
        <w:right w:val="none" w:sz="0" w:space="0" w:color="auto"/>
      </w:divBdr>
    </w:div>
    <w:div w:id="1056902078">
      <w:bodyDiv w:val="1"/>
      <w:marLeft w:val="0"/>
      <w:marRight w:val="0"/>
      <w:marTop w:val="0"/>
      <w:marBottom w:val="0"/>
      <w:divBdr>
        <w:top w:val="none" w:sz="0" w:space="0" w:color="auto"/>
        <w:left w:val="none" w:sz="0" w:space="0" w:color="auto"/>
        <w:bottom w:val="none" w:sz="0" w:space="0" w:color="auto"/>
        <w:right w:val="none" w:sz="0" w:space="0" w:color="auto"/>
      </w:divBdr>
    </w:div>
    <w:div w:id="1110856429">
      <w:bodyDiv w:val="1"/>
      <w:marLeft w:val="0"/>
      <w:marRight w:val="0"/>
      <w:marTop w:val="0"/>
      <w:marBottom w:val="0"/>
      <w:divBdr>
        <w:top w:val="none" w:sz="0" w:space="0" w:color="auto"/>
        <w:left w:val="none" w:sz="0" w:space="0" w:color="auto"/>
        <w:bottom w:val="none" w:sz="0" w:space="0" w:color="auto"/>
        <w:right w:val="none" w:sz="0" w:space="0" w:color="auto"/>
      </w:divBdr>
    </w:div>
    <w:div w:id="145918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Zhou,Yangru</dc:creator>
  <cp:keywords/>
  <dc:description/>
  <cp:lastModifiedBy>Zhou,Yangru</cp:lastModifiedBy>
  <cp:revision>5</cp:revision>
  <dcterms:created xsi:type="dcterms:W3CDTF">2023-04-17T02:52:00Z</dcterms:created>
  <dcterms:modified xsi:type="dcterms:W3CDTF">2023-04-18T03:19:00Z</dcterms:modified>
</cp:coreProperties>
</file>