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DESCRIPTION DES NŒUDS ET LEURS RELATIONS (les arêtes)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Nœuds : Types et Coordonnées</w:t>
      </w:r>
    </w:p>
    <w:tbl>
      <w:tblPr>
        <w:tblStyle w:val="Table1"/>
        <w:tblW w:w="656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2"/>
        <w:gridCol w:w="1803"/>
        <w:gridCol w:w="1803"/>
        <w:gridCol w:w="1804"/>
        <w:tblGridChange w:id="0">
          <w:tblGrid>
            <w:gridCol w:w="1152"/>
            <w:gridCol w:w="1803"/>
            <w:gridCol w:w="1803"/>
            <w:gridCol w:w="1804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Départ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5b0e1"/>
              </w:rPr>
            </w:pPr>
            <w:r w:rsidDel="00000000" w:rsidR="00000000" w:rsidRPr="00000000">
              <w:rPr>
                <w:color w:val="45b0e1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5b0e1"/>
              </w:rPr>
            </w:pPr>
            <w:r w:rsidDel="00000000" w:rsidR="00000000" w:rsidRPr="00000000">
              <w:rPr>
                <w:color w:val="45b0e1"/>
                <w:rtl w:val="0"/>
              </w:rPr>
              <w:t xml:space="preserve">Intersection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5b0e1"/>
              </w:rPr>
            </w:pPr>
            <w:r w:rsidDel="00000000" w:rsidR="00000000" w:rsidRPr="00000000">
              <w:rPr>
                <w:color w:val="45b0e1"/>
                <w:rtl w:val="0"/>
              </w:rPr>
              <w:t xml:space="preserve">400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45b0e1"/>
              </w:rPr>
            </w:pPr>
            <w:r w:rsidDel="00000000" w:rsidR="00000000" w:rsidRPr="00000000">
              <w:rPr>
                <w:color w:val="45b0e1"/>
                <w:rtl w:val="0"/>
              </w:rPr>
              <w:t xml:space="preserve">340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Collecte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Collecte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Collecte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color w:val="45b0e1"/>
              </w:rPr>
            </w:pPr>
            <w:r w:rsidDel="00000000" w:rsidR="00000000" w:rsidRPr="00000000">
              <w:rPr>
                <w:color w:val="45b0e1"/>
                <w:rtl w:val="0"/>
              </w:rPr>
              <w:t xml:space="preserve">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color w:val="45b0e1"/>
              </w:rPr>
            </w:pPr>
            <w:r w:rsidDel="00000000" w:rsidR="00000000" w:rsidRPr="00000000">
              <w:rPr>
                <w:color w:val="45b0e1"/>
                <w:rtl w:val="0"/>
              </w:rPr>
              <w:t xml:space="preserve">Intersection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45b0e1"/>
              </w:rPr>
            </w:pPr>
            <w:r w:rsidDel="00000000" w:rsidR="00000000" w:rsidRPr="00000000">
              <w:rPr>
                <w:color w:val="45b0e1"/>
                <w:rtl w:val="0"/>
              </w:rPr>
              <w:t xml:space="preserve">360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color w:val="45b0e1"/>
              </w:rPr>
            </w:pPr>
            <w:r w:rsidDel="00000000" w:rsidR="00000000" w:rsidRPr="00000000">
              <w:rPr>
                <w:color w:val="45b0e1"/>
                <w:rtl w:val="0"/>
              </w:rPr>
              <w:t xml:space="preserve">270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Collecte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Collecte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Collecte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45b0e1"/>
              </w:rPr>
            </w:pPr>
            <w:r w:rsidDel="00000000" w:rsidR="00000000" w:rsidRPr="00000000">
              <w:rPr>
                <w:color w:val="45b0e1"/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45b0e1"/>
              </w:rPr>
            </w:pPr>
            <w:r w:rsidDel="00000000" w:rsidR="00000000" w:rsidRPr="00000000">
              <w:rPr>
                <w:color w:val="45b0e1"/>
                <w:rtl w:val="0"/>
              </w:rPr>
              <w:t xml:space="preserve">Intersection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45b0e1"/>
              </w:rPr>
            </w:pPr>
            <w:r w:rsidDel="00000000" w:rsidR="00000000" w:rsidRPr="00000000">
              <w:rPr>
                <w:color w:val="45b0e1"/>
                <w:rtl w:val="0"/>
              </w:rPr>
              <w:t xml:space="preserve">330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color w:val="45b0e1"/>
              </w:rPr>
            </w:pPr>
            <w:r w:rsidDel="00000000" w:rsidR="00000000" w:rsidRPr="00000000">
              <w:rPr>
                <w:color w:val="45b0e1"/>
                <w:rtl w:val="0"/>
              </w:rPr>
              <w:t xml:space="preserve">210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Collecte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Collecte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Collecte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Arêtes avec poids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Partie basse</w:t>
      </w:r>
    </w:p>
    <w:tbl>
      <w:tblPr>
        <w:tblStyle w:val="Table2"/>
        <w:tblW w:w="6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tblGridChange w:id="0">
          <w:tblGrid>
            <w:gridCol w:w="2160"/>
            <w:gridCol w:w="2160"/>
            <w:gridCol w:w="216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Distance(poids)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Vers et dans la zone haute</w:t>
      </w:r>
    </w:p>
    <w:tbl>
      <w:tblPr>
        <w:tblStyle w:val="Table3"/>
        <w:tblW w:w="6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tblGridChange w:id="0">
          <w:tblGrid>
            <w:gridCol w:w="2160"/>
            <w:gridCol w:w="2160"/>
            <w:gridCol w:w="216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Distance(poids)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Résumée des relations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 relié à B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 relié à S, A, C, D, F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 relié à B, E, G, I, 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Boucle F, I, L, K, F</w:t>
      </w:r>
    </w:p>
    <w:sectPr>
      <w:headerReference r:id="rId6" w:type="first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RABENARIVO</w:t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KIADY MANITRIALA</w:t>
    </w:r>
  </w:p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INFO 3 </w:t>
    </w:r>
  </w:p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11/18/2025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