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HTML与CSS布局技巧</w:t>
      </w:r>
    </w:p>
    <w:p>
      <w:pPr>
        <w:numPr>
          <w:ilvl w:val="0"/>
          <w:numId w:val="1"/>
        </w:numPr>
        <w:ind w:left="0" w:leftChars="0" w:firstLineChars="0"/>
        <w:jc w:val="left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单列布局</w:t>
      </w:r>
    </w:p>
    <w:p>
      <w:pPr>
        <w:numPr>
          <w:ilvl w:val="0"/>
          <w:numId w:val="0"/>
        </w:numPr>
        <w:ind w:left="480" w:leftChars="0"/>
        <w:jc w:val="left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1.水平居中【常用于网页头部、内容页、页脚。控制盒子的位置】</w:t>
      </w:r>
    </w:p>
    <w:p>
      <w:pPr>
        <w:numPr>
          <w:ilvl w:val="0"/>
          <w:numId w:val="0"/>
        </w:numPr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 xml:space="preserve">      </w:t>
      </w: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304800</wp:posOffset>
            </wp:positionH>
            <wp:positionV relativeFrom="paragraph">
              <wp:posOffset>274320</wp:posOffset>
            </wp:positionV>
            <wp:extent cx="4730115" cy="2170430"/>
            <wp:effectExtent l="0" t="0" r="9525" b="8890"/>
            <wp:wrapSquare wrapText="bothSides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30115" cy="2170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使用：</w:t>
      </w:r>
      <w:r>
        <w:rPr>
          <w:rFonts w:hint="eastAsia"/>
          <w:lang w:val="en-US" w:eastAsia="zh-CN"/>
        </w:rPr>
        <w:t xml:space="preserve">     </w:t>
      </w:r>
    </w:p>
    <w:p>
      <w:pPr>
        <w:numPr>
          <w:ilvl w:val="0"/>
          <w:numId w:val="0"/>
        </w:numPr>
        <w:ind w:leftChars="0"/>
        <w:jc w:val="left"/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</w:pPr>
      <w:r>
        <w:rPr>
          <w:rFonts w:hint="eastAsia"/>
          <w:lang w:val="en-US" w:eastAsia="zh-CN"/>
        </w:rPr>
        <w:t xml:space="preserve">  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margin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auto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;</w:t>
      </w:r>
    </w:p>
    <w:p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（1）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50FA7B"/>
          <w:kern w:val="0"/>
          <w:sz w:val="16"/>
          <w:szCs w:val="16"/>
          <w:shd w:val="clear" w:fill="282A36"/>
          <w:lang w:val="en-US" w:eastAsia="zh-CN" w:bidi="ar"/>
        </w:rPr>
        <w:t>.child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{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800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margin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auto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;}</w:t>
      </w:r>
    </w:p>
    <w:p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（2）使用table来实现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eastAsia"/>
          <w:lang w:val="en-US" w:eastAsia="zh-CN"/>
        </w:rPr>
        <w:t xml:space="preserve"> 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50FA7B"/>
          <w:kern w:val="0"/>
          <w:sz w:val="16"/>
          <w:szCs w:val="16"/>
          <w:shd w:val="clear" w:fill="282A36"/>
          <w:lang w:val="en-US" w:eastAsia="zh-CN" w:bidi="ar"/>
        </w:rPr>
        <w:t>.child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margin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auto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;}</w:t>
      </w:r>
    </w:p>
    <w:p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（3）使用inline-block和text-align来实现 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50FA7B"/>
          <w:kern w:val="0"/>
          <w:sz w:val="16"/>
          <w:szCs w:val="16"/>
          <w:shd w:val="clear" w:fill="282A36"/>
          <w:lang w:val="en-US" w:eastAsia="zh-CN" w:bidi="ar"/>
        </w:rPr>
        <w:t>.parent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text-align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;}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50FA7B"/>
          <w:kern w:val="0"/>
          <w:sz w:val="16"/>
          <w:szCs w:val="16"/>
          <w:shd w:val="clear" w:fill="282A36"/>
          <w:lang w:val="en-US" w:eastAsia="zh-CN" w:bidi="ar"/>
        </w:rPr>
        <w:t>.child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inline-block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;</w:t>
      </w:r>
    </w:p>
    <w:p>
      <w:pPr>
        <w:numPr>
          <w:ilvl w:val="0"/>
          <w:numId w:val="0"/>
        </w:numPr>
        <w:ind w:firstLine="4620" w:firstLineChars="2200"/>
        <w:jc w:val="left"/>
        <w:rPr>
          <w:rFonts w:hint="default"/>
          <w:lang w:val="en-US" w:eastAsia="zh-CN"/>
        </w:rPr>
      </w:pPr>
    </w:p>
    <w:p>
      <w:pPr>
        <w:numPr>
          <w:ilvl w:val="0"/>
          <w:numId w:val="2"/>
        </w:numPr>
        <w:ind w:left="480" w:leftChars="0"/>
        <w:jc w:val="left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垂直居中</w:t>
      </w:r>
    </w:p>
    <w:p>
      <w:pPr>
        <w:numPr>
          <w:ilvl w:val="0"/>
          <w:numId w:val="0"/>
        </w:numPr>
        <w:jc w:val="left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422910</wp:posOffset>
            </wp:positionH>
            <wp:positionV relativeFrom="paragraph">
              <wp:posOffset>56515</wp:posOffset>
            </wp:positionV>
            <wp:extent cx="975360" cy="1409700"/>
            <wp:effectExtent l="0" t="0" r="0" b="7620"/>
            <wp:wrapSquare wrapText="bothSides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7536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numPr>
          <w:ilvl w:val="0"/>
          <w:numId w:val="0"/>
        </w:numPr>
        <w:jc w:val="left"/>
        <w:rPr>
          <w:rFonts w:hint="eastAsia"/>
          <w:b w:val="0"/>
          <w:bCs w:val="0"/>
          <w:sz w:val="24"/>
          <w:szCs w:val="32"/>
          <w:lang w:val="en-US" w:eastAsia="zh-CN"/>
        </w:rPr>
      </w:pPr>
    </w:p>
    <w:p>
      <w:pPr>
        <w:numPr>
          <w:ilvl w:val="0"/>
          <w:numId w:val="0"/>
        </w:numPr>
        <w:jc w:val="left"/>
        <w:rPr>
          <w:rFonts w:hint="eastAsia"/>
          <w:b w:val="0"/>
          <w:bCs w:val="0"/>
          <w:sz w:val="24"/>
          <w:szCs w:val="32"/>
          <w:lang w:val="en-US" w:eastAsia="zh-CN"/>
        </w:rPr>
      </w:pPr>
    </w:p>
    <w:p>
      <w:pPr>
        <w:numPr>
          <w:ilvl w:val="0"/>
          <w:numId w:val="0"/>
        </w:numPr>
        <w:jc w:val="left"/>
        <w:rPr>
          <w:rFonts w:hint="eastAsia"/>
          <w:b w:val="0"/>
          <w:bCs w:val="0"/>
          <w:sz w:val="24"/>
          <w:szCs w:val="32"/>
          <w:lang w:val="en-US" w:eastAsia="zh-CN"/>
        </w:rPr>
      </w:pPr>
    </w:p>
    <w:p>
      <w:pPr>
        <w:numPr>
          <w:ilvl w:val="0"/>
          <w:numId w:val="0"/>
        </w:numPr>
        <w:jc w:val="left"/>
        <w:rPr>
          <w:rFonts w:hint="eastAsia"/>
          <w:b w:val="0"/>
          <w:bCs w:val="0"/>
          <w:sz w:val="24"/>
          <w:szCs w:val="32"/>
          <w:lang w:val="en-US" w:eastAsia="zh-CN"/>
        </w:rPr>
      </w:pPr>
    </w:p>
    <w:p>
      <w:pPr>
        <w:numPr>
          <w:ilvl w:val="0"/>
          <w:numId w:val="0"/>
        </w:numPr>
        <w:jc w:val="left"/>
        <w:rPr>
          <w:rFonts w:hint="eastAsia"/>
          <w:b w:val="0"/>
          <w:bCs w:val="0"/>
          <w:sz w:val="24"/>
          <w:szCs w:val="32"/>
          <w:lang w:val="en-US" w:eastAsia="zh-CN"/>
        </w:rPr>
      </w:pPr>
    </w:p>
    <w:p>
      <w:pPr>
        <w:numPr>
          <w:ilvl w:val="0"/>
          <w:numId w:val="0"/>
        </w:numPr>
        <w:jc w:val="left"/>
        <w:rPr>
          <w:rFonts w:hint="eastAsia"/>
          <w:b w:val="0"/>
          <w:bCs w:val="0"/>
          <w:sz w:val="24"/>
          <w:szCs w:val="32"/>
          <w:lang w:val="en-US" w:eastAsia="zh-CN"/>
        </w:rPr>
      </w:pPr>
    </w:p>
    <w:p>
      <w:pPr>
        <w:numPr>
          <w:ilvl w:val="0"/>
          <w:numId w:val="0"/>
        </w:numPr>
        <w:jc w:val="left"/>
        <w:rPr>
          <w:rFonts w:hint="eastAsia"/>
          <w:b w:val="0"/>
          <w:bCs w:val="0"/>
          <w:sz w:val="24"/>
          <w:szCs w:val="32"/>
          <w:lang w:val="en-US" w:eastAsia="zh-CN"/>
        </w:rPr>
      </w:pPr>
    </w:p>
    <w:p>
      <w:pPr>
        <w:numPr>
          <w:ilvl w:val="0"/>
          <w:numId w:val="0"/>
        </w:numPr>
        <w:ind w:firstLine="480"/>
        <w:jc w:val="left"/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方法：（1）</w:t>
      </w:r>
      <w:r>
        <w:rPr>
          <w:rFonts w:ascii="Arial" w:hAnsi="Arial" w:eastAsia="Arial" w:cs="Arial"/>
          <w:i w:val="0"/>
          <w:iCs w:val="0"/>
          <w:caps w:val="0"/>
          <w:color w:val="4D4D4D"/>
          <w:spacing w:val="0"/>
          <w:sz w:val="19"/>
          <w:szCs w:val="19"/>
          <w:shd w:val="clear" w:fill="FFFFFF"/>
        </w:rPr>
        <w:t>使用display：table-cell来实现</w:t>
      </w:r>
      <w:r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19"/>
          <w:szCs w:val="19"/>
          <w:shd w:val="clear" w:fill="FFFFFF"/>
          <w:lang w:val="en-US" w:eastAsia="zh-CN"/>
        </w:rPr>
        <w:t xml:space="preserve"> 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50FA7B"/>
          <w:kern w:val="0"/>
          <w:sz w:val="16"/>
          <w:szCs w:val="16"/>
          <w:shd w:val="clear" w:fill="282A36"/>
          <w:lang w:val="en-US" w:eastAsia="zh-CN" w:bidi="ar"/>
        </w:rPr>
        <w:t>.parent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table-cell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vertical-align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middle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400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;}</w:t>
      </w:r>
    </w:p>
    <w:p>
      <w:pPr>
        <w:numPr>
          <w:ilvl w:val="0"/>
          <w:numId w:val="0"/>
        </w:numPr>
        <w:ind w:firstLine="480"/>
        <w:jc w:val="left"/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19"/>
          <w:szCs w:val="19"/>
          <w:shd w:val="clear" w:fill="FFFFFF"/>
          <w:lang w:val="en-US" w:eastAsia="zh-CN"/>
        </w:rPr>
      </w:pPr>
    </w:p>
    <w:p>
      <w:pPr>
        <w:numPr>
          <w:ilvl w:val="0"/>
          <w:numId w:val="0"/>
        </w:numPr>
        <w:ind w:left="1240" w:leftChars="0"/>
        <w:jc w:val="left"/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Arial" w:hAnsi="Arial" w:eastAsia="Arial" w:cs="Arial"/>
          <w:i w:val="0"/>
          <w:iCs w:val="0"/>
          <w:caps w:val="0"/>
          <w:color w:val="4D4D4D"/>
          <w:spacing w:val="0"/>
          <w:sz w:val="19"/>
          <w:szCs w:val="19"/>
          <w:shd w:val="clear" w:fill="FFFFFF"/>
          <w:lang w:val="en-US" w:eastAsia="zh-CN"/>
        </w:rPr>
        <w:t xml:space="preserve"> </w:t>
      </w:r>
      <w:r>
        <w:rPr>
          <w:rFonts w:ascii="Arial" w:hAnsi="Arial" w:eastAsia="Arial" w:cs="Arial"/>
          <w:i w:val="0"/>
          <w:iCs w:val="0"/>
          <w:caps w:val="0"/>
          <w:color w:val="4D4D4D"/>
          <w:spacing w:val="0"/>
          <w:sz w:val="19"/>
          <w:szCs w:val="19"/>
          <w:shd w:val="clear" w:fill="FFFFFF"/>
        </w:rPr>
        <w:t>使用绝对定位absolute来实现</w:t>
      </w:r>
      <w:r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19"/>
          <w:szCs w:val="19"/>
          <w:shd w:val="clear" w:fill="FFFFFF"/>
          <w:lang w:val="en-US" w:eastAsia="zh-CN"/>
        </w:rPr>
        <w:t xml:space="preserve"> 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50FA7B"/>
          <w:kern w:val="0"/>
          <w:sz w:val="16"/>
          <w:szCs w:val="16"/>
          <w:shd w:val="clear" w:fill="282A36"/>
          <w:lang w:val="en-US" w:eastAsia="zh-CN" w:bidi="ar"/>
        </w:rPr>
        <w:t>.parent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position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relative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;}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50FA7B"/>
          <w:kern w:val="0"/>
          <w:sz w:val="16"/>
          <w:szCs w:val="16"/>
          <w:shd w:val="clear" w:fill="282A36"/>
          <w:lang w:val="en-US" w:eastAsia="zh-CN" w:bidi="ar"/>
        </w:rPr>
        <w:t>.child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position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absolute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top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%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; 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transform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translateY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-50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%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);}</w:t>
      </w:r>
    </w:p>
    <w:p>
      <w:pPr>
        <w:numPr>
          <w:ilvl w:val="0"/>
          <w:numId w:val="0"/>
        </w:numPr>
        <w:ind w:left="1240" w:leftChars="0"/>
        <w:jc w:val="left"/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19"/>
          <w:szCs w:val="19"/>
          <w:shd w:val="clear" w:fill="FFFFFF"/>
          <w:lang w:val="en-US" w:eastAsia="zh-CN"/>
        </w:rPr>
      </w:pPr>
    </w:p>
    <w:p>
      <w:pPr>
        <w:numPr>
          <w:ilvl w:val="0"/>
          <w:numId w:val="2"/>
        </w:numPr>
        <w:ind w:left="480" w:leftChars="0" w:firstLine="0" w:firstLineChars="0"/>
        <w:jc w:val="left"/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19"/>
          <w:szCs w:val="19"/>
          <w:shd w:val="clear" w:fill="FFFFFF"/>
          <w:lang w:val="en-US" w:eastAsia="zh-CN"/>
        </w:rPr>
        <w:t>水平居中垂直</w:t>
      </w:r>
    </w:p>
    <w:p>
      <w:pPr>
        <w:numPr>
          <w:ilvl w:val="0"/>
          <w:numId w:val="0"/>
        </w:numPr>
        <w:ind w:left="480" w:leftChars="0"/>
        <w:jc w:val="left"/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19"/>
          <w:szCs w:val="19"/>
          <w:shd w:val="clear" w:fill="FFFFFF"/>
          <w:lang w:val="en-US" w:eastAsia="zh-CN"/>
        </w:rPr>
      </w:pPr>
      <w:r>
        <w:drawing>
          <wp:inline distT="0" distB="0" distL="114300" distR="114300">
            <wp:extent cx="944880" cy="143256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44880" cy="143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="480" w:leftChars="0"/>
        <w:jc w:val="left"/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19"/>
          <w:szCs w:val="19"/>
          <w:shd w:val="clear" w:fill="FFFFFF"/>
          <w:lang w:val="en-US" w:eastAsia="zh-CN"/>
        </w:rPr>
        <w:t xml:space="preserve">   方法：将水平居中与垂直居中结合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50FA7B"/>
          <w:kern w:val="0"/>
          <w:sz w:val="16"/>
          <w:szCs w:val="16"/>
          <w:shd w:val="clear" w:fill="282A36"/>
          <w:lang w:val="en-US" w:eastAsia="zh-CN" w:bidi="ar"/>
        </w:rPr>
        <w:t>.parent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{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blue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150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table-cell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vertical-align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middle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50FA7B"/>
          <w:kern w:val="0"/>
          <w:sz w:val="16"/>
          <w:szCs w:val="16"/>
          <w:shd w:val="clear" w:fill="282A36"/>
          <w:lang w:val="en-US" w:eastAsia="zh-CN" w:bidi="ar"/>
        </w:rPr>
        <w:t>.child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{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bisque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80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80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margin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auto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}</w:t>
      </w:r>
    </w:p>
    <w:p>
      <w:pPr>
        <w:numPr>
          <w:ilvl w:val="0"/>
          <w:numId w:val="0"/>
        </w:numPr>
        <w:ind w:left="480" w:leftChars="0"/>
        <w:jc w:val="left"/>
        <w:rPr>
          <w:rFonts w:hint="default" w:ascii="Arial" w:hAnsi="Arial" w:eastAsia="宋体" w:cs="Arial"/>
          <w:i w:val="0"/>
          <w:iCs w:val="0"/>
          <w:caps w:val="0"/>
          <w:color w:val="4D4D4D"/>
          <w:spacing w:val="0"/>
          <w:sz w:val="19"/>
          <w:szCs w:val="19"/>
          <w:shd w:val="clear" w:fill="FFFFFF"/>
          <w:lang w:val="en-US" w:eastAsia="zh-CN"/>
        </w:rPr>
      </w:pPr>
    </w:p>
    <w:p>
      <w:pPr>
        <w:numPr>
          <w:ilvl w:val="0"/>
          <w:numId w:val="1"/>
        </w:numPr>
        <w:ind w:left="0" w:leftChars="0" w:firstLine="0" w:firstLineChars="0"/>
        <w:jc w:val="left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多列布局（</w:t>
      </w:r>
      <w:r>
        <w:rPr>
          <w:rFonts w:ascii="Arial" w:hAnsi="Arial" w:eastAsia="Arial" w:cs="Arial"/>
          <w:i w:val="0"/>
          <w:iCs w:val="0"/>
          <w:caps w:val="0"/>
          <w:color w:val="4D4D4D"/>
          <w:spacing w:val="0"/>
          <w:sz w:val="19"/>
          <w:szCs w:val="19"/>
          <w:shd w:val="clear" w:fill="FFFFFF"/>
        </w:rPr>
        <w:t>适用于一侧定宽，另一侧自适应的布局。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）</w:t>
      </w:r>
    </w:p>
    <w:p>
      <w:pPr>
        <w:numPr>
          <w:ilvl w:val="0"/>
          <w:numId w:val="3"/>
        </w:numPr>
        <w:ind w:leftChars="0"/>
        <w:jc w:val="left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浮动布局</w:t>
      </w:r>
    </w:p>
    <w:p>
      <w:pPr>
        <w:numPr>
          <w:ilvl w:val="0"/>
          <w:numId w:val="4"/>
        </w:numPr>
        <w:ind w:left="120" w:leftChars="0" w:firstLine="0" w:firstLineChars="0"/>
        <w:jc w:val="left"/>
        <w:rPr>
          <w:rFonts w:ascii="微软雅黑" w:hAnsi="微软雅黑" w:eastAsia="微软雅黑" w:cs="微软雅黑"/>
          <w:i w:val="0"/>
          <w:iCs w:val="0"/>
          <w:caps w:val="0"/>
          <w:color w:val="14191E"/>
          <w:spacing w:val="0"/>
          <w:sz w:val="19"/>
          <w:szCs w:val="19"/>
          <w:shd w:val="clear" w:fill="FFFFFF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利用</w:t>
      </w:r>
      <w:r>
        <w:rPr>
          <w:rFonts w:ascii="微软雅黑" w:hAnsi="微软雅黑" w:eastAsia="微软雅黑" w:cs="微软雅黑"/>
          <w:i w:val="0"/>
          <w:iCs w:val="0"/>
          <w:caps w:val="0"/>
          <w:color w:val="14191E"/>
          <w:spacing w:val="0"/>
          <w:sz w:val="19"/>
          <w:szCs w:val="19"/>
          <w:shd w:val="clear" w:fill="FFFFFF"/>
        </w:rPr>
        <w:t>float+margin实现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50FA7B"/>
          <w:kern w:val="0"/>
          <w:sz w:val="16"/>
          <w:szCs w:val="16"/>
          <w:shd w:val="clear" w:fill="282A36"/>
          <w:lang w:val="en-US" w:eastAsia="zh-CN" w:bidi="ar"/>
        </w:rPr>
        <w:t>.left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left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aquamarine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;}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50FA7B"/>
          <w:kern w:val="0"/>
          <w:sz w:val="16"/>
          <w:szCs w:val="16"/>
          <w:shd w:val="clear" w:fill="282A36"/>
          <w:lang w:val="en-US" w:eastAsia="zh-CN" w:bidi="ar"/>
        </w:rPr>
        <w:t>.right-fix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%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margin-left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-100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right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blue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%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;}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50FA7B"/>
          <w:kern w:val="0"/>
          <w:sz w:val="16"/>
          <w:szCs w:val="16"/>
          <w:shd w:val="clear" w:fill="282A36"/>
          <w:lang w:val="en-US" w:eastAsia="zh-CN" w:bidi="ar"/>
        </w:rPr>
        <w:t>.right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margin-left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bisque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30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;}</w:t>
      </w:r>
    </w:p>
    <w:p>
      <w:pPr>
        <w:numPr>
          <w:ilvl w:val="0"/>
          <w:numId w:val="0"/>
        </w:numPr>
        <w:ind w:left="120" w:leftChars="0"/>
        <w:jc w:val="left"/>
        <w:rPr>
          <w:rFonts w:ascii="微软雅黑" w:hAnsi="微软雅黑" w:eastAsia="微软雅黑" w:cs="微软雅黑"/>
          <w:i w:val="0"/>
          <w:iCs w:val="0"/>
          <w:caps w:val="0"/>
          <w:color w:val="14191E"/>
          <w:spacing w:val="0"/>
          <w:sz w:val="19"/>
          <w:szCs w:val="19"/>
          <w:shd w:val="clear" w:fill="FFFFFF"/>
        </w:rPr>
      </w:pPr>
    </w:p>
    <w:p>
      <w:pPr>
        <w:numPr>
          <w:ilvl w:val="0"/>
          <w:numId w:val="4"/>
        </w:numPr>
        <w:ind w:left="120" w:leftChars="0" w:firstLine="0" w:firstLineChars="0"/>
        <w:jc w:val="left"/>
        <w:rPr>
          <w:rFonts w:hint="default" w:ascii="微软雅黑" w:hAnsi="微软雅黑" w:eastAsia="微软雅黑" w:cs="微软雅黑"/>
          <w:i w:val="0"/>
          <w:iCs w:val="0"/>
          <w:caps w:val="0"/>
          <w:color w:val="14191E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14191E"/>
          <w:spacing w:val="0"/>
          <w:sz w:val="19"/>
          <w:szCs w:val="19"/>
          <w:shd w:val="clear" w:fill="FFFFFF"/>
        </w:rPr>
        <w:t>使用table实现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50FA7B"/>
          <w:kern w:val="0"/>
          <w:sz w:val="16"/>
          <w:szCs w:val="16"/>
          <w:shd w:val="clear" w:fill="282A36"/>
          <w:lang w:val="en-US" w:eastAsia="zh-CN" w:bidi="ar"/>
        </w:rPr>
        <w:t>.parent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table-layout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fixed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%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;}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50FA7B"/>
          <w:kern w:val="0"/>
          <w:sz w:val="16"/>
          <w:szCs w:val="16"/>
          <w:shd w:val="clear" w:fill="282A36"/>
          <w:lang w:val="en-US" w:eastAsia="zh-CN" w:bidi="ar"/>
        </w:rPr>
        <w:t>.left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;}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50FA7B"/>
          <w:kern w:val="0"/>
          <w:sz w:val="16"/>
          <w:szCs w:val="16"/>
          <w:shd w:val="clear" w:fill="282A36"/>
          <w:lang w:val="en-US" w:eastAsia="zh-CN" w:bidi="ar"/>
        </w:rPr>
        <w:t>.right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50FA7B"/>
          <w:kern w:val="0"/>
          <w:sz w:val="16"/>
          <w:szCs w:val="16"/>
          <w:shd w:val="clear" w:fill="282A36"/>
          <w:lang w:val="en-US" w:eastAsia="zh-CN" w:bidi="ar"/>
        </w:rPr>
        <w:t>.left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table-cell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;}</w:t>
      </w:r>
    </w:p>
    <w:p>
      <w:pPr>
        <w:numPr>
          <w:ilvl w:val="0"/>
          <w:numId w:val="0"/>
        </w:numPr>
        <w:ind w:left="120" w:leftChars="0"/>
        <w:jc w:val="left"/>
        <w:rPr>
          <w:rFonts w:hint="default" w:ascii="微软雅黑" w:hAnsi="微软雅黑" w:eastAsia="微软雅黑" w:cs="微软雅黑"/>
          <w:i w:val="0"/>
          <w:iCs w:val="0"/>
          <w:caps w:val="0"/>
          <w:color w:val="14191E"/>
          <w:spacing w:val="0"/>
          <w:sz w:val="19"/>
          <w:szCs w:val="19"/>
          <w:shd w:val="clear" w:fill="FFFFFF"/>
          <w:lang w:val="en-US" w:eastAsia="zh-CN"/>
        </w:rPr>
      </w:pPr>
    </w:p>
    <w:p>
      <w:pPr>
        <w:numPr>
          <w:ilvl w:val="0"/>
          <w:numId w:val="3"/>
        </w:numPr>
        <w:ind w:leftChars="0"/>
        <w:jc w:val="left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多列等分布局</w:t>
      </w:r>
    </w:p>
    <w:p>
      <w:pPr>
        <w:numPr>
          <w:ilvl w:val="0"/>
          <w:numId w:val="0"/>
        </w:numPr>
        <w:jc w:val="left"/>
      </w:pPr>
      <w:r>
        <w:drawing>
          <wp:inline distT="0" distB="0" distL="114300" distR="114300">
            <wp:extent cx="5272405" cy="831215"/>
            <wp:effectExtent l="0" t="0" r="635" b="698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831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eastAsia" w:ascii="Consolas" w:hAnsi="Consolas" w:eastAsia="Consolas" w:cs="Consolas"/>
          <w:b w:val="0"/>
          <w:bCs w:val="0"/>
          <w:i/>
          <w:iCs/>
          <w:color w:val="50FA7B"/>
          <w:kern w:val="0"/>
          <w:sz w:val="16"/>
          <w:szCs w:val="16"/>
          <w:shd w:val="clear" w:fill="282A36"/>
          <w:lang w:val="en-US" w:eastAsia="zh-CN" w:bidi="ar"/>
        </w:rPr>
      </w:pPr>
      <w:r>
        <w:rPr>
          <w:rFonts w:hint="eastAsia" w:ascii="Consolas" w:hAnsi="Consolas" w:eastAsia="Consolas" w:cs="Consolas"/>
          <w:b w:val="0"/>
          <w:bCs w:val="0"/>
          <w:i/>
          <w:iCs/>
          <w:color w:val="50FA7B"/>
          <w:kern w:val="0"/>
          <w:sz w:val="16"/>
          <w:szCs w:val="16"/>
          <w:shd w:val="clear" w:fill="282A36"/>
          <w:lang w:val="en-US" w:eastAsia="zh-CN" w:bidi="ar"/>
        </w:rPr>
        <w:t>方法1：使用table来实现的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i/>
          <w:iCs/>
          <w:color w:val="50FA7B"/>
          <w:kern w:val="0"/>
          <w:sz w:val="16"/>
          <w:szCs w:val="16"/>
          <w:shd w:val="clear" w:fill="282A36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50FA7B"/>
          <w:kern w:val="0"/>
          <w:sz w:val="16"/>
          <w:szCs w:val="16"/>
          <w:shd w:val="clear" w:fill="282A36"/>
          <w:lang w:val="en-US" w:eastAsia="zh-CN" w:bidi="ar"/>
        </w:rPr>
        <w:t>.parent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table-layout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fixed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%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;}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50FA7B"/>
          <w:kern w:val="0"/>
          <w:sz w:val="16"/>
          <w:szCs w:val="16"/>
          <w:shd w:val="clear" w:fill="282A36"/>
          <w:lang w:val="en-US" w:eastAsia="zh-CN" w:bidi="ar"/>
        </w:rPr>
        <w:t>.column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table-cell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padding-left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;}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50FA7B"/>
          <w:kern w:val="0"/>
          <w:sz w:val="16"/>
          <w:szCs w:val="16"/>
          <w:shd w:val="clear" w:fill="282A36"/>
          <w:lang w:val="en-US" w:eastAsia="zh-CN" w:bidi="ar"/>
        </w:rPr>
        <w:t>.col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{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blueviolet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</w:pPr>
      <w:r>
        <w:rPr>
          <w:rFonts w:hint="eastAsia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方法2：使用float来实现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50FA7B"/>
          <w:kern w:val="0"/>
          <w:sz w:val="16"/>
          <w:szCs w:val="16"/>
          <w:shd w:val="clear" w:fill="282A36"/>
          <w:lang w:val="en-US" w:eastAsia="zh-CN" w:bidi="ar"/>
        </w:rPr>
        <w:t>.column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left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25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%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padding-left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box-sizing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border-box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;}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eastAsia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</w:pPr>
    </w:p>
    <w:p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Style w:val="6"/>
          <w:rFonts w:ascii="Arial" w:hAnsi="Arial" w:eastAsia="Arial" w:cs="Arial"/>
          <w:b/>
          <w:bCs/>
          <w:i w:val="0"/>
          <w:iCs w:val="0"/>
          <w:caps w:val="0"/>
          <w:color w:val="4D4D4D"/>
          <w:spacing w:val="0"/>
          <w:sz w:val="19"/>
          <w:szCs w:val="19"/>
          <w:shd w:val="clear" w:fill="FFFFFF"/>
        </w:rPr>
        <w:t>提示</w:t>
      </w: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19"/>
          <w:szCs w:val="19"/>
          <w:shd w:val="clear" w:fill="FFFFFF"/>
        </w:rPr>
        <w:t>：使用table和float实现多列布局的时候需要注意，如果要设置背景颜色则必须将.column盒子作为父容器在其里面添加一个子容器，在设置背景颜色，如果直接在.column容器中设置背景颜色会由于padding而无法产生盒子之间的间距。</w:t>
      </w:r>
    </w:p>
    <w:p>
      <w:pPr>
        <w:numPr>
          <w:ilvl w:val="0"/>
          <w:numId w:val="1"/>
        </w:numPr>
        <w:ind w:left="0" w:leftChars="0" w:firstLine="0" w:firstLineChars="0"/>
        <w:jc w:val="left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九宫格布局</w:t>
      </w:r>
    </w:p>
    <w:p>
      <w:pPr>
        <w:numPr>
          <w:ilvl w:val="0"/>
          <w:numId w:val="0"/>
        </w:numPr>
        <w:ind w:leftChars="0"/>
        <w:jc w:val="left"/>
      </w:pPr>
      <w:r>
        <w:drawing>
          <wp:inline distT="0" distB="0" distL="114300" distR="114300">
            <wp:extent cx="3180715" cy="2541905"/>
            <wp:effectExtent l="0" t="0" r="4445" b="317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80715" cy="2541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方法：使用table进行实现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50FA7B"/>
          <w:kern w:val="0"/>
          <w:sz w:val="16"/>
          <w:szCs w:val="16"/>
          <w:shd w:val="clear" w:fill="282A36"/>
          <w:lang w:val="en-US" w:eastAsia="zh-CN" w:bidi="ar"/>
        </w:rPr>
        <w:t>.parent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table-layout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fixed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%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;}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50FA7B"/>
          <w:kern w:val="0"/>
          <w:sz w:val="16"/>
          <w:szCs w:val="16"/>
          <w:shd w:val="clear" w:fill="282A36"/>
          <w:lang w:val="en-US" w:eastAsia="zh-CN" w:bidi="ar"/>
        </w:rPr>
        <w:t>.row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table-row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;}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50FA7B"/>
          <w:kern w:val="0"/>
          <w:sz w:val="16"/>
          <w:szCs w:val="16"/>
          <w:shd w:val="clear" w:fill="282A36"/>
          <w:lang w:val="en-US" w:eastAsia="zh-CN" w:bidi="ar"/>
        </w:rPr>
        <w:t>.item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table-cell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33.3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%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200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border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solid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red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;}</w:t>
      </w:r>
    </w:p>
    <w:p>
      <w:pPr>
        <w:numPr>
          <w:ilvl w:val="0"/>
          <w:numId w:val="0"/>
        </w:numPr>
        <w:ind w:leftChars="0"/>
        <w:jc w:val="left"/>
        <w:rPr>
          <w:rFonts w:hint="default"/>
          <w:lang w:val="en-US" w:eastAsia="zh-CN"/>
        </w:rPr>
      </w:pPr>
    </w:p>
    <w:p>
      <w:pPr>
        <w:numPr>
          <w:ilvl w:val="0"/>
          <w:numId w:val="1"/>
        </w:numPr>
        <w:ind w:left="0" w:leftChars="0" w:firstLine="0" w:firstLineChars="0"/>
        <w:jc w:val="left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全屏布局</w:t>
      </w:r>
    </w:p>
    <w:p>
      <w:pPr>
        <w:numPr>
          <w:ilvl w:val="0"/>
          <w:numId w:val="0"/>
        </w:numPr>
        <w:ind w:leftChars="0"/>
        <w:jc w:val="left"/>
      </w:pPr>
      <w:r>
        <w:drawing>
          <wp:inline distT="0" distB="0" distL="114300" distR="114300">
            <wp:extent cx="2452370" cy="1186815"/>
            <wp:effectExtent l="0" t="0" r="1270" b="190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52370" cy="1186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jc w:val="left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方法：使用绝对定位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50FA7B"/>
          <w:kern w:val="0"/>
          <w:sz w:val="16"/>
          <w:szCs w:val="16"/>
          <w:shd w:val="clear" w:fill="282A36"/>
          <w:lang w:val="en-US" w:eastAsia="zh-CN" w:bidi="ar"/>
        </w:rPr>
        <w:t>.parent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%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overflow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hidden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;}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50FA7B"/>
          <w:kern w:val="0"/>
          <w:sz w:val="16"/>
          <w:szCs w:val="16"/>
          <w:shd w:val="clear" w:fill="282A36"/>
          <w:lang w:val="en-US" w:eastAsia="zh-CN" w:bidi="ar"/>
        </w:rPr>
        <w:t>.top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position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absolute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top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left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right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black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;}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50FA7B"/>
          <w:kern w:val="0"/>
          <w:sz w:val="16"/>
          <w:szCs w:val="16"/>
          <w:shd w:val="clear" w:fill="282A36"/>
          <w:lang w:val="en-US" w:eastAsia="zh-CN" w:bidi="ar"/>
        </w:rPr>
        <w:t>.left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position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absolute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top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left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bottom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200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orange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;}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50FA7B"/>
          <w:kern w:val="0"/>
          <w:sz w:val="16"/>
          <w:szCs w:val="16"/>
          <w:shd w:val="clear" w:fill="282A36"/>
          <w:lang w:val="en-US" w:eastAsia="zh-CN" w:bidi="ar"/>
        </w:rPr>
        <w:t>.right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position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absolute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top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left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200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right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bottom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grey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overflow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hidden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;}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50FA7B"/>
          <w:kern w:val="0"/>
          <w:sz w:val="16"/>
          <w:szCs w:val="16"/>
          <w:shd w:val="clear" w:fill="282A36"/>
          <w:lang w:val="en-US" w:eastAsia="zh-CN" w:bidi="ar"/>
        </w:rPr>
        <w:t>.bottom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position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absolute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left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right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bottom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pink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;}</w:t>
      </w:r>
    </w:p>
    <w:p>
      <w:pPr>
        <w:numPr>
          <w:ilvl w:val="0"/>
          <w:numId w:val="0"/>
        </w:numPr>
        <w:ind w:leftChars="0"/>
        <w:jc w:val="left"/>
      </w:pPr>
    </w:p>
    <w:p>
      <w:pPr>
        <w:numPr>
          <w:ilvl w:val="0"/>
          <w:numId w:val="1"/>
        </w:numPr>
        <w:ind w:left="0" w:leftChars="0" w:firstLine="0" w:firstLineChars="0"/>
        <w:jc w:val="left"/>
        <w:rPr>
          <w:rFonts w:ascii="Arial" w:hAnsi="Arial" w:eastAsia="Arial" w:cs="Arial"/>
          <w:i w:val="0"/>
          <w:iCs w:val="0"/>
          <w:caps w:val="0"/>
          <w:color w:val="4D4D4D"/>
          <w:spacing w:val="0"/>
          <w:sz w:val="19"/>
          <w:szCs w:val="19"/>
        </w:rPr>
      </w:pPr>
      <w:r>
        <w:rPr>
          <w:rFonts w:hint="eastAsia"/>
          <w:b/>
          <w:bCs/>
          <w:lang w:val="en-US" w:eastAsia="zh-CN"/>
        </w:rPr>
        <w:t>响应式布局</w:t>
      </w:r>
      <w:r>
        <w:rPr>
          <w:rFonts w:hint="eastAsia"/>
          <w:lang w:val="en-US" w:eastAsia="zh-CN"/>
        </w:rPr>
        <w:t>（自适应布局）</w:t>
      </w:r>
    </w:p>
    <w:p>
      <w:pPr>
        <w:numPr>
          <w:ilvl w:val="0"/>
          <w:numId w:val="0"/>
        </w:numPr>
        <w:ind w:leftChars="0"/>
        <w:jc w:val="left"/>
      </w:pPr>
      <w:r>
        <w:drawing>
          <wp:inline distT="0" distB="0" distL="114300" distR="114300">
            <wp:extent cx="4087495" cy="2609850"/>
            <wp:effectExtent l="0" t="0" r="12065" b="1143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87495" cy="260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jc w:val="left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方法：</w:t>
      </w:r>
    </w:p>
    <w:p>
      <w:pPr>
        <w:numPr>
          <w:ilvl w:val="0"/>
          <w:numId w:val="0"/>
        </w:numPr>
        <w:ind w:leftChars="0"/>
        <w:jc w:val="left"/>
        <w:rPr>
          <w:rFonts w:ascii="Arial" w:hAnsi="Arial" w:eastAsia="Arial" w:cs="Arial"/>
          <w:i w:val="0"/>
          <w:iCs w:val="0"/>
          <w:caps w:val="0"/>
          <w:color w:val="4D4D4D"/>
          <w:spacing w:val="0"/>
          <w:sz w:val="19"/>
          <w:szCs w:val="19"/>
        </w:rPr>
      </w:pP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19"/>
          <w:szCs w:val="19"/>
          <w:shd w:val="clear" w:fill="FFFFFF"/>
        </w:rPr>
        <w:t>meta标签的使用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meta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50FA7B"/>
          <w:kern w:val="0"/>
          <w:sz w:val="16"/>
          <w:szCs w:val="16"/>
          <w:shd w:val="clear" w:fill="282A36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6"/>
          <w:szCs w:val="16"/>
          <w:shd w:val="clear" w:fill="282A3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1FA8C"/>
          <w:kern w:val="0"/>
          <w:sz w:val="16"/>
          <w:szCs w:val="16"/>
          <w:shd w:val="clear" w:fill="282A36"/>
          <w:lang w:val="en-US" w:eastAsia="zh-CN" w:bidi="ar"/>
        </w:rPr>
        <w:t>viewport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6"/>
          <w:szCs w:val="16"/>
          <w:shd w:val="clear" w:fill="282A3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50FA7B"/>
          <w:kern w:val="0"/>
          <w:sz w:val="16"/>
          <w:szCs w:val="16"/>
          <w:shd w:val="clear" w:fill="282A36"/>
          <w:lang w:val="en-US" w:eastAsia="zh-CN" w:bidi="ar"/>
        </w:rPr>
        <w:t>content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6"/>
          <w:szCs w:val="16"/>
          <w:shd w:val="clear" w:fill="282A3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1FA8C"/>
          <w:kern w:val="0"/>
          <w:sz w:val="16"/>
          <w:szCs w:val="16"/>
          <w:shd w:val="clear" w:fill="282A36"/>
          <w:lang w:val="en-US" w:eastAsia="zh-CN" w:bidi="ar"/>
        </w:rPr>
        <w:t>width=device-width, initial-scale=1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6"/>
          <w:szCs w:val="16"/>
          <w:shd w:val="clear" w:fill="282A3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/&gt;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-360" w:leftChars="0" w:right="0" w:rightChars="0"/>
        <w:jc w:val="both"/>
        <w:rPr>
          <w:b w:val="0"/>
          <w:bCs w:val="0"/>
          <w:color w:val="999999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92" w:afterAutospacing="0" w:line="312" w:lineRule="atLeast"/>
        <w:ind w:left="0" w:right="0" w:firstLine="0"/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19"/>
          <w:szCs w:val="19"/>
          <w:shd w:val="clear" w:fill="FFFFFF"/>
        </w:rPr>
      </w:pP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19"/>
          <w:szCs w:val="19"/>
          <w:shd w:val="clear" w:fill="FFFFFF"/>
        </w:rPr>
        <w:t>使用媒体查询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@media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screen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max-width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480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){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6272A4"/>
          <w:kern w:val="0"/>
          <w:sz w:val="16"/>
          <w:szCs w:val="16"/>
          <w:shd w:val="clear" w:fill="282A36"/>
          <w:lang w:val="en-US" w:eastAsia="zh-CN" w:bidi="ar"/>
        </w:rPr>
        <w:t>/*屏幕小于480px的样式*/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}</w:t>
      </w:r>
    </w:p>
    <w:p>
      <w:pPr>
        <w:numPr>
          <w:ilvl w:val="0"/>
          <w:numId w:val="0"/>
        </w:numPr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选取布局的理由：我认为一个网页用户体验最重要，所以网页的布局美观是很重要的。</w:t>
      </w:r>
    </w:p>
    <w:p>
      <w:pPr>
        <w:numPr>
          <w:ilvl w:val="0"/>
          <w:numId w:val="0"/>
        </w:numPr>
        <w:ind w:leftChars="0"/>
        <w:jc w:val="left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ind w:leftChars="0"/>
        <w:jc w:val="left"/>
        <w:rPr>
          <w:rFonts w:hint="default"/>
          <w:b w:val="0"/>
          <w:bCs w:val="0"/>
          <w:sz w:val="24"/>
          <w:szCs w:val="32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CD9AE7F"/>
    <w:multiLevelType w:val="singleLevel"/>
    <w:tmpl w:val="ACD9AE7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CF1FFC59"/>
    <w:multiLevelType w:val="singleLevel"/>
    <w:tmpl w:val="CF1FFC59"/>
    <w:lvl w:ilvl="0" w:tentative="0">
      <w:start w:val="1"/>
      <w:numFmt w:val="decimal"/>
      <w:suff w:val="nothing"/>
      <w:lvlText w:val="（%1）"/>
      <w:lvlJc w:val="left"/>
      <w:pPr>
        <w:ind w:left="120" w:leftChars="0" w:firstLine="0" w:firstLineChars="0"/>
      </w:pPr>
    </w:lvl>
  </w:abstractNum>
  <w:abstractNum w:abstractNumId="2">
    <w:nsid w:val="074DEAC5"/>
    <w:multiLevelType w:val="singleLevel"/>
    <w:tmpl w:val="074DEAC5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2A09C272"/>
    <w:multiLevelType w:val="singleLevel"/>
    <w:tmpl w:val="2A09C272"/>
    <w:lvl w:ilvl="0" w:tentative="0">
      <w:start w:val="1"/>
      <w:numFmt w:val="chineseCounting"/>
      <w:suff w:val="nothing"/>
      <w:lvlText w:val="%1、"/>
      <w:lvlJc w:val="left"/>
      <w:pPr>
        <w:ind w:left="0"/>
      </w:pPr>
      <w:rPr>
        <w:rFonts w:hint="eastAsia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512AAB"/>
    <w:rsid w:val="1BEB274A"/>
    <w:rsid w:val="75EB4E66"/>
    <w:rsid w:val="7F716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HTML Code"/>
    <w:basedOn w:val="5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554</Words>
  <Characters>2164</Characters>
  <Lines>0</Lines>
  <Paragraphs>0</Paragraphs>
  <TotalTime>0</TotalTime>
  <ScaleCrop>false</ScaleCrop>
  <LinksUpToDate>false</LinksUpToDate>
  <CharactersWithSpaces>2403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2022-04-10T04:20:00Z</dcterms:created>
  <dc:creator>dell</dc:creator>
  <cp:lastModifiedBy>Ki怪.</cp:lastModifiedBy>
  <dcterms:modified xsi:type="dcterms:W3CDTF">2022-04-10T06:40:46Z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ABAA853D70D44754AC15CC6F19F41ACD</vt:lpwstr>
  </property>
</Properties>
</file>