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1AD5B6" w14:textId="77777777" w:rsidR="00AD0EA3" w:rsidRDefault="00AD0EA3">
      <w:pPr>
        <w:rPr>
          <w:noProof/>
        </w:rPr>
      </w:pPr>
    </w:p>
    <w:p w14:paraId="132BD9E8" w14:textId="10305433" w:rsidR="0071690C" w:rsidRDefault="0071690C">
      <w:r>
        <w:rPr>
          <w:noProof/>
        </w:rPr>
        <w:drawing>
          <wp:inline distT="0" distB="0" distL="0" distR="0" wp14:anchorId="11B87D04" wp14:editId="6F544D8F">
            <wp:extent cx="5274310" cy="2651760"/>
            <wp:effectExtent l="0" t="0" r="2540" b="0"/>
            <wp:docPr id="1366526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2624" name=""/>
                    <pic:cNvPicPr/>
                  </pic:nvPicPr>
                  <pic:blipFill rotWithShape="1">
                    <a:blip r:embed="rId5"/>
                    <a:srcRect t="2922" b="12338"/>
                    <a:stretch/>
                  </pic:blipFill>
                  <pic:spPr bwMode="auto">
                    <a:xfrm>
                      <a:off x="0" y="0"/>
                      <a:ext cx="5274310" cy="2651760"/>
                    </a:xfrm>
                    <a:prstGeom prst="rect">
                      <a:avLst/>
                    </a:prstGeom>
                    <a:ln>
                      <a:noFill/>
                    </a:ln>
                    <a:extLst>
                      <a:ext uri="{53640926-AAD7-44D8-BBD7-CCE9431645EC}">
                        <a14:shadowObscured xmlns:a14="http://schemas.microsoft.com/office/drawing/2010/main"/>
                      </a:ext>
                    </a:extLst>
                  </pic:spPr>
                </pic:pic>
              </a:graphicData>
            </a:graphic>
          </wp:inline>
        </w:drawing>
      </w:r>
    </w:p>
    <w:p w14:paraId="25A95438" w14:textId="77777777" w:rsidR="00AD0EA3" w:rsidRDefault="00AD0EA3"/>
    <w:p w14:paraId="5C315DDD" w14:textId="77777777" w:rsidR="00AD0EA3" w:rsidRDefault="00AD0EA3"/>
    <w:p w14:paraId="058C93F7" w14:textId="77777777" w:rsidR="00AD0EA3" w:rsidRDefault="00AD0EA3"/>
    <w:p w14:paraId="2CA23B08" w14:textId="77777777" w:rsidR="00AD0EA3" w:rsidRDefault="00AD0EA3"/>
    <w:p w14:paraId="5B291DFD" w14:textId="77777777" w:rsidR="00AD0EA3" w:rsidRDefault="00AD0EA3"/>
    <w:p w14:paraId="17C9E194" w14:textId="77777777" w:rsidR="00AD0EA3" w:rsidRDefault="00AD0EA3"/>
    <w:p w14:paraId="3CB7F755" w14:textId="77777777" w:rsidR="00AD0EA3" w:rsidRDefault="00AD0EA3"/>
    <w:p w14:paraId="065013D9" w14:textId="77777777" w:rsidR="00AD0EA3" w:rsidRDefault="00AD0EA3"/>
    <w:p w14:paraId="4BE45363" w14:textId="77777777" w:rsidR="00AD0EA3" w:rsidRDefault="00AD0EA3"/>
    <w:p w14:paraId="42B6CF26" w14:textId="77777777" w:rsidR="00AD0EA3" w:rsidRDefault="00AD0EA3"/>
    <w:p w14:paraId="79B49F0F" w14:textId="77777777" w:rsidR="00AD0EA3" w:rsidRDefault="00AD0EA3"/>
    <w:p w14:paraId="67ED0A80" w14:textId="047D199F" w:rsidR="00AF16E2" w:rsidRDefault="00AF16E2">
      <w:pPr>
        <w:rPr>
          <w:rFonts w:ascii="Courier New" w:hAnsi="Courier New"/>
          <w:color w:val="000000"/>
          <w:sz w:val="22"/>
        </w:rPr>
      </w:pPr>
      <w:r w:rsidRPr="00AD0EA3">
        <w:rPr>
          <w:rFonts w:hint="eastAsia"/>
          <w:sz w:val="18"/>
          <w:szCs w:val="20"/>
        </w:rPr>
        <w:t>1、</w:t>
      </w:r>
      <w:r w:rsidR="00AD0EA3" w:rsidRPr="00AD0EA3">
        <w:rPr>
          <w:rFonts w:ascii="Courier New" w:hAnsi="Courier New"/>
          <w:color w:val="000000"/>
          <w:sz w:val="22"/>
        </w:rPr>
        <w:t>2016</w:t>
      </w:r>
      <w:r w:rsidR="00AD0EA3" w:rsidRPr="00AD0EA3">
        <w:rPr>
          <w:rFonts w:ascii="Courier New" w:hAnsi="Courier New"/>
          <w:color w:val="000000"/>
          <w:sz w:val="22"/>
        </w:rPr>
        <w:t>年</w:t>
      </w:r>
      <w:r w:rsidR="00AD0EA3" w:rsidRPr="00AD0EA3">
        <w:rPr>
          <w:rFonts w:ascii="Courier New" w:hAnsi="Courier New"/>
          <w:color w:val="000000"/>
          <w:sz w:val="22"/>
        </w:rPr>
        <w:t>10</w:t>
      </w:r>
      <w:r w:rsidR="00AD0EA3" w:rsidRPr="00AD0EA3">
        <w:rPr>
          <w:rFonts w:ascii="Courier New" w:hAnsi="Courier New"/>
          <w:color w:val="000000"/>
          <w:sz w:val="22"/>
        </w:rPr>
        <w:t>月，</w:t>
      </w:r>
      <w:r w:rsidR="00AD0EA3" w:rsidRPr="00AD0EA3">
        <w:rPr>
          <w:rFonts w:ascii="Courier New" w:hAnsi="Courier New"/>
          <w:color w:val="000000"/>
          <w:sz w:val="22"/>
        </w:rPr>
        <w:t>XX</w:t>
      </w:r>
      <w:r w:rsidR="00AD0EA3" w:rsidRPr="00AD0EA3">
        <w:rPr>
          <w:rFonts w:ascii="Courier New" w:hAnsi="Courier New"/>
          <w:color w:val="000000"/>
          <w:sz w:val="22"/>
        </w:rPr>
        <w:t>省卫生健康</w:t>
      </w:r>
      <w:proofErr w:type="gramStart"/>
      <w:r w:rsidR="00AD0EA3" w:rsidRPr="00AD0EA3">
        <w:rPr>
          <w:rFonts w:ascii="Courier New" w:hAnsi="Courier New"/>
          <w:color w:val="000000"/>
          <w:sz w:val="22"/>
        </w:rPr>
        <w:t>委启动</w:t>
      </w:r>
      <w:proofErr w:type="gramEnd"/>
      <w:r w:rsidR="00AD0EA3" w:rsidRPr="00AD0EA3">
        <w:rPr>
          <w:rFonts w:ascii="Courier New" w:hAnsi="Courier New"/>
          <w:color w:val="000000"/>
          <w:sz w:val="22"/>
        </w:rPr>
        <w:t>了</w:t>
      </w:r>
      <w:r w:rsidR="00AD0EA3" w:rsidRPr="00AD0EA3">
        <w:rPr>
          <w:rFonts w:ascii="Courier New" w:hAnsi="Courier New"/>
          <w:color w:val="000000"/>
          <w:sz w:val="22"/>
        </w:rPr>
        <w:t>XX</w:t>
      </w:r>
      <w:r w:rsidR="00AD0EA3" w:rsidRPr="00AD0EA3">
        <w:rPr>
          <w:rFonts w:ascii="Courier New" w:hAnsi="Courier New"/>
          <w:color w:val="000000"/>
          <w:sz w:val="22"/>
        </w:rPr>
        <w:t>省分级转诊服务平台建设项目，我公司在公开招标中成功中标，中标金额为</w:t>
      </w:r>
      <w:r w:rsidR="00AD0EA3" w:rsidRPr="00AD0EA3">
        <w:rPr>
          <w:rFonts w:ascii="Courier New" w:hAnsi="Courier New"/>
          <w:color w:val="000000"/>
          <w:sz w:val="22"/>
        </w:rPr>
        <w:t>440</w:t>
      </w:r>
      <w:r w:rsidR="00AD0EA3" w:rsidRPr="00AD0EA3">
        <w:rPr>
          <w:rFonts w:ascii="Courier New" w:hAnsi="Courier New"/>
          <w:color w:val="000000"/>
          <w:sz w:val="22"/>
        </w:rPr>
        <w:t>万元。我在项目中担任项目经理，负责项目的全面管理工作。该项目历时一年，于</w:t>
      </w:r>
      <w:r w:rsidR="00AD0EA3" w:rsidRPr="00AD0EA3">
        <w:rPr>
          <w:rFonts w:ascii="Courier New" w:hAnsi="Courier New"/>
          <w:color w:val="000000"/>
          <w:sz w:val="22"/>
        </w:rPr>
        <w:t>2017</w:t>
      </w:r>
      <w:r w:rsidR="00AD0EA3" w:rsidRPr="00AD0EA3">
        <w:rPr>
          <w:rFonts w:ascii="Courier New" w:hAnsi="Courier New"/>
          <w:color w:val="000000"/>
          <w:sz w:val="22"/>
        </w:rPr>
        <w:t>年</w:t>
      </w:r>
      <w:r w:rsidR="00AD0EA3" w:rsidRPr="00AD0EA3">
        <w:rPr>
          <w:rFonts w:ascii="Courier New" w:hAnsi="Courier New"/>
          <w:color w:val="000000"/>
          <w:sz w:val="22"/>
        </w:rPr>
        <w:t>10</w:t>
      </w:r>
      <w:r w:rsidR="00AD0EA3" w:rsidRPr="00AD0EA3">
        <w:rPr>
          <w:rFonts w:ascii="Courier New" w:hAnsi="Courier New"/>
          <w:color w:val="000000"/>
          <w:sz w:val="22"/>
        </w:rPr>
        <w:t>月顺利通过客户方验收。该项目旨在贯彻国家</w:t>
      </w:r>
      <w:r w:rsidR="00AD0EA3" w:rsidRPr="00AD0EA3">
        <w:rPr>
          <w:rFonts w:ascii="Courier New" w:hAnsi="Courier New"/>
          <w:color w:val="000000"/>
          <w:sz w:val="22"/>
        </w:rPr>
        <w:t>“</w:t>
      </w:r>
      <w:r w:rsidR="00AD0EA3" w:rsidRPr="00AD0EA3">
        <w:rPr>
          <w:rFonts w:ascii="Courier New" w:hAnsi="Courier New"/>
          <w:color w:val="000000"/>
          <w:sz w:val="22"/>
        </w:rPr>
        <w:t>分级诊疗</w:t>
      </w:r>
      <w:r w:rsidR="00AD0EA3" w:rsidRPr="00AD0EA3">
        <w:rPr>
          <w:rFonts w:ascii="Courier New" w:hAnsi="Courier New"/>
          <w:color w:val="000000"/>
          <w:sz w:val="22"/>
        </w:rPr>
        <w:t>”</w:t>
      </w:r>
      <w:r w:rsidR="00AD0EA3" w:rsidRPr="00AD0EA3">
        <w:rPr>
          <w:rFonts w:ascii="Courier New" w:hAnsi="Courier New"/>
          <w:color w:val="000000"/>
          <w:sz w:val="22"/>
        </w:rPr>
        <w:t>制度，建立</w:t>
      </w:r>
      <w:r w:rsidR="00AD0EA3" w:rsidRPr="00AD0EA3">
        <w:rPr>
          <w:rFonts w:ascii="Courier New" w:hAnsi="Courier New"/>
          <w:color w:val="000000"/>
          <w:sz w:val="22"/>
        </w:rPr>
        <w:t>“</w:t>
      </w:r>
      <w:r w:rsidR="00AD0EA3" w:rsidRPr="00AD0EA3">
        <w:rPr>
          <w:rFonts w:ascii="Courier New" w:hAnsi="Courier New"/>
          <w:color w:val="000000"/>
          <w:sz w:val="22"/>
        </w:rPr>
        <w:t>基层首诊、双向转诊、急慢分治、上下联动</w:t>
      </w:r>
      <w:r w:rsidR="00AD0EA3" w:rsidRPr="00AD0EA3">
        <w:rPr>
          <w:rFonts w:ascii="Courier New" w:hAnsi="Courier New"/>
          <w:color w:val="000000"/>
          <w:sz w:val="22"/>
        </w:rPr>
        <w:t>”</w:t>
      </w:r>
      <w:r w:rsidR="00AD0EA3" w:rsidRPr="00AD0EA3">
        <w:rPr>
          <w:rFonts w:ascii="Courier New" w:hAnsi="Courier New"/>
          <w:color w:val="000000"/>
          <w:sz w:val="22"/>
        </w:rPr>
        <w:t>的分级诊疗体系，为分级诊疗搭建上下级医院转诊的信息化通道。平台为老百姓提供门诊、检查、住院、日间手术等</w:t>
      </w:r>
      <w:r w:rsidR="00AD0EA3" w:rsidRPr="00AD0EA3">
        <w:rPr>
          <w:rFonts w:ascii="Courier New" w:hAnsi="Courier New"/>
          <w:color w:val="000000"/>
          <w:sz w:val="22"/>
        </w:rPr>
        <w:t>4</w:t>
      </w:r>
      <w:r w:rsidR="00AD0EA3" w:rsidRPr="00AD0EA3">
        <w:rPr>
          <w:rFonts w:ascii="Courier New" w:hAnsi="Courier New"/>
          <w:color w:val="000000"/>
          <w:sz w:val="22"/>
        </w:rPr>
        <w:t>大转诊功能，采用</w:t>
      </w:r>
      <w:r w:rsidR="00AD0EA3" w:rsidRPr="00AD0EA3">
        <w:rPr>
          <w:rFonts w:ascii="Courier New" w:hAnsi="Courier New"/>
          <w:color w:val="000000"/>
          <w:sz w:val="22"/>
        </w:rPr>
        <w:t>J2EE</w:t>
      </w:r>
      <w:r w:rsidR="00AD0EA3" w:rsidRPr="00AD0EA3">
        <w:rPr>
          <w:rFonts w:ascii="Courier New" w:hAnsi="Courier New"/>
          <w:color w:val="000000"/>
          <w:sz w:val="22"/>
        </w:rPr>
        <w:t>技术架构，开发环境为</w:t>
      </w:r>
      <w:r w:rsidR="00AD0EA3" w:rsidRPr="00AD0EA3">
        <w:rPr>
          <w:rFonts w:ascii="Courier New" w:hAnsi="Courier New"/>
          <w:color w:val="000000"/>
          <w:sz w:val="22"/>
        </w:rPr>
        <w:t>eclipse</w:t>
      </w:r>
      <w:r w:rsidR="00AD0EA3" w:rsidRPr="00AD0EA3">
        <w:rPr>
          <w:rFonts w:ascii="Courier New" w:hAnsi="Courier New"/>
          <w:color w:val="000000"/>
          <w:sz w:val="22"/>
        </w:rPr>
        <w:t>，开发语言为</w:t>
      </w:r>
      <w:r w:rsidR="00AD0EA3" w:rsidRPr="00AD0EA3">
        <w:rPr>
          <w:rFonts w:ascii="Courier New" w:hAnsi="Courier New"/>
          <w:color w:val="000000"/>
          <w:sz w:val="22"/>
        </w:rPr>
        <w:t>Java</w:t>
      </w:r>
      <w:r w:rsidR="00AD0EA3" w:rsidRPr="00AD0EA3">
        <w:rPr>
          <w:rFonts w:ascii="Courier New" w:hAnsi="Courier New"/>
          <w:color w:val="000000"/>
          <w:sz w:val="22"/>
        </w:rPr>
        <w:t>，数据库采用</w:t>
      </w:r>
      <w:r w:rsidR="00AD0EA3" w:rsidRPr="00AD0EA3">
        <w:rPr>
          <w:rFonts w:ascii="Courier New" w:hAnsi="Courier New"/>
          <w:color w:val="000000"/>
          <w:sz w:val="22"/>
        </w:rPr>
        <w:t>MySQL5.6</w:t>
      </w:r>
      <w:r w:rsidR="00AD0EA3" w:rsidRPr="00AD0EA3">
        <w:rPr>
          <w:rFonts w:ascii="Courier New" w:hAnsi="Courier New"/>
          <w:color w:val="000000"/>
          <w:sz w:val="22"/>
        </w:rPr>
        <w:t>。</w:t>
      </w:r>
      <w:r w:rsidR="00AD0EA3" w:rsidRPr="00AD0EA3">
        <w:rPr>
          <w:rFonts w:ascii="Courier New" w:hAnsi="Courier New"/>
          <w:color w:val="000000"/>
          <w:sz w:val="22"/>
        </w:rPr>
        <w:tab/>
      </w:r>
      <w:r w:rsidR="00AD0EA3" w:rsidRPr="00AD0EA3">
        <w:rPr>
          <w:rFonts w:ascii="Courier New" w:hAnsi="Courier New"/>
          <w:color w:val="000000"/>
          <w:sz w:val="22"/>
        </w:rPr>
        <w:t>该项目建设规模大，需求内容多，涉及软件子系统和硬件设备繁多，集成难度较大，建设时间紧，涉及干系人多，是</w:t>
      </w:r>
      <w:r w:rsidR="00AD0EA3" w:rsidRPr="00AD0EA3">
        <w:rPr>
          <w:rFonts w:ascii="Courier New" w:hAnsi="Courier New"/>
          <w:color w:val="000000"/>
          <w:sz w:val="22"/>
        </w:rPr>
        <w:t>XX</w:t>
      </w:r>
      <w:r w:rsidR="00AD0EA3" w:rsidRPr="00AD0EA3">
        <w:rPr>
          <w:rFonts w:ascii="Courier New" w:hAnsi="Courier New"/>
          <w:color w:val="000000"/>
          <w:sz w:val="22"/>
        </w:rPr>
        <w:t>省卫生健康委的年度重点工程。为了保证项目圆满完成，我组建了强矩阵的项目组织结构，通过有效的项目管理，特别是出色的整体管理，获得了良好的绩效。本文将围绕该项目的整体管理进行重点讨论。</w:t>
      </w:r>
    </w:p>
    <w:p w14:paraId="7E539FD1" w14:textId="77777777" w:rsidR="00AD0EA3" w:rsidRDefault="00AD0EA3">
      <w:pPr>
        <w:rPr>
          <w:rFonts w:ascii="Courier New" w:hAnsi="Courier New"/>
          <w:color w:val="000000"/>
          <w:sz w:val="22"/>
        </w:rPr>
      </w:pPr>
    </w:p>
    <w:p w14:paraId="6A9A12C5" w14:textId="0D841571" w:rsidR="00AD0EA3" w:rsidRDefault="00AD0EA3">
      <w:pPr>
        <w:rPr>
          <w:rFonts w:ascii="Courier New" w:hAnsi="Courier New"/>
          <w:color w:val="000000"/>
          <w:sz w:val="22"/>
        </w:rPr>
      </w:pPr>
      <w:r>
        <w:rPr>
          <w:rFonts w:ascii="Courier New" w:hAnsi="Courier New" w:hint="eastAsia"/>
          <w:color w:val="000000"/>
          <w:sz w:val="22"/>
        </w:rPr>
        <w:t>2</w:t>
      </w:r>
      <w:r>
        <w:rPr>
          <w:rFonts w:ascii="Courier New" w:hAnsi="Courier New" w:hint="eastAsia"/>
          <w:color w:val="000000"/>
          <w:sz w:val="22"/>
        </w:rPr>
        <w:t>、启动过程组、规划过程组、执行过程组、监控过程组、收尾过程组</w:t>
      </w:r>
    </w:p>
    <w:p w14:paraId="27D2B072" w14:textId="3861AA8E" w:rsidR="00AD0EA3" w:rsidRDefault="00AD0EA3" w:rsidP="00AD0EA3">
      <w:pPr>
        <w:ind w:firstLineChars="200" w:firstLine="440"/>
        <w:rPr>
          <w:rFonts w:ascii="Courier New" w:hAnsi="Courier New"/>
          <w:color w:val="000000"/>
          <w:sz w:val="22"/>
        </w:rPr>
      </w:pPr>
      <w:r>
        <w:rPr>
          <w:rFonts w:ascii="Courier New" w:hAnsi="Courier New" w:hint="eastAsia"/>
          <w:color w:val="000000"/>
          <w:sz w:val="22"/>
        </w:rPr>
        <w:t>集成、范围、进度、成本、质量、人力资源、沟通、风险、</w:t>
      </w:r>
      <w:r w:rsidRPr="00AD0EA3">
        <w:rPr>
          <w:rFonts w:ascii="Courier New" w:hAnsi="Courier New" w:hint="eastAsia"/>
          <w:color w:val="000000"/>
          <w:sz w:val="22"/>
          <w:highlight w:val="yellow"/>
        </w:rPr>
        <w:t>采购</w:t>
      </w:r>
      <w:r>
        <w:rPr>
          <w:rFonts w:ascii="Courier New" w:hAnsi="Courier New" w:hint="eastAsia"/>
          <w:color w:val="000000"/>
          <w:sz w:val="22"/>
        </w:rPr>
        <w:t>、干系人</w:t>
      </w:r>
    </w:p>
    <w:p w14:paraId="1C007DB3" w14:textId="77777777" w:rsidR="00AD0EA3" w:rsidRDefault="00AD0EA3">
      <w:pPr>
        <w:rPr>
          <w:rFonts w:ascii="Courier New" w:hAnsi="Courier New"/>
          <w:color w:val="000000"/>
          <w:sz w:val="22"/>
        </w:rPr>
      </w:pPr>
    </w:p>
    <w:p w14:paraId="74977C2D" w14:textId="214708F3" w:rsidR="00AD0EA3" w:rsidRDefault="00AD0EA3">
      <w:pPr>
        <w:rPr>
          <w:rFonts w:ascii="Courier New" w:hAnsi="Courier New"/>
          <w:color w:val="000000"/>
          <w:sz w:val="22"/>
        </w:rPr>
      </w:pPr>
      <w:r>
        <w:rPr>
          <w:rFonts w:ascii="Courier New" w:hAnsi="Courier New" w:hint="eastAsia"/>
          <w:color w:val="000000"/>
          <w:sz w:val="22"/>
        </w:rPr>
        <w:t>3</w:t>
      </w:r>
      <w:r>
        <w:rPr>
          <w:rFonts w:ascii="Courier New" w:hAnsi="Courier New" w:hint="eastAsia"/>
          <w:color w:val="000000"/>
          <w:sz w:val="22"/>
        </w:rPr>
        <w:t>、</w:t>
      </w:r>
      <w:r w:rsidRPr="00AD0EA3">
        <w:rPr>
          <w:rFonts w:ascii="Courier New" w:hAnsi="Courier New" w:hint="eastAsia"/>
          <w:color w:val="000000"/>
          <w:sz w:val="22"/>
        </w:rPr>
        <w:t>软件项目的成本分为直接成本和间接成本。直接成本是指直接和本项目相关的成本，主要包括项目的开发成本、管理成本和质量成本。具体来说如人员工资、差旅费、通信费、硬件费、工具费、招待费等。</w:t>
      </w:r>
    </w:p>
    <w:p w14:paraId="3300EDFC" w14:textId="6FBEAB5F" w:rsidR="00DF4B24" w:rsidRPr="00AD0EA3" w:rsidRDefault="00AD0EA3">
      <w:pPr>
        <w:rPr>
          <w:rFonts w:ascii="Courier New" w:hAnsi="Courier New"/>
          <w:color w:val="000000"/>
          <w:sz w:val="22"/>
        </w:rPr>
      </w:pPr>
      <w:r>
        <w:rPr>
          <w:noProof/>
        </w:rPr>
        <w:lastRenderedPageBreak/>
        <w:drawing>
          <wp:inline distT="0" distB="0" distL="0" distR="0" wp14:anchorId="2742FA24" wp14:editId="3AE3D8D1">
            <wp:extent cx="5274310" cy="401955"/>
            <wp:effectExtent l="0" t="0" r="2540" b="0"/>
            <wp:docPr id="4852330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233055" name=""/>
                    <pic:cNvPicPr/>
                  </pic:nvPicPr>
                  <pic:blipFill>
                    <a:blip r:embed="rId6"/>
                    <a:stretch>
                      <a:fillRect/>
                    </a:stretch>
                  </pic:blipFill>
                  <pic:spPr>
                    <a:xfrm>
                      <a:off x="0" y="0"/>
                      <a:ext cx="5274310" cy="401955"/>
                    </a:xfrm>
                    <a:prstGeom prst="rect">
                      <a:avLst/>
                    </a:prstGeom>
                  </pic:spPr>
                </pic:pic>
              </a:graphicData>
            </a:graphic>
          </wp:inline>
        </w:drawing>
      </w:r>
      <w:r>
        <w:rPr>
          <w:noProof/>
        </w:rPr>
        <w:drawing>
          <wp:inline distT="0" distB="0" distL="0" distR="0" wp14:anchorId="608AFB61" wp14:editId="08EB0F1A">
            <wp:extent cx="5274310" cy="2487295"/>
            <wp:effectExtent l="0" t="0" r="2540" b="8255"/>
            <wp:docPr id="14507612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761206" name=""/>
                    <pic:cNvPicPr/>
                  </pic:nvPicPr>
                  <pic:blipFill>
                    <a:blip r:embed="rId7"/>
                    <a:stretch>
                      <a:fillRect/>
                    </a:stretch>
                  </pic:blipFill>
                  <pic:spPr>
                    <a:xfrm>
                      <a:off x="0" y="0"/>
                      <a:ext cx="5274310" cy="2487295"/>
                    </a:xfrm>
                    <a:prstGeom prst="rect">
                      <a:avLst/>
                    </a:prstGeom>
                  </pic:spPr>
                </pic:pic>
              </a:graphicData>
            </a:graphic>
          </wp:inline>
        </w:drawing>
      </w:r>
    </w:p>
    <w:p w14:paraId="59D66361" w14:textId="5D77BA94" w:rsidR="00AD0EA3" w:rsidRPr="00F35C8E" w:rsidRDefault="00AD0EA3" w:rsidP="00AD0EA3">
      <w:pPr>
        <w:pStyle w:val="paragraph"/>
        <w:spacing w:before="60" w:beforeAutospacing="0" w:after="60" w:afterAutospacing="0"/>
        <w:ind w:firstLine="480"/>
        <w:rPr>
          <w:sz w:val="22"/>
          <w:szCs w:val="22"/>
        </w:rPr>
      </w:pPr>
      <w:r w:rsidRPr="00F35C8E">
        <w:rPr>
          <w:rFonts w:hint="eastAsia"/>
          <w:sz w:val="22"/>
          <w:szCs w:val="22"/>
        </w:rPr>
        <w:t>4、（1）成本估算的意义？步骤？</w:t>
      </w:r>
    </w:p>
    <w:p w14:paraId="319EA1BC" w14:textId="3CA9D17C" w:rsidR="00AD0EA3" w:rsidRDefault="00AD0EA3" w:rsidP="00AD0EA3">
      <w:pPr>
        <w:pStyle w:val="paragraph"/>
        <w:spacing w:before="60" w:beforeAutospacing="0" w:after="60" w:afterAutospacing="0"/>
        <w:ind w:firstLine="480"/>
      </w:pPr>
      <w:r>
        <w:rPr>
          <w:rFonts w:hint="eastAsia"/>
          <w:color w:val="FF0000"/>
          <w:sz w:val="22"/>
          <w:szCs w:val="22"/>
        </w:rPr>
        <w:t>成本管理的意义：</w:t>
      </w:r>
    </w:p>
    <w:p w14:paraId="2DAF6B89" w14:textId="77777777" w:rsidR="00AD0EA3" w:rsidRDefault="00AD0EA3" w:rsidP="00AD0EA3">
      <w:pPr>
        <w:pStyle w:val="paragraph"/>
        <w:spacing w:before="60" w:beforeAutospacing="0" w:after="60" w:afterAutospacing="0"/>
        <w:ind w:firstLine="480"/>
      </w:pPr>
      <w:r>
        <w:rPr>
          <w:rFonts w:hint="eastAsia"/>
          <w:color w:val="FF0000"/>
          <w:sz w:val="22"/>
          <w:szCs w:val="22"/>
        </w:rPr>
        <w:t>1. 为项目提供预算依据：成本估算可以为项目提供预算依据，让项目团队在项目开始之前就有一个清晰的预算范围。</w:t>
      </w:r>
    </w:p>
    <w:p w14:paraId="3DBD3020" w14:textId="77777777" w:rsidR="00AD0EA3" w:rsidRDefault="00AD0EA3" w:rsidP="00AD0EA3">
      <w:pPr>
        <w:pStyle w:val="paragraph"/>
        <w:spacing w:before="60" w:beforeAutospacing="0" w:after="60" w:afterAutospacing="0"/>
        <w:ind w:firstLine="480"/>
      </w:pPr>
      <w:r>
        <w:rPr>
          <w:rFonts w:hint="eastAsia"/>
          <w:color w:val="FF0000"/>
          <w:sz w:val="22"/>
          <w:szCs w:val="22"/>
        </w:rPr>
        <w:t>2. 为项目提供决策依据：成本估算可以为项目提供决策依据，让项目团队在项目进行过程中能够更好地掌握项目的进度和风险。</w:t>
      </w:r>
    </w:p>
    <w:p w14:paraId="1DEC0ECC" w14:textId="77777777" w:rsidR="00AD0EA3" w:rsidRDefault="00AD0EA3" w:rsidP="00AD0EA3">
      <w:pPr>
        <w:pStyle w:val="paragraph"/>
        <w:spacing w:before="60" w:beforeAutospacing="0" w:after="60" w:afterAutospacing="0"/>
        <w:ind w:firstLine="480"/>
      </w:pPr>
      <w:r>
        <w:rPr>
          <w:rFonts w:hint="eastAsia"/>
          <w:color w:val="FF0000"/>
          <w:sz w:val="22"/>
          <w:szCs w:val="22"/>
        </w:rPr>
        <w:t>3. 为项目提供进度管理依据：成本估算可以为项目提供进度管理依据，让项目团队在项目进行过程中能够更好地控制进度和时间。</w:t>
      </w:r>
    </w:p>
    <w:p w14:paraId="0400736B" w14:textId="77777777" w:rsidR="00AD0EA3" w:rsidRDefault="00AD0EA3" w:rsidP="00AD0EA3">
      <w:pPr>
        <w:pStyle w:val="paragraph"/>
        <w:spacing w:before="0" w:beforeAutospacing="0" w:after="0" w:afterAutospacing="0" w:line="360" w:lineRule="auto"/>
        <w:ind w:firstLine="420"/>
        <w:jc w:val="both"/>
      </w:pPr>
      <w:r>
        <w:rPr>
          <w:rFonts w:ascii="宋体" w:eastAsia="宋体" w:hAnsi="宋体" w:hint="eastAsia"/>
          <w:color w:val="000000"/>
          <w:sz w:val="21"/>
          <w:szCs w:val="21"/>
        </w:rPr>
        <w:t>成本管理步骤</w:t>
      </w:r>
    </w:p>
    <w:p w14:paraId="2058720A" w14:textId="77777777" w:rsidR="00AD0EA3" w:rsidRDefault="00AD0EA3" w:rsidP="00AD0EA3">
      <w:pPr>
        <w:pStyle w:val="paragraph"/>
        <w:spacing w:before="0" w:beforeAutospacing="0" w:after="0" w:afterAutospacing="0" w:line="360" w:lineRule="auto"/>
        <w:ind w:firstLine="420"/>
        <w:jc w:val="both"/>
      </w:pPr>
      <w:r>
        <w:rPr>
          <w:rFonts w:ascii="宋体" w:eastAsia="宋体" w:hAnsi="宋体" w:hint="eastAsia"/>
          <w:color w:val="000000"/>
          <w:sz w:val="21"/>
          <w:szCs w:val="21"/>
        </w:rPr>
        <w:t>1. 确定项目范围：明确项目的范围，包括项目的目标、需求、功能、时间和资源等。</w:t>
      </w:r>
    </w:p>
    <w:p w14:paraId="7C1BBCE0" w14:textId="77777777" w:rsidR="00AD0EA3" w:rsidRDefault="00AD0EA3" w:rsidP="00AD0EA3">
      <w:pPr>
        <w:pStyle w:val="paragraph"/>
        <w:spacing w:before="0" w:beforeAutospacing="0" w:after="0" w:afterAutospacing="0" w:line="360" w:lineRule="auto"/>
        <w:ind w:firstLine="420"/>
        <w:jc w:val="both"/>
      </w:pPr>
      <w:r>
        <w:rPr>
          <w:rFonts w:ascii="宋体" w:eastAsia="宋体" w:hAnsi="宋体" w:hint="eastAsia"/>
          <w:color w:val="000000"/>
          <w:sz w:val="21"/>
          <w:szCs w:val="21"/>
        </w:rPr>
        <w:t>2. 收集数据：收集项目相关的数据，包括历史数据、市场数据、技术数据、人力资源数据等。</w:t>
      </w:r>
    </w:p>
    <w:p w14:paraId="4F29D602" w14:textId="77777777" w:rsidR="00AD0EA3" w:rsidRDefault="00AD0EA3" w:rsidP="00AD0EA3">
      <w:pPr>
        <w:pStyle w:val="paragraph"/>
        <w:spacing w:before="0" w:beforeAutospacing="0" w:after="0" w:afterAutospacing="0" w:line="360" w:lineRule="auto"/>
        <w:ind w:firstLine="420"/>
        <w:jc w:val="both"/>
      </w:pPr>
      <w:r>
        <w:rPr>
          <w:rFonts w:ascii="宋体" w:eastAsia="宋体" w:hAnsi="宋体" w:hint="eastAsia"/>
          <w:color w:val="000000"/>
          <w:sz w:val="21"/>
          <w:szCs w:val="21"/>
        </w:rPr>
        <w:t>3. 确定估算方法：根据项目的特点和数据的可靠程度，确定合适的估算方法，如专家判断法、类比估算法、参数估算法等。</w:t>
      </w:r>
    </w:p>
    <w:p w14:paraId="1303F5A7" w14:textId="77777777" w:rsidR="00AD0EA3" w:rsidRDefault="00AD0EA3" w:rsidP="00AD0EA3">
      <w:pPr>
        <w:pStyle w:val="paragraph"/>
        <w:spacing w:before="0" w:beforeAutospacing="0" w:after="0" w:afterAutospacing="0" w:line="360" w:lineRule="auto"/>
        <w:ind w:firstLine="420"/>
        <w:jc w:val="both"/>
      </w:pPr>
      <w:r>
        <w:rPr>
          <w:rFonts w:ascii="宋体" w:eastAsia="宋体" w:hAnsi="宋体" w:hint="eastAsia"/>
          <w:color w:val="000000"/>
          <w:sz w:val="21"/>
          <w:szCs w:val="21"/>
        </w:rPr>
        <w:t>4. 进行估算计算：根据估算方法，进行估算计算，得出项目的成本估算结果。</w:t>
      </w:r>
    </w:p>
    <w:p w14:paraId="19F3C2DD" w14:textId="77777777" w:rsidR="00AD0EA3" w:rsidRDefault="00AD0EA3" w:rsidP="00AD0EA3">
      <w:pPr>
        <w:pStyle w:val="paragraph"/>
        <w:spacing w:before="0" w:beforeAutospacing="0" w:after="0" w:afterAutospacing="0" w:line="360" w:lineRule="auto"/>
        <w:ind w:firstLine="420"/>
        <w:jc w:val="both"/>
      </w:pPr>
      <w:r>
        <w:rPr>
          <w:rFonts w:ascii="宋体" w:eastAsia="宋体" w:hAnsi="宋体" w:hint="eastAsia"/>
          <w:color w:val="000000"/>
          <w:sz w:val="21"/>
          <w:szCs w:val="21"/>
        </w:rPr>
        <w:t>5. 评估和调整：对估算结果进行评估和调整，根据实际情况进行适当的调整，以提高估算的准确性。</w:t>
      </w:r>
    </w:p>
    <w:p w14:paraId="37875ECB" w14:textId="7D29BF92" w:rsidR="00AD0EA3" w:rsidRDefault="00DF4B24" w:rsidP="00DF4B24">
      <w:pPr>
        <w:pStyle w:val="paragraph"/>
        <w:spacing w:before="0" w:beforeAutospacing="0" w:after="0" w:afterAutospacing="0" w:line="360" w:lineRule="auto"/>
        <w:ind w:firstLineChars="200" w:firstLine="420"/>
        <w:jc w:val="both"/>
        <w:rPr>
          <w:rFonts w:ascii="宋体" w:eastAsia="宋体" w:hAnsi="宋体"/>
          <w:color w:val="000000"/>
          <w:sz w:val="21"/>
          <w:szCs w:val="21"/>
        </w:rPr>
      </w:pPr>
      <w:r>
        <w:rPr>
          <w:rFonts w:ascii="宋体" w:eastAsia="宋体" w:hAnsi="宋体" w:hint="eastAsia"/>
          <w:color w:val="000000"/>
          <w:sz w:val="21"/>
          <w:szCs w:val="21"/>
        </w:rPr>
        <w:t>6</w:t>
      </w:r>
      <w:r>
        <w:rPr>
          <w:rFonts w:ascii="宋体" w:eastAsia="宋体" w:hAnsi="宋体"/>
          <w:color w:val="000000"/>
          <w:sz w:val="21"/>
          <w:szCs w:val="21"/>
        </w:rPr>
        <w:t>.</w:t>
      </w:r>
      <w:r w:rsidR="00AD0EA3">
        <w:rPr>
          <w:rFonts w:ascii="宋体" w:eastAsia="宋体" w:hAnsi="宋体" w:hint="eastAsia"/>
          <w:color w:val="000000"/>
          <w:sz w:val="21"/>
          <w:szCs w:val="21"/>
        </w:rPr>
        <w:t>编制估算报告：将估算结果整理成报告，包括估算方法、数据来源、估算结果、风险评估等内容，为项目提供决策依据。</w:t>
      </w:r>
    </w:p>
    <w:p w14:paraId="4E6CF18A" w14:textId="73C2C768" w:rsidR="003A5396" w:rsidRDefault="003A5396" w:rsidP="003A5396">
      <w:pPr>
        <w:pStyle w:val="paragraph"/>
        <w:spacing w:before="60" w:beforeAutospacing="0" w:after="60" w:afterAutospacing="0"/>
        <w:ind w:firstLine="480"/>
        <w:rPr>
          <w:rFonts w:ascii="宋体" w:eastAsia="宋体" w:hAnsi="宋体"/>
          <w:color w:val="000000"/>
          <w:sz w:val="21"/>
          <w:szCs w:val="21"/>
        </w:rPr>
      </w:pPr>
      <w:r>
        <w:rPr>
          <w:rFonts w:ascii="宋体" w:eastAsia="宋体" w:hAnsi="宋体" w:hint="eastAsia"/>
          <w:color w:val="000000"/>
          <w:sz w:val="21"/>
          <w:szCs w:val="21"/>
        </w:rPr>
        <w:t>（2）着重介绍代码行与功能点</w:t>
      </w:r>
    </w:p>
    <w:p w14:paraId="31DA3605" w14:textId="0F01AD95" w:rsidR="003A5396" w:rsidRDefault="003A5396" w:rsidP="003A5396">
      <w:pPr>
        <w:pStyle w:val="paragraph"/>
        <w:spacing w:before="60" w:beforeAutospacing="0" w:after="60" w:afterAutospacing="0"/>
        <w:ind w:firstLine="480"/>
      </w:pPr>
      <w:r>
        <w:rPr>
          <w:rFonts w:hint="eastAsia"/>
          <w:color w:val="FF0000"/>
          <w:sz w:val="22"/>
          <w:szCs w:val="22"/>
        </w:rPr>
        <w:lastRenderedPageBreak/>
        <w:t>代码行估算法：代码行估算法是一种基于源代码行数来估算软件开发成本和工作量的方法。它通过识别项目中的源代码行、注释行和空白行，并对其进行估算，然后将代码行数转换为开发工作量和成本。这种方法相对简单，但可能无法考虑到项目的所有复杂性和特殊情况，因此在实际项目中通常会结合其他估算方法和专业知识来进行综合估算。</w:t>
      </w:r>
    </w:p>
    <w:p w14:paraId="1B573316" w14:textId="77777777" w:rsidR="003A5396" w:rsidRDefault="003A5396" w:rsidP="003A5396">
      <w:pPr>
        <w:pStyle w:val="paragraph"/>
        <w:spacing w:before="60" w:beforeAutospacing="0" w:after="60" w:afterAutospacing="0"/>
        <w:ind w:firstLine="480"/>
        <w:rPr>
          <w:color w:val="FF0000"/>
          <w:sz w:val="22"/>
          <w:szCs w:val="22"/>
        </w:rPr>
      </w:pPr>
      <w:r>
        <w:rPr>
          <w:rFonts w:hint="eastAsia"/>
          <w:color w:val="FF0000"/>
          <w:sz w:val="22"/>
          <w:szCs w:val="22"/>
        </w:rPr>
        <w:t>功能点估算法：功能点估算法是一种基于软件功能点数量的估算方法，通过识别和评估项目需求中的各种功能点，并根据其复杂度和类型来计算功能点总数，然后将功能点转换为开发工作量和成本。</w:t>
      </w:r>
    </w:p>
    <w:p w14:paraId="490C3E92" w14:textId="77777777" w:rsidR="003A5396" w:rsidRDefault="003A5396" w:rsidP="003A5396">
      <w:pPr>
        <w:pStyle w:val="paragraph"/>
        <w:spacing w:before="0" w:beforeAutospacing="0" w:after="0" w:afterAutospacing="0" w:line="360" w:lineRule="auto"/>
        <w:ind w:left="420"/>
        <w:jc w:val="both"/>
      </w:pPr>
      <w:r w:rsidRPr="003A5396">
        <w:rPr>
          <w:rFonts w:hint="eastAsia"/>
          <w:sz w:val="22"/>
          <w:szCs w:val="22"/>
        </w:rPr>
        <w:t>（3）</w:t>
      </w:r>
      <w:r>
        <w:rPr>
          <w:rFonts w:hint="eastAsia"/>
          <w:color w:val="333333"/>
          <w:sz w:val="22"/>
          <w:szCs w:val="22"/>
        </w:rPr>
        <w:t>① 专家估算法：专家估算法是基于经验和专业知识的成本估算方法，依赖于经验丰富的专家或团队对项目特征、需求、技术复杂性等因素进行综合分析和评估，来估算软件开发所需的成本。</w:t>
      </w:r>
    </w:p>
    <w:p w14:paraId="75C955DB" w14:textId="77777777" w:rsidR="003A5396" w:rsidRDefault="003A5396" w:rsidP="003A5396">
      <w:pPr>
        <w:pStyle w:val="paragraph"/>
        <w:spacing w:before="0" w:beforeAutospacing="0" w:after="0" w:afterAutospacing="0" w:line="360" w:lineRule="auto"/>
        <w:ind w:left="420"/>
        <w:jc w:val="both"/>
      </w:pPr>
      <w:r>
        <w:rPr>
          <w:rFonts w:hint="eastAsia"/>
          <w:color w:val="333333"/>
          <w:sz w:val="22"/>
          <w:szCs w:val="22"/>
        </w:rPr>
        <w:t>② 类比估算法：类比估算法是通过比较类似先前项目的成本数据来预测新项目的成本的方法。</w:t>
      </w:r>
    </w:p>
    <w:p w14:paraId="47EFA533" w14:textId="77777777" w:rsidR="003A5396" w:rsidRDefault="003A5396" w:rsidP="003A5396">
      <w:pPr>
        <w:pStyle w:val="paragraph"/>
        <w:spacing w:before="0" w:beforeAutospacing="0" w:after="0" w:afterAutospacing="0" w:line="360" w:lineRule="auto"/>
        <w:ind w:left="420"/>
        <w:jc w:val="both"/>
      </w:pPr>
      <w:r>
        <w:rPr>
          <w:rFonts w:hint="eastAsia"/>
          <w:color w:val="333333"/>
          <w:sz w:val="22"/>
          <w:szCs w:val="22"/>
        </w:rPr>
        <w:t>③ 自下而上估算法：自下而上估算法是通过逐一估算软件开发过程中的各个任务和子任务，然后将它们汇总得到整体成本的方法。</w:t>
      </w:r>
    </w:p>
    <w:p w14:paraId="3EBCA030" w14:textId="0A530BAA" w:rsidR="008E67BE" w:rsidRPr="008E67BE" w:rsidRDefault="008E67BE" w:rsidP="008E67BE">
      <w:pPr>
        <w:pStyle w:val="paragraph"/>
        <w:spacing w:before="300" w:beforeAutospacing="0" w:after="300" w:afterAutospacing="0"/>
        <w:jc w:val="both"/>
        <w:rPr>
          <w:sz w:val="22"/>
          <w:szCs w:val="22"/>
        </w:rPr>
      </w:pPr>
      <w:r w:rsidRPr="008E67BE">
        <w:rPr>
          <w:rFonts w:hint="eastAsia"/>
          <w:sz w:val="22"/>
          <w:szCs w:val="22"/>
        </w:rPr>
        <w:t>5、质量管理定义：软件开发质量管理是指通过一系列的管理和控制措施，在整个软件开发过程中确保软件产品达到预期的质量水平的过程。</w:t>
      </w:r>
    </w:p>
    <w:p w14:paraId="7C761262" w14:textId="09526764" w:rsidR="008E67BE" w:rsidRPr="008E67BE" w:rsidRDefault="008E67BE" w:rsidP="008E67BE">
      <w:pPr>
        <w:pStyle w:val="paragraph"/>
        <w:spacing w:before="300" w:beforeAutospacing="0" w:after="300" w:afterAutospacing="0"/>
        <w:jc w:val="both"/>
        <w:rPr>
          <w:sz w:val="22"/>
          <w:szCs w:val="22"/>
        </w:rPr>
      </w:pPr>
      <w:r w:rsidRPr="008E67BE">
        <w:rPr>
          <w:rFonts w:hint="eastAsia"/>
          <w:sz w:val="22"/>
          <w:szCs w:val="22"/>
        </w:rPr>
        <w:t>项目质量管理包含的三大管理过程：规划过程组：规划质量管理、执行过程组：实施质量保证、监控过程组：控制质量。</w:t>
      </w:r>
    </w:p>
    <w:p w14:paraId="3910AD7D" w14:textId="1DC96C8E" w:rsidR="008E67BE" w:rsidRPr="008E67BE" w:rsidRDefault="008E67BE" w:rsidP="008E67BE">
      <w:pPr>
        <w:pStyle w:val="paragraph"/>
        <w:spacing w:before="300" w:beforeAutospacing="0" w:after="300" w:afterAutospacing="0"/>
        <w:jc w:val="both"/>
        <w:rPr>
          <w:sz w:val="22"/>
          <w:szCs w:val="22"/>
        </w:rPr>
      </w:pPr>
      <w:r w:rsidRPr="008E67BE">
        <w:rPr>
          <w:rFonts w:hint="eastAsia"/>
          <w:sz w:val="22"/>
          <w:szCs w:val="22"/>
        </w:rPr>
        <w:t>关系：</w:t>
      </w:r>
    </w:p>
    <w:p w14:paraId="0EAC83CC" w14:textId="77777777" w:rsidR="008E67BE" w:rsidRPr="008E67BE" w:rsidRDefault="008E67BE" w:rsidP="008E67BE">
      <w:pPr>
        <w:pStyle w:val="paragraph"/>
        <w:spacing w:before="300" w:beforeAutospacing="0" w:after="300" w:afterAutospacing="0"/>
        <w:jc w:val="both"/>
        <w:rPr>
          <w:sz w:val="22"/>
          <w:szCs w:val="22"/>
        </w:rPr>
      </w:pPr>
      <w:r w:rsidRPr="008E67BE">
        <w:rPr>
          <w:rFonts w:hint="eastAsia"/>
          <w:sz w:val="22"/>
          <w:szCs w:val="22"/>
        </w:rPr>
        <w:t>① 成本与质量：成本和质量之间存在着一种平衡关系。提高质量通常会增加成本，因为更高的质量要求通常需要更多的资源和投入。相反，降低成本可能会影响质量，因为资源和投入的减少可能会导致质量的下降。</w:t>
      </w:r>
    </w:p>
    <w:p w14:paraId="0B48E56E" w14:textId="77777777" w:rsidR="008E67BE" w:rsidRPr="008E67BE" w:rsidRDefault="008E67BE" w:rsidP="008E67BE">
      <w:pPr>
        <w:pStyle w:val="paragraph"/>
        <w:spacing w:before="300" w:beforeAutospacing="0" w:after="300" w:afterAutospacing="0"/>
        <w:jc w:val="both"/>
        <w:rPr>
          <w:sz w:val="22"/>
          <w:szCs w:val="22"/>
        </w:rPr>
      </w:pPr>
      <w:r w:rsidRPr="008E67BE">
        <w:rPr>
          <w:rFonts w:hint="eastAsia"/>
          <w:sz w:val="22"/>
          <w:szCs w:val="22"/>
        </w:rPr>
        <w:t>② 进度与质量：进度和质量之间也存在着一种平衡关系。过快的进度可能会影响质量，因为在有限的时间内完成任务可能会导致质量的牺牲。相反，追求高质量可能会延长项目进度，因为更多的时间和资源可能需要用于确保高质量的交付。</w:t>
      </w:r>
    </w:p>
    <w:p w14:paraId="069668E8" w14:textId="77777777" w:rsidR="008E67BE" w:rsidRPr="008E67BE" w:rsidRDefault="008E67BE" w:rsidP="008E67BE">
      <w:pPr>
        <w:pStyle w:val="paragraph"/>
        <w:spacing w:before="300" w:beforeAutospacing="0" w:after="300" w:afterAutospacing="0"/>
        <w:jc w:val="both"/>
        <w:rPr>
          <w:sz w:val="22"/>
          <w:szCs w:val="22"/>
        </w:rPr>
      </w:pPr>
      <w:r w:rsidRPr="008E67BE">
        <w:rPr>
          <w:rFonts w:hint="eastAsia"/>
          <w:sz w:val="22"/>
          <w:szCs w:val="22"/>
        </w:rPr>
        <w:t>③ 成本与进度：成本和进度之间也存在着一种平衡关系。加快项目进度通常会增加成本，因为可能需要额外的资源来满足更紧迫的时间要求。相反，降低成本可能会延长项目进度，因为可能需要更少的资源来完成相同的工作量。</w:t>
      </w:r>
    </w:p>
    <w:p w14:paraId="53434BBF" w14:textId="719AF7EA" w:rsidR="008E67BE" w:rsidRDefault="008E67BE" w:rsidP="008E67BE">
      <w:pPr>
        <w:pStyle w:val="paragraph"/>
        <w:spacing w:before="300" w:beforeAutospacing="0" w:after="300" w:afterAutospacing="0"/>
        <w:jc w:val="both"/>
        <w:rPr>
          <w:sz w:val="22"/>
          <w:szCs w:val="22"/>
        </w:rPr>
      </w:pPr>
      <w:r w:rsidRPr="008E67BE">
        <w:rPr>
          <w:rFonts w:hint="eastAsia"/>
          <w:sz w:val="22"/>
          <w:szCs w:val="22"/>
        </w:rPr>
        <w:t>因此，在项目管理中，需要在成本、进度和质量之间进行平衡</w:t>
      </w:r>
      <w:r>
        <w:rPr>
          <w:rFonts w:hint="eastAsia"/>
          <w:sz w:val="22"/>
          <w:szCs w:val="22"/>
        </w:rPr>
        <w:t>。</w:t>
      </w:r>
    </w:p>
    <w:p w14:paraId="4B5BDC22" w14:textId="04E68EC3" w:rsidR="00573673" w:rsidRDefault="008E67BE" w:rsidP="008E67BE">
      <w:pPr>
        <w:pStyle w:val="paragraph"/>
        <w:spacing w:before="300" w:beforeAutospacing="0" w:after="300" w:afterAutospacing="0"/>
        <w:jc w:val="both"/>
        <w:rPr>
          <w:sz w:val="22"/>
          <w:szCs w:val="22"/>
        </w:rPr>
      </w:pPr>
      <w:r>
        <w:rPr>
          <w:rFonts w:hint="eastAsia"/>
          <w:sz w:val="22"/>
          <w:szCs w:val="22"/>
        </w:rPr>
        <w:t>6、</w:t>
      </w:r>
      <w:r w:rsidR="004669D8">
        <w:rPr>
          <w:rFonts w:hint="eastAsia"/>
          <w:sz w:val="22"/>
          <w:szCs w:val="22"/>
        </w:rPr>
        <w:t>自己临场编</w:t>
      </w:r>
    </w:p>
    <w:p w14:paraId="3E7DF361" w14:textId="77777777" w:rsidR="00CE3BF0" w:rsidRDefault="00CE3BF0" w:rsidP="008E67BE">
      <w:pPr>
        <w:pStyle w:val="paragraph"/>
        <w:spacing w:before="300" w:beforeAutospacing="0" w:after="300" w:afterAutospacing="0"/>
        <w:jc w:val="both"/>
        <w:rPr>
          <w:sz w:val="22"/>
          <w:szCs w:val="22"/>
        </w:rPr>
      </w:pPr>
    </w:p>
    <w:p w14:paraId="5F9ACBF4" w14:textId="7F5B96A1" w:rsidR="00CE3BF0" w:rsidRDefault="00CE3BF0" w:rsidP="00CE3BF0">
      <w:pPr>
        <w:pStyle w:val="paragraph"/>
        <w:spacing w:before="60" w:beforeAutospacing="0" w:after="60" w:afterAutospacing="0" w:line="312" w:lineRule="auto"/>
        <w:rPr>
          <w:rFonts w:ascii="宋体" w:eastAsia="宋体" w:hAnsi="宋体"/>
          <w:color w:val="FF0000"/>
          <w:sz w:val="28"/>
          <w:szCs w:val="28"/>
        </w:rPr>
      </w:pPr>
      <w:r>
        <w:rPr>
          <w:rFonts w:ascii="宋体" w:eastAsia="宋体" w:hAnsi="宋体" w:hint="eastAsia"/>
          <w:color w:val="FF0000"/>
          <w:sz w:val="28"/>
          <w:szCs w:val="28"/>
        </w:rPr>
        <w:lastRenderedPageBreak/>
        <w:t xml:space="preserve">•  </w:t>
      </w:r>
      <w:r w:rsidR="002E7D68">
        <w:rPr>
          <w:rFonts w:ascii="宋体" w:eastAsia="宋体" w:hAnsi="宋体" w:hint="eastAsia"/>
          <w:color w:val="FF0000"/>
          <w:sz w:val="28"/>
          <w:szCs w:val="28"/>
        </w:rPr>
        <w:t>沟</w:t>
      </w:r>
      <w:r>
        <w:rPr>
          <w:rFonts w:ascii="宋体" w:eastAsia="宋体" w:hAnsi="宋体" w:hint="eastAsia"/>
          <w:color w:val="FF0000"/>
          <w:sz w:val="28"/>
          <w:szCs w:val="28"/>
        </w:rPr>
        <w:t>通渠道的总量为n（n-1）/2,其中，n代表干系人的数量，数量级为N的平方。（掌握） </w:t>
      </w:r>
    </w:p>
    <w:p w14:paraId="1DEF9AF8" w14:textId="21536E0E" w:rsidR="00CE3BF0" w:rsidRDefault="00982890" w:rsidP="00CE3BF0">
      <w:pPr>
        <w:pStyle w:val="paragraph"/>
        <w:spacing w:before="60" w:beforeAutospacing="0" w:after="60" w:afterAutospacing="0" w:line="312" w:lineRule="auto"/>
        <w:rPr>
          <w:rFonts w:ascii="宋体" w:eastAsia="宋体" w:hAnsi="宋体"/>
          <w:color w:val="FF0000"/>
          <w:sz w:val="28"/>
          <w:szCs w:val="28"/>
        </w:rPr>
      </w:pPr>
      <w:r>
        <w:rPr>
          <w:noProof/>
        </w:rPr>
        <w:drawing>
          <wp:inline distT="0" distB="0" distL="0" distR="0" wp14:anchorId="5EAB7622" wp14:editId="19EDCAE1">
            <wp:extent cx="5274310" cy="1524000"/>
            <wp:effectExtent l="0" t="0" r="2540" b="0"/>
            <wp:docPr id="1150285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1524000"/>
                    </a:xfrm>
                    <a:prstGeom prst="rect">
                      <a:avLst/>
                    </a:prstGeom>
                    <a:noFill/>
                    <a:ln>
                      <a:noFill/>
                    </a:ln>
                  </pic:spPr>
                </pic:pic>
              </a:graphicData>
            </a:graphic>
          </wp:inline>
        </w:drawing>
      </w:r>
    </w:p>
    <w:p w14:paraId="2E9AE8D1" w14:textId="77777777" w:rsidR="00CE3BF0" w:rsidRDefault="00CE3BF0" w:rsidP="00CE3BF0">
      <w:pPr>
        <w:pStyle w:val="paragraph"/>
        <w:spacing w:before="60" w:beforeAutospacing="0" w:after="60" w:afterAutospacing="0" w:line="312" w:lineRule="auto"/>
        <w:rPr>
          <w:rFonts w:ascii="宋体" w:eastAsia="宋体" w:hAnsi="宋体"/>
          <w:color w:val="FF0000"/>
          <w:sz w:val="28"/>
          <w:szCs w:val="28"/>
        </w:rPr>
      </w:pPr>
    </w:p>
    <w:p w14:paraId="1301D497" w14:textId="77777777" w:rsidR="00CE3BF0" w:rsidRDefault="00CE3BF0" w:rsidP="00CE3BF0">
      <w:pPr>
        <w:pStyle w:val="paragraph"/>
        <w:spacing w:before="60" w:beforeAutospacing="0" w:after="60" w:afterAutospacing="0" w:line="312" w:lineRule="auto"/>
        <w:rPr>
          <w:rFonts w:ascii="宋体" w:eastAsia="宋体" w:hAnsi="宋体"/>
          <w:color w:val="FF0000"/>
          <w:sz w:val="28"/>
          <w:szCs w:val="28"/>
        </w:rPr>
      </w:pPr>
    </w:p>
    <w:p w14:paraId="2669116A" w14:textId="77777777" w:rsidR="00CE3BF0" w:rsidRDefault="00CE3BF0" w:rsidP="00CE3BF0">
      <w:pPr>
        <w:pStyle w:val="paragraph"/>
        <w:spacing w:before="60" w:beforeAutospacing="0" w:after="60" w:afterAutospacing="0" w:line="312" w:lineRule="auto"/>
        <w:rPr>
          <w:rFonts w:ascii="宋体" w:eastAsia="宋体" w:hAnsi="宋体"/>
          <w:color w:val="FF0000"/>
          <w:sz w:val="28"/>
          <w:szCs w:val="28"/>
        </w:rPr>
      </w:pPr>
    </w:p>
    <w:p w14:paraId="218F0C3B" w14:textId="77777777" w:rsidR="00CE3BF0" w:rsidRDefault="00CE3BF0" w:rsidP="00CE3BF0">
      <w:pPr>
        <w:pStyle w:val="paragraph"/>
        <w:spacing w:before="60" w:beforeAutospacing="0" w:after="60" w:afterAutospacing="0" w:line="312" w:lineRule="auto"/>
        <w:rPr>
          <w:rFonts w:ascii="宋体" w:eastAsia="宋体" w:hAnsi="宋体"/>
          <w:color w:val="FF0000"/>
          <w:sz w:val="28"/>
          <w:szCs w:val="28"/>
        </w:rPr>
      </w:pPr>
    </w:p>
    <w:p w14:paraId="0FA5338F" w14:textId="77777777" w:rsidR="00CE3BF0" w:rsidRDefault="00CE3BF0" w:rsidP="00CE3BF0">
      <w:pPr>
        <w:pStyle w:val="paragraph"/>
        <w:spacing w:before="60" w:beforeAutospacing="0" w:after="60" w:afterAutospacing="0" w:line="312" w:lineRule="auto"/>
        <w:rPr>
          <w:rFonts w:ascii="宋体" w:eastAsia="宋体" w:hAnsi="宋体"/>
          <w:color w:val="FF0000"/>
          <w:sz w:val="28"/>
          <w:szCs w:val="28"/>
        </w:rPr>
      </w:pPr>
    </w:p>
    <w:p w14:paraId="543DE9D6" w14:textId="77777777" w:rsidR="00CE3BF0" w:rsidRDefault="00CE3BF0" w:rsidP="00CE3BF0">
      <w:pPr>
        <w:pStyle w:val="paragraph"/>
        <w:spacing w:before="60" w:beforeAutospacing="0" w:after="60" w:afterAutospacing="0" w:line="312" w:lineRule="auto"/>
        <w:rPr>
          <w:rFonts w:ascii="宋体" w:eastAsia="宋体" w:hAnsi="宋体"/>
          <w:color w:val="FF0000"/>
          <w:sz w:val="28"/>
          <w:szCs w:val="28"/>
        </w:rPr>
      </w:pPr>
    </w:p>
    <w:p w14:paraId="58B4D63E" w14:textId="77777777" w:rsidR="00CE3BF0" w:rsidRDefault="00CE3BF0" w:rsidP="00CE3BF0">
      <w:pPr>
        <w:pStyle w:val="paragraph"/>
        <w:spacing w:before="60" w:beforeAutospacing="0" w:after="60" w:afterAutospacing="0" w:line="312" w:lineRule="auto"/>
        <w:rPr>
          <w:rFonts w:ascii="宋体" w:eastAsia="宋体" w:hAnsi="宋体"/>
          <w:color w:val="FF0000"/>
          <w:sz w:val="28"/>
          <w:szCs w:val="28"/>
        </w:rPr>
      </w:pPr>
    </w:p>
    <w:p w14:paraId="11EFE7FD" w14:textId="77777777" w:rsidR="00CE3BF0" w:rsidRDefault="00CE3BF0" w:rsidP="00CE3BF0">
      <w:pPr>
        <w:pStyle w:val="paragraph"/>
        <w:spacing w:before="60" w:beforeAutospacing="0" w:after="60" w:afterAutospacing="0" w:line="312" w:lineRule="auto"/>
        <w:rPr>
          <w:rFonts w:ascii="宋体" w:eastAsia="宋体" w:hAnsi="宋体"/>
          <w:color w:val="FF0000"/>
          <w:sz w:val="28"/>
          <w:szCs w:val="28"/>
        </w:rPr>
      </w:pPr>
    </w:p>
    <w:p w14:paraId="0D0D001F" w14:textId="77777777" w:rsidR="00CE3BF0" w:rsidRDefault="00CE3BF0" w:rsidP="00CE3BF0">
      <w:pPr>
        <w:pStyle w:val="paragraph"/>
        <w:spacing w:before="60" w:beforeAutospacing="0" w:after="60" w:afterAutospacing="0" w:line="312" w:lineRule="auto"/>
        <w:rPr>
          <w:rFonts w:ascii="宋体" w:eastAsia="宋体" w:hAnsi="宋体"/>
          <w:color w:val="FF0000"/>
          <w:sz w:val="28"/>
          <w:szCs w:val="28"/>
        </w:rPr>
      </w:pPr>
    </w:p>
    <w:p w14:paraId="5C4AD5DD" w14:textId="77777777" w:rsidR="00CE3BF0" w:rsidRDefault="00CE3BF0" w:rsidP="00CE3BF0">
      <w:pPr>
        <w:pStyle w:val="paragraph"/>
        <w:spacing w:before="60" w:beforeAutospacing="0" w:after="60" w:afterAutospacing="0" w:line="312" w:lineRule="auto"/>
        <w:rPr>
          <w:rFonts w:ascii="宋体" w:eastAsia="宋体" w:hAnsi="宋体"/>
          <w:color w:val="FF0000"/>
          <w:sz w:val="28"/>
          <w:szCs w:val="28"/>
        </w:rPr>
      </w:pPr>
    </w:p>
    <w:p w14:paraId="54C1F7F4" w14:textId="77777777" w:rsidR="00CE3BF0" w:rsidRDefault="00CE3BF0" w:rsidP="00CE3BF0">
      <w:pPr>
        <w:pStyle w:val="paragraph"/>
        <w:spacing w:before="60" w:beforeAutospacing="0" w:after="60" w:afterAutospacing="0" w:line="312" w:lineRule="auto"/>
        <w:rPr>
          <w:rFonts w:ascii="宋体" w:eastAsia="宋体" w:hAnsi="宋体"/>
          <w:color w:val="FF0000"/>
          <w:sz w:val="28"/>
          <w:szCs w:val="28"/>
        </w:rPr>
      </w:pPr>
    </w:p>
    <w:p w14:paraId="5E09A819" w14:textId="77777777" w:rsidR="00CE3BF0" w:rsidRPr="00CE3BF0" w:rsidRDefault="00CE3BF0" w:rsidP="00CE3BF0">
      <w:pPr>
        <w:pStyle w:val="paragraph"/>
        <w:spacing w:before="60" w:beforeAutospacing="0" w:after="60" w:afterAutospacing="0" w:line="312" w:lineRule="auto"/>
      </w:pPr>
    </w:p>
    <w:p w14:paraId="1E21B089" w14:textId="75A7C635" w:rsidR="00573673" w:rsidRDefault="00573673">
      <w:r>
        <w:rPr>
          <w:noProof/>
        </w:rPr>
        <w:lastRenderedPageBreak/>
        <w:drawing>
          <wp:inline distT="0" distB="0" distL="0" distR="0" wp14:anchorId="406BCA40" wp14:editId="6C9FD1CB">
            <wp:extent cx="5274310" cy="2715895"/>
            <wp:effectExtent l="0" t="0" r="2540" b="8255"/>
            <wp:docPr id="8863469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346983" name=""/>
                    <pic:cNvPicPr/>
                  </pic:nvPicPr>
                  <pic:blipFill>
                    <a:blip r:embed="rId9"/>
                    <a:stretch>
                      <a:fillRect/>
                    </a:stretch>
                  </pic:blipFill>
                  <pic:spPr>
                    <a:xfrm>
                      <a:off x="0" y="0"/>
                      <a:ext cx="5274310" cy="2715895"/>
                    </a:xfrm>
                    <a:prstGeom prst="rect">
                      <a:avLst/>
                    </a:prstGeom>
                  </pic:spPr>
                </pic:pic>
              </a:graphicData>
            </a:graphic>
          </wp:inline>
        </w:drawing>
      </w:r>
    </w:p>
    <w:p w14:paraId="1E347B8C" w14:textId="39A6F11A" w:rsidR="00573673" w:rsidRDefault="00573673">
      <w:r>
        <w:rPr>
          <w:noProof/>
        </w:rPr>
        <w:drawing>
          <wp:inline distT="0" distB="0" distL="0" distR="0" wp14:anchorId="547C4ED5" wp14:editId="037C8FFF">
            <wp:extent cx="5274310" cy="4421505"/>
            <wp:effectExtent l="0" t="0" r="2540" b="0"/>
            <wp:docPr id="9174259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425938" name=""/>
                    <pic:cNvPicPr/>
                  </pic:nvPicPr>
                  <pic:blipFill>
                    <a:blip r:embed="rId10"/>
                    <a:stretch>
                      <a:fillRect/>
                    </a:stretch>
                  </pic:blipFill>
                  <pic:spPr>
                    <a:xfrm>
                      <a:off x="0" y="0"/>
                      <a:ext cx="5274310" cy="4421505"/>
                    </a:xfrm>
                    <a:prstGeom prst="rect">
                      <a:avLst/>
                    </a:prstGeom>
                  </pic:spPr>
                </pic:pic>
              </a:graphicData>
            </a:graphic>
          </wp:inline>
        </w:drawing>
      </w:r>
    </w:p>
    <w:p w14:paraId="6D2D2468" w14:textId="170C0512" w:rsidR="00573673" w:rsidRDefault="00573673">
      <w:r>
        <w:rPr>
          <w:noProof/>
        </w:rPr>
        <w:drawing>
          <wp:inline distT="0" distB="0" distL="0" distR="0" wp14:anchorId="432B4D45" wp14:editId="4CDE714C">
            <wp:extent cx="5274310" cy="824865"/>
            <wp:effectExtent l="0" t="0" r="2540" b="0"/>
            <wp:docPr id="20061241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24177" name=""/>
                    <pic:cNvPicPr/>
                  </pic:nvPicPr>
                  <pic:blipFill>
                    <a:blip r:embed="rId11"/>
                    <a:stretch>
                      <a:fillRect/>
                    </a:stretch>
                  </pic:blipFill>
                  <pic:spPr>
                    <a:xfrm>
                      <a:off x="0" y="0"/>
                      <a:ext cx="5274310" cy="824865"/>
                    </a:xfrm>
                    <a:prstGeom prst="rect">
                      <a:avLst/>
                    </a:prstGeom>
                  </pic:spPr>
                </pic:pic>
              </a:graphicData>
            </a:graphic>
          </wp:inline>
        </w:drawing>
      </w:r>
    </w:p>
    <w:p w14:paraId="421E37FD" w14:textId="6324329B" w:rsidR="0071690C" w:rsidRDefault="0071690C">
      <w:r>
        <w:rPr>
          <w:noProof/>
        </w:rPr>
        <w:lastRenderedPageBreak/>
        <w:drawing>
          <wp:inline distT="0" distB="0" distL="0" distR="0" wp14:anchorId="7EB66242" wp14:editId="48B3D594">
            <wp:extent cx="5274310" cy="3741420"/>
            <wp:effectExtent l="0" t="0" r="2540" b="0"/>
            <wp:docPr id="748497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49734" name=""/>
                    <pic:cNvPicPr/>
                  </pic:nvPicPr>
                  <pic:blipFill>
                    <a:blip r:embed="rId12"/>
                    <a:stretch>
                      <a:fillRect/>
                    </a:stretch>
                  </pic:blipFill>
                  <pic:spPr>
                    <a:xfrm>
                      <a:off x="0" y="0"/>
                      <a:ext cx="5274310" cy="3741420"/>
                    </a:xfrm>
                    <a:prstGeom prst="rect">
                      <a:avLst/>
                    </a:prstGeom>
                  </pic:spPr>
                </pic:pic>
              </a:graphicData>
            </a:graphic>
          </wp:inline>
        </w:drawing>
      </w:r>
    </w:p>
    <w:p w14:paraId="6CEDC467" w14:textId="2DDF888A" w:rsidR="0071690C" w:rsidRDefault="0071690C">
      <w:r>
        <w:rPr>
          <w:noProof/>
        </w:rPr>
        <w:drawing>
          <wp:inline distT="0" distB="0" distL="0" distR="0" wp14:anchorId="7385E421" wp14:editId="10985B8E">
            <wp:extent cx="5274310" cy="1564640"/>
            <wp:effectExtent l="0" t="0" r="2540" b="0"/>
            <wp:docPr id="5951083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108339" name=""/>
                    <pic:cNvPicPr/>
                  </pic:nvPicPr>
                  <pic:blipFill>
                    <a:blip r:embed="rId13"/>
                    <a:stretch>
                      <a:fillRect/>
                    </a:stretch>
                  </pic:blipFill>
                  <pic:spPr>
                    <a:xfrm>
                      <a:off x="0" y="0"/>
                      <a:ext cx="5274310" cy="1564640"/>
                    </a:xfrm>
                    <a:prstGeom prst="rect">
                      <a:avLst/>
                    </a:prstGeom>
                  </pic:spPr>
                </pic:pic>
              </a:graphicData>
            </a:graphic>
          </wp:inline>
        </w:drawing>
      </w:r>
    </w:p>
    <w:p w14:paraId="4C1A636C" w14:textId="77777777" w:rsidR="00573673" w:rsidRDefault="00573673"/>
    <w:p w14:paraId="5EC6134B" w14:textId="77777777" w:rsidR="00573673" w:rsidRDefault="00573673"/>
    <w:p w14:paraId="5C867878" w14:textId="77777777" w:rsidR="00573673" w:rsidRDefault="00573673"/>
    <w:p w14:paraId="7DBC05C0" w14:textId="77777777" w:rsidR="00573673" w:rsidRDefault="00573673"/>
    <w:p w14:paraId="6FC4A232" w14:textId="77777777" w:rsidR="00573673" w:rsidRDefault="00573673"/>
    <w:p w14:paraId="455DD56B" w14:textId="77777777" w:rsidR="00573673" w:rsidRDefault="00573673"/>
    <w:p w14:paraId="65B51392" w14:textId="77777777" w:rsidR="00573673" w:rsidRDefault="00573673"/>
    <w:p w14:paraId="5B2426A7" w14:textId="77777777" w:rsidR="00573673" w:rsidRDefault="00573673"/>
    <w:p w14:paraId="30C080D5" w14:textId="77777777" w:rsidR="00573673" w:rsidRDefault="00573673"/>
    <w:p w14:paraId="01083763" w14:textId="77777777" w:rsidR="00573673" w:rsidRDefault="00573673"/>
    <w:p w14:paraId="747429DC" w14:textId="77777777" w:rsidR="00573673" w:rsidRDefault="00573673"/>
    <w:p w14:paraId="11D3A71B" w14:textId="77777777" w:rsidR="00573673" w:rsidRDefault="00573673"/>
    <w:p w14:paraId="454E37B8" w14:textId="77777777" w:rsidR="00573673" w:rsidRDefault="00573673"/>
    <w:p w14:paraId="2C18E848" w14:textId="77777777" w:rsidR="00573673" w:rsidRDefault="00573673"/>
    <w:p w14:paraId="0C4ACFEC" w14:textId="77777777" w:rsidR="00573673" w:rsidRDefault="00573673"/>
    <w:p w14:paraId="6F02AFE9" w14:textId="77777777" w:rsidR="00573673" w:rsidRDefault="00573673"/>
    <w:p w14:paraId="4C9EF26E" w14:textId="164EEFEB" w:rsidR="0071690C" w:rsidRDefault="0071690C">
      <w:r>
        <w:rPr>
          <w:noProof/>
        </w:rPr>
        <w:lastRenderedPageBreak/>
        <w:drawing>
          <wp:inline distT="0" distB="0" distL="0" distR="0" wp14:anchorId="6D56CA48" wp14:editId="359B2A09">
            <wp:extent cx="5044877" cy="472481"/>
            <wp:effectExtent l="0" t="0" r="3810" b="3810"/>
            <wp:docPr id="20684747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74760" name=""/>
                    <pic:cNvPicPr/>
                  </pic:nvPicPr>
                  <pic:blipFill>
                    <a:blip r:embed="rId14"/>
                    <a:stretch>
                      <a:fillRect/>
                    </a:stretch>
                  </pic:blipFill>
                  <pic:spPr>
                    <a:xfrm>
                      <a:off x="0" y="0"/>
                      <a:ext cx="5044877" cy="472481"/>
                    </a:xfrm>
                    <a:prstGeom prst="rect">
                      <a:avLst/>
                    </a:prstGeom>
                  </pic:spPr>
                </pic:pic>
              </a:graphicData>
            </a:graphic>
          </wp:inline>
        </w:drawing>
      </w:r>
    </w:p>
    <w:p w14:paraId="6BBC7F5C" w14:textId="7FDA095F" w:rsidR="0071690C" w:rsidRDefault="0071690C">
      <w:r>
        <w:rPr>
          <w:noProof/>
        </w:rPr>
        <w:drawing>
          <wp:inline distT="0" distB="0" distL="0" distR="0" wp14:anchorId="6AA687DB" wp14:editId="0DA62290">
            <wp:extent cx="5274310" cy="1493520"/>
            <wp:effectExtent l="0" t="0" r="2540" b="0"/>
            <wp:docPr id="10926231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23154" name=""/>
                    <pic:cNvPicPr/>
                  </pic:nvPicPr>
                  <pic:blipFill>
                    <a:blip r:embed="rId15"/>
                    <a:stretch>
                      <a:fillRect/>
                    </a:stretch>
                  </pic:blipFill>
                  <pic:spPr>
                    <a:xfrm>
                      <a:off x="0" y="0"/>
                      <a:ext cx="5274310" cy="1493520"/>
                    </a:xfrm>
                    <a:prstGeom prst="rect">
                      <a:avLst/>
                    </a:prstGeom>
                  </pic:spPr>
                </pic:pic>
              </a:graphicData>
            </a:graphic>
          </wp:inline>
        </w:drawing>
      </w:r>
    </w:p>
    <w:p w14:paraId="06877A80" w14:textId="4E92BACE" w:rsidR="0071690C" w:rsidRDefault="0071690C">
      <w:r>
        <w:rPr>
          <w:noProof/>
        </w:rPr>
        <w:drawing>
          <wp:inline distT="0" distB="0" distL="0" distR="0" wp14:anchorId="6E155324" wp14:editId="432371E8">
            <wp:extent cx="4176122" cy="4305673"/>
            <wp:effectExtent l="0" t="0" r="0" b="0"/>
            <wp:docPr id="9047382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738218" name=""/>
                    <pic:cNvPicPr/>
                  </pic:nvPicPr>
                  <pic:blipFill>
                    <a:blip r:embed="rId16"/>
                    <a:stretch>
                      <a:fillRect/>
                    </a:stretch>
                  </pic:blipFill>
                  <pic:spPr>
                    <a:xfrm>
                      <a:off x="0" y="0"/>
                      <a:ext cx="4176122" cy="4305673"/>
                    </a:xfrm>
                    <a:prstGeom prst="rect">
                      <a:avLst/>
                    </a:prstGeom>
                  </pic:spPr>
                </pic:pic>
              </a:graphicData>
            </a:graphic>
          </wp:inline>
        </w:drawing>
      </w:r>
    </w:p>
    <w:p w14:paraId="4A80A388" w14:textId="77777777" w:rsidR="00573673" w:rsidRDefault="00573673"/>
    <w:p w14:paraId="79728A5B" w14:textId="77777777" w:rsidR="00573673" w:rsidRDefault="00573673"/>
    <w:p w14:paraId="49B5026D" w14:textId="77777777" w:rsidR="00573673" w:rsidRDefault="00573673"/>
    <w:p w14:paraId="4BCB4285" w14:textId="77777777" w:rsidR="00573673" w:rsidRDefault="00573673"/>
    <w:p w14:paraId="242D2802" w14:textId="77777777" w:rsidR="00573673" w:rsidRDefault="00573673"/>
    <w:p w14:paraId="73B899D3" w14:textId="77777777" w:rsidR="00573673" w:rsidRDefault="00573673"/>
    <w:p w14:paraId="66296564" w14:textId="77777777" w:rsidR="00573673" w:rsidRDefault="00573673"/>
    <w:p w14:paraId="3786A879" w14:textId="77777777" w:rsidR="00573673" w:rsidRDefault="00573673"/>
    <w:p w14:paraId="6A539090" w14:textId="77777777" w:rsidR="00573673" w:rsidRDefault="00573673"/>
    <w:p w14:paraId="32B76E9B" w14:textId="77777777" w:rsidR="00573673" w:rsidRDefault="00573673"/>
    <w:p w14:paraId="1ED1EE7A" w14:textId="77777777" w:rsidR="00573673" w:rsidRDefault="00573673"/>
    <w:p w14:paraId="3C381FC3" w14:textId="4EE15AF4" w:rsidR="0071690C" w:rsidRDefault="0071690C">
      <w:r>
        <w:rPr>
          <w:noProof/>
        </w:rPr>
        <w:lastRenderedPageBreak/>
        <w:drawing>
          <wp:inline distT="0" distB="0" distL="0" distR="0" wp14:anchorId="366B319C" wp14:editId="4A322F3E">
            <wp:extent cx="5274310" cy="1729740"/>
            <wp:effectExtent l="0" t="0" r="2540" b="3810"/>
            <wp:docPr id="20480659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65974" name="图片 1"/>
                    <pic:cNvPicPr/>
                  </pic:nvPicPr>
                  <pic:blipFill>
                    <a:blip r:embed="rId17"/>
                    <a:stretch>
                      <a:fillRect/>
                    </a:stretch>
                  </pic:blipFill>
                  <pic:spPr>
                    <a:xfrm>
                      <a:off x="0" y="0"/>
                      <a:ext cx="5274310" cy="1729740"/>
                    </a:xfrm>
                    <a:prstGeom prst="rect">
                      <a:avLst/>
                    </a:prstGeom>
                  </pic:spPr>
                </pic:pic>
              </a:graphicData>
            </a:graphic>
          </wp:inline>
        </w:drawing>
      </w:r>
    </w:p>
    <w:p w14:paraId="68324BAF" w14:textId="579CC03D" w:rsidR="0071690C" w:rsidRDefault="0071690C">
      <w:r>
        <w:rPr>
          <w:noProof/>
        </w:rPr>
        <w:drawing>
          <wp:inline distT="0" distB="0" distL="0" distR="0" wp14:anchorId="3387DA40" wp14:editId="46FCA4EE">
            <wp:extent cx="5274310" cy="1122680"/>
            <wp:effectExtent l="0" t="0" r="2540" b="1270"/>
            <wp:docPr id="14275732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573224" name=""/>
                    <pic:cNvPicPr/>
                  </pic:nvPicPr>
                  <pic:blipFill>
                    <a:blip r:embed="rId18"/>
                    <a:stretch>
                      <a:fillRect/>
                    </a:stretch>
                  </pic:blipFill>
                  <pic:spPr>
                    <a:xfrm>
                      <a:off x="0" y="0"/>
                      <a:ext cx="5274310" cy="1122680"/>
                    </a:xfrm>
                    <a:prstGeom prst="rect">
                      <a:avLst/>
                    </a:prstGeom>
                  </pic:spPr>
                </pic:pic>
              </a:graphicData>
            </a:graphic>
          </wp:inline>
        </w:drawing>
      </w:r>
    </w:p>
    <w:p w14:paraId="4BF21CF5" w14:textId="6747C945" w:rsidR="0071690C" w:rsidRDefault="0071690C">
      <w:r>
        <w:rPr>
          <w:noProof/>
        </w:rPr>
        <w:drawing>
          <wp:inline distT="0" distB="0" distL="0" distR="0" wp14:anchorId="48015B12" wp14:editId="2EA5CFFF">
            <wp:extent cx="5274310" cy="3532505"/>
            <wp:effectExtent l="0" t="0" r="2540" b="0"/>
            <wp:docPr id="7686591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659109" name=""/>
                    <pic:cNvPicPr/>
                  </pic:nvPicPr>
                  <pic:blipFill>
                    <a:blip r:embed="rId19"/>
                    <a:stretch>
                      <a:fillRect/>
                    </a:stretch>
                  </pic:blipFill>
                  <pic:spPr>
                    <a:xfrm>
                      <a:off x="0" y="0"/>
                      <a:ext cx="5274310" cy="3532505"/>
                    </a:xfrm>
                    <a:prstGeom prst="rect">
                      <a:avLst/>
                    </a:prstGeom>
                  </pic:spPr>
                </pic:pic>
              </a:graphicData>
            </a:graphic>
          </wp:inline>
        </w:drawing>
      </w:r>
    </w:p>
    <w:p w14:paraId="0CC668B8" w14:textId="65E30644" w:rsidR="0071690C" w:rsidRDefault="0071690C">
      <w:r>
        <w:rPr>
          <w:noProof/>
        </w:rPr>
        <w:drawing>
          <wp:inline distT="0" distB="0" distL="0" distR="0" wp14:anchorId="5174564A" wp14:editId="094A226B">
            <wp:extent cx="5274310" cy="1762125"/>
            <wp:effectExtent l="0" t="0" r="2540" b="9525"/>
            <wp:docPr id="2225303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30320" name=""/>
                    <pic:cNvPicPr/>
                  </pic:nvPicPr>
                  <pic:blipFill>
                    <a:blip r:embed="rId20"/>
                    <a:stretch>
                      <a:fillRect/>
                    </a:stretch>
                  </pic:blipFill>
                  <pic:spPr>
                    <a:xfrm>
                      <a:off x="0" y="0"/>
                      <a:ext cx="5274310" cy="1762125"/>
                    </a:xfrm>
                    <a:prstGeom prst="rect">
                      <a:avLst/>
                    </a:prstGeom>
                  </pic:spPr>
                </pic:pic>
              </a:graphicData>
            </a:graphic>
          </wp:inline>
        </w:drawing>
      </w:r>
    </w:p>
    <w:p w14:paraId="745B97B3" w14:textId="7481268A" w:rsidR="00CE3BF0" w:rsidRDefault="00CE3BF0">
      <w:r>
        <w:rPr>
          <w:noProof/>
        </w:rPr>
        <w:lastRenderedPageBreak/>
        <w:drawing>
          <wp:inline distT="0" distB="0" distL="0" distR="0" wp14:anchorId="19B08029" wp14:editId="500E4060">
            <wp:extent cx="5274310" cy="2842895"/>
            <wp:effectExtent l="0" t="0" r="2540" b="0"/>
            <wp:docPr id="13939628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962871" name=""/>
                    <pic:cNvPicPr/>
                  </pic:nvPicPr>
                  <pic:blipFill>
                    <a:blip r:embed="rId21"/>
                    <a:stretch>
                      <a:fillRect/>
                    </a:stretch>
                  </pic:blipFill>
                  <pic:spPr>
                    <a:xfrm>
                      <a:off x="0" y="0"/>
                      <a:ext cx="5274310" cy="2842895"/>
                    </a:xfrm>
                    <a:prstGeom prst="rect">
                      <a:avLst/>
                    </a:prstGeom>
                  </pic:spPr>
                </pic:pic>
              </a:graphicData>
            </a:graphic>
          </wp:inline>
        </w:drawing>
      </w:r>
    </w:p>
    <w:p w14:paraId="38E07133" w14:textId="77777777" w:rsidR="001E3BC1" w:rsidRDefault="001E3BC1"/>
    <w:p w14:paraId="285EF5E1" w14:textId="77777777" w:rsidR="001E3BC1" w:rsidRDefault="001E3BC1"/>
    <w:p w14:paraId="7C876EFF" w14:textId="77777777" w:rsidR="001E3BC1" w:rsidRDefault="001E3BC1"/>
    <w:p w14:paraId="69153FEB" w14:textId="77777777" w:rsidR="001E3BC1" w:rsidRDefault="001E3BC1"/>
    <w:p w14:paraId="55B1CEB2" w14:textId="77777777" w:rsidR="001E3BC1" w:rsidRDefault="001E3BC1"/>
    <w:p w14:paraId="1610928A" w14:textId="77777777" w:rsidR="001E3BC1" w:rsidRDefault="001E3BC1"/>
    <w:p w14:paraId="6765D21E" w14:textId="77777777" w:rsidR="001E3BC1" w:rsidRDefault="001E3BC1"/>
    <w:p w14:paraId="1025546F" w14:textId="77777777" w:rsidR="001E3BC1" w:rsidRDefault="001E3BC1"/>
    <w:p w14:paraId="38D292FD" w14:textId="77777777" w:rsidR="001E3BC1" w:rsidRDefault="001E3BC1"/>
    <w:p w14:paraId="060A2EAC" w14:textId="77777777" w:rsidR="001E3BC1" w:rsidRDefault="001E3BC1"/>
    <w:p w14:paraId="40BFBCED" w14:textId="77777777" w:rsidR="001E3BC1" w:rsidRDefault="001E3BC1"/>
    <w:p w14:paraId="51A510D5" w14:textId="77777777" w:rsidR="001E3BC1" w:rsidRDefault="001E3BC1"/>
    <w:p w14:paraId="09A3D8A1" w14:textId="77777777" w:rsidR="001E3BC1" w:rsidRDefault="001E3BC1"/>
    <w:p w14:paraId="1D888559" w14:textId="77777777" w:rsidR="001E3BC1" w:rsidRDefault="001E3BC1"/>
    <w:p w14:paraId="06B484BD" w14:textId="77777777" w:rsidR="001E3BC1" w:rsidRDefault="001E3BC1"/>
    <w:p w14:paraId="1277C022" w14:textId="77777777" w:rsidR="001E3BC1" w:rsidRDefault="001E3BC1"/>
    <w:p w14:paraId="418A67A6" w14:textId="77777777" w:rsidR="001E3BC1" w:rsidRDefault="001E3BC1"/>
    <w:p w14:paraId="0CA31EEE" w14:textId="77777777" w:rsidR="001E3BC1" w:rsidRDefault="001E3BC1"/>
    <w:p w14:paraId="648422F6" w14:textId="77777777" w:rsidR="001E3BC1" w:rsidRDefault="001E3BC1"/>
    <w:p w14:paraId="37688A6C" w14:textId="77777777" w:rsidR="001E3BC1" w:rsidRDefault="001E3BC1"/>
    <w:p w14:paraId="67F6D46F" w14:textId="77777777" w:rsidR="001E3BC1" w:rsidRDefault="001E3BC1"/>
    <w:p w14:paraId="625299F0" w14:textId="77777777" w:rsidR="001E3BC1" w:rsidRDefault="001E3BC1"/>
    <w:p w14:paraId="1198EC76" w14:textId="77777777" w:rsidR="001E3BC1" w:rsidRDefault="001E3BC1"/>
    <w:p w14:paraId="4219D1DC" w14:textId="77777777" w:rsidR="001E3BC1" w:rsidRDefault="001E3BC1"/>
    <w:p w14:paraId="2961D34D" w14:textId="77777777" w:rsidR="001E3BC1" w:rsidRDefault="001E3BC1"/>
    <w:p w14:paraId="34A8E6BC" w14:textId="77777777" w:rsidR="001E3BC1" w:rsidRDefault="001E3BC1"/>
    <w:p w14:paraId="3589C5E7" w14:textId="77777777" w:rsidR="001E3BC1" w:rsidRDefault="001E3BC1"/>
    <w:p w14:paraId="416F8EFE" w14:textId="77777777" w:rsidR="001E3BC1" w:rsidRDefault="001E3BC1"/>
    <w:p w14:paraId="3BBE1E65" w14:textId="77777777" w:rsidR="001E3BC1" w:rsidRDefault="001E3BC1"/>
    <w:p w14:paraId="1ABAEEAC" w14:textId="2FE4655B" w:rsidR="001E3BC1" w:rsidRDefault="001E3BC1">
      <w:r>
        <w:rPr>
          <w:noProof/>
        </w:rPr>
        <w:lastRenderedPageBreak/>
        <w:drawing>
          <wp:inline distT="0" distB="0" distL="0" distR="0" wp14:anchorId="68111AF0" wp14:editId="422639C6">
            <wp:extent cx="5274310" cy="3470910"/>
            <wp:effectExtent l="0" t="0" r="2540" b="0"/>
            <wp:docPr id="5359661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966172" name=""/>
                    <pic:cNvPicPr/>
                  </pic:nvPicPr>
                  <pic:blipFill>
                    <a:blip r:embed="rId22"/>
                    <a:stretch>
                      <a:fillRect/>
                    </a:stretch>
                  </pic:blipFill>
                  <pic:spPr>
                    <a:xfrm>
                      <a:off x="0" y="0"/>
                      <a:ext cx="5274310" cy="3470910"/>
                    </a:xfrm>
                    <a:prstGeom prst="rect">
                      <a:avLst/>
                    </a:prstGeom>
                  </pic:spPr>
                </pic:pic>
              </a:graphicData>
            </a:graphic>
          </wp:inline>
        </w:drawing>
      </w:r>
    </w:p>
    <w:p w14:paraId="77EB4F50" w14:textId="38709918" w:rsidR="001E3BC1" w:rsidRDefault="001E3BC1">
      <w:r>
        <w:rPr>
          <w:noProof/>
        </w:rPr>
        <w:drawing>
          <wp:inline distT="0" distB="0" distL="0" distR="0" wp14:anchorId="52ADF1FA" wp14:editId="5E64ACA4">
            <wp:extent cx="5274310" cy="1725930"/>
            <wp:effectExtent l="0" t="0" r="2540" b="7620"/>
            <wp:docPr id="18276538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653803" name=""/>
                    <pic:cNvPicPr/>
                  </pic:nvPicPr>
                  <pic:blipFill>
                    <a:blip r:embed="rId23"/>
                    <a:stretch>
                      <a:fillRect/>
                    </a:stretch>
                  </pic:blipFill>
                  <pic:spPr>
                    <a:xfrm>
                      <a:off x="0" y="0"/>
                      <a:ext cx="5274310" cy="1725930"/>
                    </a:xfrm>
                    <a:prstGeom prst="rect">
                      <a:avLst/>
                    </a:prstGeom>
                  </pic:spPr>
                </pic:pic>
              </a:graphicData>
            </a:graphic>
          </wp:inline>
        </w:drawing>
      </w:r>
    </w:p>
    <w:p w14:paraId="75F535A6" w14:textId="77777777" w:rsidR="001E3BC1" w:rsidRDefault="001E3BC1"/>
    <w:p w14:paraId="47AAAB52" w14:textId="77777777" w:rsidR="001E3BC1" w:rsidRDefault="001E3BC1"/>
    <w:p w14:paraId="09B200EA" w14:textId="77777777" w:rsidR="001E3BC1" w:rsidRDefault="001E3BC1"/>
    <w:p w14:paraId="17487242" w14:textId="77777777" w:rsidR="001E3BC1" w:rsidRDefault="001E3BC1"/>
    <w:p w14:paraId="21E1ED1F" w14:textId="77777777" w:rsidR="001E3BC1" w:rsidRDefault="001E3BC1"/>
    <w:p w14:paraId="3ED65AD4" w14:textId="77777777" w:rsidR="001E3BC1" w:rsidRDefault="001E3BC1"/>
    <w:p w14:paraId="584A9F92" w14:textId="77777777" w:rsidR="001E3BC1" w:rsidRDefault="001E3BC1"/>
    <w:p w14:paraId="2D2D86B3" w14:textId="77777777" w:rsidR="001E3BC1" w:rsidRDefault="001E3BC1">
      <w:pPr>
        <w:rPr>
          <w:rFonts w:hint="eastAsia"/>
        </w:rPr>
      </w:pPr>
    </w:p>
    <w:p w14:paraId="4DAA9459" w14:textId="09F0CFC8" w:rsidR="001E3BC1" w:rsidRDefault="001E3BC1">
      <w:r>
        <w:rPr>
          <w:noProof/>
        </w:rPr>
        <w:lastRenderedPageBreak/>
        <w:drawing>
          <wp:inline distT="0" distB="0" distL="0" distR="0" wp14:anchorId="765FE13A" wp14:editId="2F4D7D6C">
            <wp:extent cx="5274310" cy="1916430"/>
            <wp:effectExtent l="0" t="0" r="2540" b="7620"/>
            <wp:docPr id="19015653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65318" name=""/>
                    <pic:cNvPicPr/>
                  </pic:nvPicPr>
                  <pic:blipFill>
                    <a:blip r:embed="rId24"/>
                    <a:stretch>
                      <a:fillRect/>
                    </a:stretch>
                  </pic:blipFill>
                  <pic:spPr>
                    <a:xfrm>
                      <a:off x="0" y="0"/>
                      <a:ext cx="5274310" cy="1916430"/>
                    </a:xfrm>
                    <a:prstGeom prst="rect">
                      <a:avLst/>
                    </a:prstGeom>
                  </pic:spPr>
                </pic:pic>
              </a:graphicData>
            </a:graphic>
          </wp:inline>
        </w:drawing>
      </w:r>
    </w:p>
    <w:p w14:paraId="5D82B20F" w14:textId="425FD861" w:rsidR="001E3BC1" w:rsidRDefault="001E3BC1">
      <w:r>
        <w:rPr>
          <w:noProof/>
        </w:rPr>
        <w:drawing>
          <wp:inline distT="0" distB="0" distL="0" distR="0" wp14:anchorId="71FCDC80" wp14:editId="05A5F329">
            <wp:extent cx="5274310" cy="2125345"/>
            <wp:effectExtent l="0" t="0" r="2540" b="8255"/>
            <wp:docPr id="17144242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424292" name=""/>
                    <pic:cNvPicPr/>
                  </pic:nvPicPr>
                  <pic:blipFill>
                    <a:blip r:embed="rId25"/>
                    <a:stretch>
                      <a:fillRect/>
                    </a:stretch>
                  </pic:blipFill>
                  <pic:spPr>
                    <a:xfrm>
                      <a:off x="0" y="0"/>
                      <a:ext cx="5274310" cy="2125345"/>
                    </a:xfrm>
                    <a:prstGeom prst="rect">
                      <a:avLst/>
                    </a:prstGeom>
                  </pic:spPr>
                </pic:pic>
              </a:graphicData>
            </a:graphic>
          </wp:inline>
        </w:drawing>
      </w:r>
    </w:p>
    <w:p w14:paraId="68F45D87" w14:textId="77777777" w:rsidR="001E3BC1" w:rsidRDefault="001E3BC1"/>
    <w:p w14:paraId="162C10AF" w14:textId="77777777" w:rsidR="001E3BC1" w:rsidRDefault="001E3BC1"/>
    <w:p w14:paraId="23BD56E0" w14:textId="77777777" w:rsidR="001E3BC1" w:rsidRDefault="001E3BC1"/>
    <w:p w14:paraId="60A158A9" w14:textId="77777777" w:rsidR="001E3BC1" w:rsidRDefault="001E3BC1"/>
    <w:p w14:paraId="491CCB63" w14:textId="77777777" w:rsidR="001E3BC1" w:rsidRDefault="001E3BC1"/>
    <w:p w14:paraId="316EE6D3" w14:textId="77777777" w:rsidR="001E3BC1" w:rsidRDefault="001E3BC1">
      <w:pPr>
        <w:rPr>
          <w:rFonts w:hint="eastAsia"/>
        </w:rPr>
      </w:pPr>
    </w:p>
    <w:p w14:paraId="7EB9058A" w14:textId="081A4D48" w:rsidR="001E3BC1" w:rsidRDefault="001E3BC1">
      <w:r>
        <w:rPr>
          <w:noProof/>
        </w:rPr>
        <w:lastRenderedPageBreak/>
        <w:drawing>
          <wp:inline distT="0" distB="0" distL="0" distR="0" wp14:anchorId="7413756E" wp14:editId="2EF40695">
            <wp:extent cx="5274310" cy="3719195"/>
            <wp:effectExtent l="0" t="0" r="2540" b="0"/>
            <wp:docPr id="13831543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54302" name=""/>
                    <pic:cNvPicPr/>
                  </pic:nvPicPr>
                  <pic:blipFill>
                    <a:blip r:embed="rId26"/>
                    <a:stretch>
                      <a:fillRect/>
                    </a:stretch>
                  </pic:blipFill>
                  <pic:spPr>
                    <a:xfrm>
                      <a:off x="0" y="0"/>
                      <a:ext cx="5274310" cy="3719195"/>
                    </a:xfrm>
                    <a:prstGeom prst="rect">
                      <a:avLst/>
                    </a:prstGeom>
                  </pic:spPr>
                </pic:pic>
              </a:graphicData>
            </a:graphic>
          </wp:inline>
        </w:drawing>
      </w:r>
    </w:p>
    <w:p w14:paraId="2C1BF3E5" w14:textId="1581DB9B" w:rsidR="001E3BC1" w:rsidRDefault="001E3BC1">
      <w:pPr>
        <w:rPr>
          <w:rFonts w:hint="eastAsia"/>
        </w:rPr>
      </w:pPr>
      <w:r>
        <w:rPr>
          <w:noProof/>
        </w:rPr>
        <w:drawing>
          <wp:inline distT="0" distB="0" distL="0" distR="0" wp14:anchorId="31D28EC5" wp14:editId="583CCC91">
            <wp:extent cx="5274310" cy="2077720"/>
            <wp:effectExtent l="0" t="0" r="2540" b="0"/>
            <wp:docPr id="11405705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570553" name=""/>
                    <pic:cNvPicPr/>
                  </pic:nvPicPr>
                  <pic:blipFill>
                    <a:blip r:embed="rId27"/>
                    <a:stretch>
                      <a:fillRect/>
                    </a:stretch>
                  </pic:blipFill>
                  <pic:spPr>
                    <a:xfrm>
                      <a:off x="0" y="0"/>
                      <a:ext cx="5274310" cy="2077720"/>
                    </a:xfrm>
                    <a:prstGeom prst="rect">
                      <a:avLst/>
                    </a:prstGeom>
                  </pic:spPr>
                </pic:pic>
              </a:graphicData>
            </a:graphic>
          </wp:inline>
        </w:drawing>
      </w:r>
    </w:p>
    <w:sectPr w:rsidR="001E3BC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8A3D46"/>
    <w:multiLevelType w:val="multilevel"/>
    <w:tmpl w:val="BE484B94"/>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lowerLetter"/>
      <w:lvlText w:val="%2."/>
      <w:lvlJc w:val="left"/>
      <w:pPr>
        <w:tabs>
          <w:tab w:val="num" w:pos="1440"/>
        </w:tabs>
        <w:ind w:left="1440" w:hanging="360"/>
      </w:pPr>
      <w:rPr>
        <w:rFonts w:ascii="Times New Roman" w:hAnsi="Times New Roman" w:cs="Times New Roman" w:hint="default"/>
      </w:rPr>
    </w:lvl>
    <w:lvl w:ilvl="2">
      <w:start w:val="1"/>
      <w:numFmt w:val="lowerRoman"/>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lowerLetter"/>
      <w:lvlText w:val="%5."/>
      <w:lvlJc w:val="left"/>
      <w:pPr>
        <w:tabs>
          <w:tab w:val="num" w:pos="3600"/>
        </w:tabs>
        <w:ind w:left="3600" w:hanging="360"/>
      </w:pPr>
      <w:rPr>
        <w:rFonts w:ascii="Times New Roman" w:hAnsi="Times New Roman" w:cs="Times New Roman" w:hint="default"/>
      </w:rPr>
    </w:lvl>
    <w:lvl w:ilvl="5">
      <w:start w:val="1"/>
      <w:numFmt w:val="lowerRoman"/>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lowerLetter"/>
      <w:lvlText w:val="%8."/>
      <w:lvlJc w:val="left"/>
      <w:pPr>
        <w:tabs>
          <w:tab w:val="num" w:pos="5760"/>
        </w:tabs>
        <w:ind w:left="5760" w:hanging="360"/>
      </w:pPr>
      <w:rPr>
        <w:rFonts w:ascii="Times New Roman" w:hAnsi="Times New Roman" w:cs="Times New Roman" w:hint="default"/>
      </w:rPr>
    </w:lvl>
    <w:lvl w:ilvl="8">
      <w:start w:val="1"/>
      <w:numFmt w:val="lowerRoman"/>
      <w:lvlText w:val="%9."/>
      <w:lvlJc w:val="left"/>
      <w:pPr>
        <w:tabs>
          <w:tab w:val="num" w:pos="6480"/>
        </w:tabs>
        <w:ind w:left="6480" w:hanging="360"/>
      </w:pPr>
      <w:rPr>
        <w:rFonts w:ascii="Times New Roman" w:hAnsi="Times New Roman" w:cs="Times New Roman" w:hint="default"/>
      </w:rPr>
    </w:lvl>
  </w:abstractNum>
  <w:num w:numId="1" w16cid:durableId="2135828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562"/>
    <w:rsid w:val="00037EA7"/>
    <w:rsid w:val="001E3BC1"/>
    <w:rsid w:val="002C4E69"/>
    <w:rsid w:val="002E7D68"/>
    <w:rsid w:val="003A5396"/>
    <w:rsid w:val="004669D8"/>
    <w:rsid w:val="00573673"/>
    <w:rsid w:val="005F2562"/>
    <w:rsid w:val="00682FB5"/>
    <w:rsid w:val="0071690C"/>
    <w:rsid w:val="008E67BE"/>
    <w:rsid w:val="00982890"/>
    <w:rsid w:val="00AD0EA3"/>
    <w:rsid w:val="00AD3F64"/>
    <w:rsid w:val="00AF16E2"/>
    <w:rsid w:val="00B57481"/>
    <w:rsid w:val="00CE3BF0"/>
    <w:rsid w:val="00DF4B24"/>
    <w:rsid w:val="00E42EAB"/>
    <w:rsid w:val="00F35C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E410F"/>
  <w15:chartTrackingRefBased/>
  <w15:docId w15:val="{23756B82-8829-4C53-B7E6-EF67B89ED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aragraph">
    <w:name w:val="paragraph"/>
    <w:basedOn w:val="a"/>
    <w:semiHidden/>
    <w:rsid w:val="00AD0EA3"/>
    <w:pPr>
      <w:widowControl/>
      <w:spacing w:before="100" w:beforeAutospacing="1" w:after="100" w:afterAutospacing="1"/>
      <w:jc w:val="left"/>
    </w:pPr>
    <w:rPr>
      <w:rFonts w:ascii="等线" w:eastAsia="等线" w:hAnsi="等线"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9112081">
      <w:bodyDiv w:val="1"/>
      <w:marLeft w:val="0"/>
      <w:marRight w:val="0"/>
      <w:marTop w:val="0"/>
      <w:marBottom w:val="0"/>
      <w:divBdr>
        <w:top w:val="none" w:sz="0" w:space="0" w:color="auto"/>
        <w:left w:val="none" w:sz="0" w:space="0" w:color="auto"/>
        <w:bottom w:val="none" w:sz="0" w:space="0" w:color="auto"/>
        <w:right w:val="none" w:sz="0" w:space="0" w:color="auto"/>
      </w:divBdr>
      <w:divsChild>
        <w:div w:id="1193420269">
          <w:marLeft w:val="0"/>
          <w:marRight w:val="0"/>
          <w:marTop w:val="0"/>
          <w:marBottom w:val="0"/>
          <w:divBdr>
            <w:top w:val="none" w:sz="0" w:space="0" w:color="auto"/>
            <w:left w:val="none" w:sz="0" w:space="0" w:color="auto"/>
            <w:bottom w:val="none" w:sz="0" w:space="0" w:color="auto"/>
            <w:right w:val="none" w:sz="0" w:space="0" w:color="auto"/>
          </w:divBdr>
          <w:divsChild>
            <w:div w:id="182138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348193">
      <w:bodyDiv w:val="1"/>
      <w:marLeft w:val="0"/>
      <w:marRight w:val="0"/>
      <w:marTop w:val="0"/>
      <w:marBottom w:val="0"/>
      <w:divBdr>
        <w:top w:val="none" w:sz="0" w:space="0" w:color="auto"/>
        <w:left w:val="none" w:sz="0" w:space="0" w:color="auto"/>
        <w:bottom w:val="none" w:sz="0" w:space="0" w:color="auto"/>
        <w:right w:val="none" w:sz="0" w:space="0" w:color="auto"/>
      </w:divBdr>
    </w:div>
    <w:div w:id="542211284">
      <w:bodyDiv w:val="1"/>
      <w:marLeft w:val="0"/>
      <w:marRight w:val="0"/>
      <w:marTop w:val="0"/>
      <w:marBottom w:val="0"/>
      <w:divBdr>
        <w:top w:val="none" w:sz="0" w:space="0" w:color="auto"/>
        <w:left w:val="none" w:sz="0" w:space="0" w:color="auto"/>
        <w:bottom w:val="none" w:sz="0" w:space="0" w:color="auto"/>
        <w:right w:val="none" w:sz="0" w:space="0" w:color="auto"/>
      </w:divBdr>
      <w:divsChild>
        <w:div w:id="1351643371">
          <w:marLeft w:val="0"/>
          <w:marRight w:val="0"/>
          <w:marTop w:val="0"/>
          <w:marBottom w:val="0"/>
          <w:divBdr>
            <w:top w:val="none" w:sz="0" w:space="0" w:color="auto"/>
            <w:left w:val="none" w:sz="0" w:space="0" w:color="auto"/>
            <w:bottom w:val="none" w:sz="0" w:space="0" w:color="auto"/>
            <w:right w:val="none" w:sz="0" w:space="0" w:color="auto"/>
          </w:divBdr>
          <w:divsChild>
            <w:div w:id="41775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828297">
      <w:bodyDiv w:val="1"/>
      <w:marLeft w:val="0"/>
      <w:marRight w:val="0"/>
      <w:marTop w:val="0"/>
      <w:marBottom w:val="0"/>
      <w:divBdr>
        <w:top w:val="none" w:sz="0" w:space="0" w:color="auto"/>
        <w:left w:val="none" w:sz="0" w:space="0" w:color="auto"/>
        <w:bottom w:val="none" w:sz="0" w:space="0" w:color="auto"/>
        <w:right w:val="none" w:sz="0" w:space="0" w:color="auto"/>
      </w:divBdr>
      <w:divsChild>
        <w:div w:id="1416904643">
          <w:marLeft w:val="0"/>
          <w:marRight w:val="0"/>
          <w:marTop w:val="0"/>
          <w:marBottom w:val="0"/>
          <w:divBdr>
            <w:top w:val="none" w:sz="0" w:space="0" w:color="auto"/>
            <w:left w:val="none" w:sz="0" w:space="0" w:color="auto"/>
            <w:bottom w:val="none" w:sz="0" w:space="0" w:color="auto"/>
            <w:right w:val="none" w:sz="0" w:space="0" w:color="auto"/>
          </w:divBdr>
          <w:divsChild>
            <w:div w:id="101839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030150">
      <w:bodyDiv w:val="1"/>
      <w:marLeft w:val="0"/>
      <w:marRight w:val="0"/>
      <w:marTop w:val="0"/>
      <w:marBottom w:val="0"/>
      <w:divBdr>
        <w:top w:val="none" w:sz="0" w:space="0" w:color="auto"/>
        <w:left w:val="none" w:sz="0" w:space="0" w:color="auto"/>
        <w:bottom w:val="none" w:sz="0" w:space="0" w:color="auto"/>
        <w:right w:val="none" w:sz="0" w:space="0" w:color="auto"/>
      </w:divBdr>
    </w:div>
    <w:div w:id="1200901263">
      <w:bodyDiv w:val="1"/>
      <w:marLeft w:val="0"/>
      <w:marRight w:val="0"/>
      <w:marTop w:val="0"/>
      <w:marBottom w:val="0"/>
      <w:divBdr>
        <w:top w:val="none" w:sz="0" w:space="0" w:color="auto"/>
        <w:left w:val="none" w:sz="0" w:space="0" w:color="auto"/>
        <w:bottom w:val="none" w:sz="0" w:space="0" w:color="auto"/>
        <w:right w:val="none" w:sz="0" w:space="0" w:color="auto"/>
      </w:divBdr>
      <w:divsChild>
        <w:div w:id="1756437875">
          <w:marLeft w:val="0"/>
          <w:marRight w:val="0"/>
          <w:marTop w:val="0"/>
          <w:marBottom w:val="0"/>
          <w:divBdr>
            <w:top w:val="none" w:sz="0" w:space="0" w:color="auto"/>
            <w:left w:val="none" w:sz="0" w:space="0" w:color="auto"/>
            <w:bottom w:val="none" w:sz="0" w:space="0" w:color="auto"/>
            <w:right w:val="none" w:sz="0" w:space="0" w:color="auto"/>
          </w:divBdr>
          <w:divsChild>
            <w:div w:id="210969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926061">
      <w:bodyDiv w:val="1"/>
      <w:marLeft w:val="0"/>
      <w:marRight w:val="0"/>
      <w:marTop w:val="0"/>
      <w:marBottom w:val="0"/>
      <w:divBdr>
        <w:top w:val="none" w:sz="0" w:space="0" w:color="auto"/>
        <w:left w:val="none" w:sz="0" w:space="0" w:color="auto"/>
        <w:bottom w:val="none" w:sz="0" w:space="0" w:color="auto"/>
        <w:right w:val="none" w:sz="0" w:space="0" w:color="auto"/>
      </w:divBdr>
      <w:divsChild>
        <w:div w:id="1689719158">
          <w:marLeft w:val="0"/>
          <w:marRight w:val="0"/>
          <w:marTop w:val="0"/>
          <w:marBottom w:val="0"/>
          <w:divBdr>
            <w:top w:val="none" w:sz="0" w:space="0" w:color="auto"/>
            <w:left w:val="none" w:sz="0" w:space="0" w:color="auto"/>
            <w:bottom w:val="none" w:sz="0" w:space="0" w:color="auto"/>
            <w:right w:val="none" w:sz="0" w:space="0" w:color="auto"/>
          </w:divBdr>
          <w:divsChild>
            <w:div w:id="167641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479835">
      <w:bodyDiv w:val="1"/>
      <w:marLeft w:val="0"/>
      <w:marRight w:val="0"/>
      <w:marTop w:val="0"/>
      <w:marBottom w:val="0"/>
      <w:divBdr>
        <w:top w:val="none" w:sz="0" w:space="0" w:color="auto"/>
        <w:left w:val="none" w:sz="0" w:space="0" w:color="auto"/>
        <w:bottom w:val="none" w:sz="0" w:space="0" w:color="auto"/>
        <w:right w:val="none" w:sz="0" w:space="0" w:color="auto"/>
      </w:divBdr>
      <w:divsChild>
        <w:div w:id="1983076538">
          <w:marLeft w:val="0"/>
          <w:marRight w:val="0"/>
          <w:marTop w:val="0"/>
          <w:marBottom w:val="0"/>
          <w:divBdr>
            <w:top w:val="none" w:sz="0" w:space="0" w:color="auto"/>
            <w:left w:val="none" w:sz="0" w:space="0" w:color="auto"/>
            <w:bottom w:val="none" w:sz="0" w:space="0" w:color="auto"/>
            <w:right w:val="none" w:sz="0" w:space="0" w:color="auto"/>
          </w:divBdr>
          <w:divsChild>
            <w:div w:id="190810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167084">
      <w:bodyDiv w:val="1"/>
      <w:marLeft w:val="0"/>
      <w:marRight w:val="0"/>
      <w:marTop w:val="0"/>
      <w:marBottom w:val="0"/>
      <w:divBdr>
        <w:top w:val="none" w:sz="0" w:space="0" w:color="auto"/>
        <w:left w:val="none" w:sz="0" w:space="0" w:color="auto"/>
        <w:bottom w:val="none" w:sz="0" w:space="0" w:color="auto"/>
        <w:right w:val="none" w:sz="0" w:space="0" w:color="auto"/>
      </w:divBdr>
      <w:divsChild>
        <w:div w:id="1362709599">
          <w:marLeft w:val="0"/>
          <w:marRight w:val="0"/>
          <w:marTop w:val="0"/>
          <w:marBottom w:val="0"/>
          <w:divBdr>
            <w:top w:val="none" w:sz="0" w:space="0" w:color="auto"/>
            <w:left w:val="none" w:sz="0" w:space="0" w:color="auto"/>
            <w:bottom w:val="none" w:sz="0" w:space="0" w:color="auto"/>
            <w:right w:val="none" w:sz="0" w:space="0" w:color="auto"/>
          </w:divBdr>
          <w:divsChild>
            <w:div w:id="115522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374699">
      <w:bodyDiv w:val="1"/>
      <w:marLeft w:val="0"/>
      <w:marRight w:val="0"/>
      <w:marTop w:val="0"/>
      <w:marBottom w:val="0"/>
      <w:divBdr>
        <w:top w:val="none" w:sz="0" w:space="0" w:color="auto"/>
        <w:left w:val="none" w:sz="0" w:space="0" w:color="auto"/>
        <w:bottom w:val="none" w:sz="0" w:space="0" w:color="auto"/>
        <w:right w:val="none" w:sz="0" w:space="0" w:color="auto"/>
      </w:divBdr>
      <w:divsChild>
        <w:div w:id="266350725">
          <w:marLeft w:val="0"/>
          <w:marRight w:val="0"/>
          <w:marTop w:val="0"/>
          <w:marBottom w:val="0"/>
          <w:divBdr>
            <w:top w:val="none" w:sz="0" w:space="0" w:color="auto"/>
            <w:left w:val="none" w:sz="0" w:space="0" w:color="auto"/>
            <w:bottom w:val="none" w:sz="0" w:space="0" w:color="auto"/>
            <w:right w:val="none" w:sz="0" w:space="0" w:color="auto"/>
          </w:divBdr>
          <w:divsChild>
            <w:div w:id="28773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196</TotalTime>
  <Pages>12</Pages>
  <Words>320</Words>
  <Characters>1830</Characters>
  <Application>Microsoft Office Word</Application>
  <DocSecurity>0</DocSecurity>
  <Lines>15</Lines>
  <Paragraphs>4</Paragraphs>
  <ScaleCrop>false</ScaleCrop>
  <Company/>
  <LinksUpToDate>false</LinksUpToDate>
  <CharactersWithSpaces>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18</cp:revision>
  <dcterms:created xsi:type="dcterms:W3CDTF">2023-12-21T10:16:00Z</dcterms:created>
  <dcterms:modified xsi:type="dcterms:W3CDTF">2023-12-28T12:17:00Z</dcterms:modified>
</cp:coreProperties>
</file>