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3420" w:firstLineChars="1425"/>
        <w:rPr>
          <w:rFonts w:eastAsia="黑体"/>
          <w:sz w:val="24"/>
        </w:rPr>
      </w:pPr>
      <w:r>
        <w:rPr>
          <w:rFonts w:hint="eastAsia" w:ascii="黑体" w:hAnsi="宋体" w:eastAsia="黑体"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99060</wp:posOffset>
                </wp:positionV>
                <wp:extent cx="1028700" cy="6736080"/>
                <wp:effectExtent l="0" t="0" r="0" b="0"/>
                <wp:wrapNone/>
                <wp:docPr id="7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1028700" cy="6736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80" w:lineRule="exact"/>
                              <w:ind w:firstLine="945" w:firstLineChars="450"/>
                              <w:rPr>
                                <w:szCs w:val="21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考场 </w:t>
                            </w:r>
                            <w:r>
                              <w:rPr>
                                <w:rFonts w:hint="eastAsia"/>
                                <w:szCs w:val="21"/>
                                <w:u w:val="single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班级 </w:t>
                            </w:r>
                            <w:r>
                              <w:rPr>
                                <w:rFonts w:hint="eastAsia"/>
                                <w:szCs w:val="21"/>
                                <w:u w:val="single"/>
                              </w:rPr>
                              <w:t xml:space="preserve">             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 姓名 </w:t>
                            </w:r>
                            <w:r>
                              <w:rPr>
                                <w:rFonts w:hint="eastAsia"/>
                                <w:szCs w:val="21"/>
                                <w:u w:val="single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学号 </w:t>
                            </w:r>
                            <w:r>
                              <w:rPr>
                                <w:rFonts w:hint="eastAsia"/>
                                <w:szCs w:val="21"/>
                                <w:u w:val="single"/>
                              </w:rPr>
                              <w:t xml:space="preserve">                   </w:t>
                            </w:r>
                          </w:p>
                          <w:p>
                            <w:pPr>
                              <w:spacing w:line="280" w:lineRule="exact"/>
                              <w:jc w:val="center"/>
                              <w:rPr>
                                <w:szCs w:val="21"/>
                                <w:u w:val="single"/>
                              </w:rPr>
                            </w:pPr>
                          </w:p>
                          <w:p>
                            <w:pPr>
                              <w:spacing w:line="280" w:lineRule="exact"/>
                              <w:ind w:firstLine="103" w:firstLineChars="49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Cs w:val="21"/>
                                <w:u w:val="dotted"/>
                              </w:rPr>
                              <w:t>装订线</w:t>
                            </w:r>
                            <w:r>
                              <w:rPr>
                                <w:rFonts w:hint="eastAsia"/>
                                <w:szCs w:val="21"/>
                                <w:u w:val="dotted"/>
                              </w:rPr>
                              <w:t xml:space="preserve">                                        </w:t>
                            </w:r>
                            <w:r>
                              <w:rPr>
                                <w:rFonts w:hint="eastAsia"/>
                                <w:b/>
                                <w:szCs w:val="21"/>
                              </w:rPr>
                              <w:t>装订线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Cs w:val="21"/>
                                <w:u w:val="dotted"/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rFonts w:hint="eastAsia"/>
                                <w:b/>
                                <w:szCs w:val="21"/>
                                <w:u w:val="dotted"/>
                              </w:rPr>
                              <w:t>装订线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" o:spid="_x0000_s1026" o:spt="202" type="#_x0000_t202" style="position:absolute;left:0pt;margin-left:-9pt;margin-top:7.8pt;height:530.4pt;width:81pt;z-index:251659264;mso-width-relative:page;mso-height-relative:page;" filled="f" stroked="f" coordsize="21600,21600" o:gfxdata="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A37ZRu2gAAAAsBAAAPAAAAAAAAAAEAIAAAACIAAABkcnMvZG93&#10;bnJldi54bWxQSwECFAAUAAAACACHTuJAh6MZkv4BAADpAwAADgAAAAAAAAABACAAAAApAQAAZHJz&#10;L2Uyb0RvYy54bWxQSwUGAAAAAAYABgBZAQAAmQUAAAAA&#10;">
                <v:fill on="f" focussize="0,0"/>
                <v:stroke on="f"/>
                <v:imagedata o:title=""/>
                <o:lock v:ext="edit" aspectratio="f"/>
                <v:textbox style="layout-flow:vertical;mso-layout-flow-alt:bottom-to-top;">
                  <w:txbxContent>
                    <w:p>
                      <w:pPr>
                        <w:spacing w:line="280" w:lineRule="exact"/>
                        <w:ind w:firstLine="945" w:firstLineChars="450"/>
                        <w:rPr>
                          <w:szCs w:val="21"/>
                          <w:u w:val="single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 xml:space="preserve">考场 </w:t>
                      </w:r>
                      <w:r>
                        <w:rPr>
                          <w:rFonts w:hint="eastAsia"/>
                          <w:szCs w:val="21"/>
                          <w:u w:val="single"/>
                        </w:rPr>
                        <w:t xml:space="preserve">            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班级 </w:t>
                      </w:r>
                      <w:r>
                        <w:rPr>
                          <w:rFonts w:hint="eastAsia"/>
                          <w:szCs w:val="21"/>
                          <w:u w:val="single"/>
                        </w:rPr>
                        <w:t xml:space="preserve">              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 姓名 </w:t>
                      </w:r>
                      <w:r>
                        <w:rPr>
                          <w:rFonts w:hint="eastAsia"/>
                          <w:szCs w:val="21"/>
                          <w:u w:val="single"/>
                        </w:rPr>
                        <w:t xml:space="preserve">               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学号 </w:t>
                      </w:r>
                      <w:r>
                        <w:rPr>
                          <w:rFonts w:hint="eastAsia"/>
                          <w:szCs w:val="21"/>
                          <w:u w:val="single"/>
                        </w:rPr>
                        <w:t xml:space="preserve">                   </w:t>
                      </w:r>
                    </w:p>
                    <w:p>
                      <w:pPr>
                        <w:spacing w:line="280" w:lineRule="exact"/>
                        <w:jc w:val="center"/>
                        <w:rPr>
                          <w:szCs w:val="21"/>
                          <w:u w:val="single"/>
                        </w:rPr>
                      </w:pPr>
                    </w:p>
                    <w:p>
                      <w:pPr>
                        <w:spacing w:line="280" w:lineRule="exact"/>
                        <w:ind w:firstLine="103" w:firstLineChars="49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szCs w:val="21"/>
                          <w:u w:val="dotted"/>
                        </w:rPr>
                        <w:t>装订线</w:t>
                      </w:r>
                      <w:r>
                        <w:rPr>
                          <w:rFonts w:hint="eastAsia"/>
                          <w:szCs w:val="21"/>
                          <w:u w:val="dotted"/>
                        </w:rPr>
                        <w:t xml:space="preserve">                                        </w:t>
                      </w:r>
                      <w:r>
                        <w:rPr>
                          <w:rFonts w:hint="eastAsia"/>
                          <w:b/>
                          <w:szCs w:val="21"/>
                        </w:rPr>
                        <w:t>装订线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/>
                          <w:szCs w:val="21"/>
                          <w:u w:val="dotted"/>
                        </w:rPr>
                        <w:t xml:space="preserve">                                      </w:t>
                      </w:r>
                      <w:r>
                        <w:rPr>
                          <w:rFonts w:hint="eastAsia"/>
                          <w:b/>
                          <w:szCs w:val="21"/>
                          <w:u w:val="dotted"/>
                        </w:rPr>
                        <w:t>装订线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黑体"/>
          <w:sz w:val="24"/>
        </w:rPr>
        <w:t>山东建筑大学试卷                                                            共 4 页第1页</w:t>
      </w:r>
    </w:p>
    <w:tbl>
      <w:tblPr>
        <w:tblStyle w:val="7"/>
        <w:tblW w:w="0" w:type="auto"/>
        <w:tblInd w:w="145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48"/>
        <w:gridCol w:w="724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93" w:hRule="exact"/>
        </w:trPr>
        <w:tc>
          <w:tcPr>
            <w:tcW w:w="7248" w:type="dxa"/>
            <w:tcBorders>
              <w:right w:val="dashed" w:color="auto" w:sz="2" w:space="0"/>
            </w:tcBorders>
          </w:tcPr>
          <w:p>
            <w:pPr>
              <w:spacing w:line="240" w:lineRule="exact"/>
              <w:rPr>
                <w:szCs w:val="21"/>
              </w:rPr>
            </w:pPr>
          </w:p>
          <w:p>
            <w:pPr>
              <w:keepLines/>
              <w:spacing w:line="360" w:lineRule="auto"/>
              <w:rPr>
                <w:szCs w:val="21"/>
              </w:rPr>
            </w:pPr>
            <w:r>
              <w:rPr>
                <w:szCs w:val="21"/>
                <w:u w:val="single"/>
              </w:rPr>
              <w:t xml:space="preserve">   2022  </w:t>
            </w:r>
            <w:r>
              <w:rPr>
                <w:szCs w:val="21"/>
              </w:rPr>
              <w:t>至</w:t>
            </w:r>
            <w:r>
              <w:rPr>
                <w:szCs w:val="21"/>
                <w:u w:val="single"/>
              </w:rPr>
              <w:t xml:space="preserve">  2023   </w:t>
            </w:r>
            <w:r>
              <w:rPr>
                <w:szCs w:val="21"/>
              </w:rPr>
              <w:t>学年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>第</w:t>
            </w:r>
            <w:r>
              <w:rPr>
                <w:szCs w:val="21"/>
                <w:u w:val="single"/>
              </w:rPr>
              <w:t xml:space="preserve">  1   </w:t>
            </w:r>
            <w:r>
              <w:rPr>
                <w:szCs w:val="21"/>
              </w:rPr>
              <w:t>学期       考试时间：</w:t>
            </w:r>
            <w:r>
              <w:rPr>
                <w:szCs w:val="21"/>
                <w:u w:val="single"/>
              </w:rPr>
              <w:t xml:space="preserve">  120  </w:t>
            </w:r>
            <w:r>
              <w:rPr>
                <w:szCs w:val="21"/>
              </w:rPr>
              <w:t>分钟</w:t>
            </w:r>
          </w:p>
          <w:p>
            <w:pPr>
              <w:keepLines/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课程名称：</w:t>
            </w:r>
            <w:r>
              <w:rPr>
                <w:b/>
                <w:szCs w:val="21"/>
                <w:u w:val="single"/>
              </w:rPr>
              <w:t xml:space="preserve">    </w:t>
            </w:r>
            <w:r>
              <w:rPr>
                <w:rFonts w:hint="eastAsia"/>
                <w:b/>
                <w:szCs w:val="21"/>
                <w:u w:val="single"/>
              </w:rPr>
              <w:t xml:space="preserve">计算机网络 </w:t>
            </w:r>
            <w:r>
              <w:rPr>
                <w:b/>
                <w:szCs w:val="21"/>
                <w:u w:val="single"/>
              </w:rPr>
              <w:t xml:space="preserve">  </w:t>
            </w:r>
            <w:r>
              <w:rPr>
                <w:szCs w:val="21"/>
              </w:rPr>
              <w:t>（</w:t>
            </w:r>
            <w:r>
              <w:rPr>
                <w:rFonts w:hint="eastAsia"/>
                <w:szCs w:val="21"/>
              </w:rPr>
              <w:t>B</w:t>
            </w:r>
            <w:r>
              <w:rPr>
                <w:szCs w:val="21"/>
              </w:rPr>
              <w:t>）卷          考试形式：（闭卷）</w:t>
            </w:r>
          </w:p>
          <w:p>
            <w:pPr>
              <w:keepLines/>
              <w:spacing w:line="360" w:lineRule="auto"/>
              <w:rPr>
                <w:szCs w:val="21"/>
                <w:u w:val="single"/>
              </w:rPr>
            </w:pPr>
            <w:r>
              <w:rPr>
                <w:szCs w:val="21"/>
              </w:rPr>
              <w:t>年级：</w:t>
            </w:r>
            <w:r>
              <w:rPr>
                <w:szCs w:val="21"/>
                <w:u w:val="single"/>
              </w:rPr>
              <w:t xml:space="preserve">   </w:t>
            </w:r>
            <w:r>
              <w:rPr>
                <w:rFonts w:hint="eastAsia"/>
                <w:b/>
                <w:szCs w:val="21"/>
                <w:u w:val="single"/>
              </w:rPr>
              <w:t>2</w:t>
            </w:r>
            <w:r>
              <w:rPr>
                <w:b/>
                <w:szCs w:val="21"/>
                <w:u w:val="single"/>
              </w:rPr>
              <w:t>020</w:t>
            </w:r>
            <w:r>
              <w:rPr>
                <w:rFonts w:hint="eastAsia"/>
                <w:b/>
                <w:szCs w:val="21"/>
                <w:u w:val="single"/>
              </w:rPr>
              <w:t>、2</w:t>
            </w:r>
            <w:r>
              <w:rPr>
                <w:b/>
                <w:szCs w:val="21"/>
                <w:u w:val="single"/>
              </w:rPr>
              <w:t xml:space="preserve">021 </w:t>
            </w:r>
            <w:r>
              <w:rPr>
                <w:szCs w:val="21"/>
                <w:u w:val="single"/>
              </w:rPr>
              <w:t xml:space="preserve"> </w:t>
            </w:r>
            <w:r>
              <w:rPr>
                <w:szCs w:val="21"/>
              </w:rPr>
              <w:t>专业：</w:t>
            </w:r>
            <w:r>
              <w:rPr>
                <w:b/>
                <w:szCs w:val="21"/>
                <w:u w:val="single"/>
              </w:rPr>
              <w:t xml:space="preserve"> </w:t>
            </w:r>
            <w:r>
              <w:rPr>
                <w:rFonts w:hint="eastAsia"/>
                <w:b/>
                <w:szCs w:val="21"/>
                <w:u w:val="single"/>
              </w:rPr>
              <w:t>计科、网络</w:t>
            </w:r>
            <w:r>
              <w:rPr>
                <w:b/>
                <w:szCs w:val="21"/>
                <w:u w:val="single"/>
              </w:rPr>
              <w:t xml:space="preserve"> </w:t>
            </w:r>
            <w:r>
              <w:rPr>
                <w:szCs w:val="21"/>
                <w:u w:val="single"/>
              </w:rPr>
              <w:t xml:space="preserve"> </w:t>
            </w:r>
            <w:r>
              <w:rPr>
                <w:szCs w:val="21"/>
              </w:rPr>
              <w:t>；   层    次：（本科）</w:t>
            </w:r>
          </w:p>
          <w:tbl>
            <w:tblPr>
              <w:tblStyle w:val="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87"/>
              <w:gridCol w:w="640"/>
              <w:gridCol w:w="640"/>
              <w:gridCol w:w="640"/>
              <w:gridCol w:w="640"/>
              <w:gridCol w:w="640"/>
              <w:gridCol w:w="640"/>
              <w:gridCol w:w="640"/>
              <w:gridCol w:w="640"/>
              <w:gridCol w:w="640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465" w:hRule="atLeast"/>
              </w:trPr>
              <w:tc>
                <w:tcPr>
                  <w:tcW w:w="787" w:type="dxa"/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题号</w:t>
                  </w: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一</w:t>
                  </w: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二</w:t>
                  </w: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三</w:t>
                  </w: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四</w:t>
                  </w: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总分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45" w:hRule="atLeast"/>
              </w:trPr>
              <w:tc>
                <w:tcPr>
                  <w:tcW w:w="787" w:type="dxa"/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分数</w:t>
                  </w: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</w:p>
              </w:tc>
            </w:tr>
          </w:tbl>
          <w:p>
            <w:pPr>
              <w:rPr>
                <w:b/>
                <w:szCs w:val="21"/>
              </w:rPr>
            </w:pPr>
            <w:r>
              <w:rPr>
                <w:b/>
                <w:szCs w:val="21"/>
              </w:rPr>
              <w:t>说明：1.</w:t>
            </w:r>
            <w:r>
              <w:rPr>
                <w:b/>
                <w:szCs w:val="21"/>
                <w:u w:val="single"/>
              </w:rPr>
              <w:t xml:space="preserve"> 将所有答案写在答题</w:t>
            </w:r>
            <w:r>
              <w:rPr>
                <w:rFonts w:hint="eastAsia"/>
                <w:b/>
                <w:szCs w:val="21"/>
                <w:u w:val="single"/>
              </w:rPr>
              <w:t>区中</w:t>
            </w:r>
            <w:r>
              <w:rPr>
                <w:b/>
                <w:szCs w:val="21"/>
                <w:u w:val="single"/>
              </w:rPr>
              <w:t>，否则不得分！</w:t>
            </w:r>
          </w:p>
          <w:p>
            <w:pPr>
              <w:rPr>
                <w:b/>
                <w:szCs w:val="21"/>
                <w:vertAlign w:val="superscript"/>
              </w:rPr>
            </w:pPr>
            <w:r>
              <w:rPr>
                <w:b/>
                <w:szCs w:val="21"/>
              </w:rPr>
              <w:t xml:space="preserve">      2. 1K=1000=10</w:t>
            </w:r>
            <w:r>
              <w:rPr>
                <w:b/>
                <w:szCs w:val="21"/>
                <w:vertAlign w:val="superscript"/>
              </w:rPr>
              <w:t>3</w:t>
            </w:r>
            <w:r>
              <w:rPr>
                <w:b/>
                <w:szCs w:val="21"/>
              </w:rPr>
              <w:t>， 1M=1000000=10</w:t>
            </w:r>
            <w:r>
              <w:rPr>
                <w:b/>
                <w:szCs w:val="21"/>
                <w:vertAlign w:val="superscript"/>
              </w:rPr>
              <w:t>6</w:t>
            </w:r>
            <w:r>
              <w:rPr>
                <w:b/>
                <w:szCs w:val="21"/>
              </w:rPr>
              <w:t>， 1G=1000000000=10</w:t>
            </w:r>
            <w:r>
              <w:rPr>
                <w:b/>
                <w:szCs w:val="21"/>
                <w:vertAlign w:val="superscript"/>
              </w:rPr>
              <w:t>9</w:t>
            </w:r>
          </w:p>
          <w:p>
            <w:pPr>
              <w:spacing w:before="156" w:beforeLines="50" w:after="156" w:afterLines="50"/>
              <w:ind w:left="-2" w:leftChars="-1" w:right="210" w:rightChars="1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一</w:t>
            </w:r>
            <w:r>
              <w:rPr>
                <w:b/>
                <w:sz w:val="24"/>
              </w:rPr>
              <w:t>、简答</w:t>
            </w:r>
            <w:r>
              <w:rPr>
                <w:rFonts w:hint="eastAsia"/>
                <w:b/>
                <w:sz w:val="24"/>
              </w:rPr>
              <w:t>(共</w:t>
            </w:r>
            <w:r>
              <w:rPr>
                <w:b/>
                <w:sz w:val="24"/>
              </w:rPr>
              <w:t>35</w:t>
            </w:r>
            <w:r>
              <w:rPr>
                <w:rFonts w:hint="eastAsia"/>
                <w:b/>
                <w:sz w:val="24"/>
              </w:rPr>
              <w:t>分)</w:t>
            </w:r>
          </w:p>
          <w:p>
            <w:pPr>
              <w:numPr>
                <w:ilvl w:val="0"/>
                <w:numId w:val="1"/>
              </w:numPr>
              <w:snapToGrid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>简述I</w:t>
            </w:r>
            <w:r>
              <w:rPr>
                <w:szCs w:val="21"/>
              </w:rPr>
              <w:t>nternet</w:t>
            </w:r>
            <w:r>
              <w:rPr>
                <w:rFonts w:hint="eastAsia"/>
                <w:szCs w:val="21"/>
              </w:rPr>
              <w:t>协议栈包含的层次</w:t>
            </w:r>
            <w:r>
              <w:rPr>
                <w:szCs w:val="21"/>
              </w:rPr>
              <w:t>(</w:t>
            </w:r>
            <w:r>
              <w:rPr>
                <w:rFonts w:hint="eastAsia"/>
                <w:szCs w:val="21"/>
              </w:rPr>
              <w:t>自顶向下</w:t>
            </w:r>
            <w:r>
              <w:rPr>
                <w:szCs w:val="21"/>
              </w:rPr>
              <w:t>)</w:t>
            </w:r>
            <w:r>
              <w:rPr>
                <w:rFonts w:hint="eastAsia"/>
                <w:szCs w:val="21"/>
              </w:rPr>
              <w:t>以及每层的功能。</w:t>
            </w:r>
            <w:r>
              <w:rPr>
                <w:szCs w:val="21"/>
              </w:rPr>
              <w:t>(5</w:t>
            </w:r>
            <w:r>
              <w:rPr>
                <w:rFonts w:hint="eastAsia"/>
                <w:szCs w:val="21"/>
              </w:rPr>
              <w:t>分</w:t>
            </w:r>
            <w:r>
              <w:rPr>
                <w:szCs w:val="21"/>
              </w:rPr>
              <w:t>)</w:t>
            </w:r>
          </w:p>
          <w:p>
            <w:pPr>
              <w:numPr>
                <w:ilvl w:val="0"/>
                <w:numId w:val="1"/>
              </w:numPr>
              <w:snapToGrid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>根据如下图所示Java程序，回答问题：</w:t>
            </w:r>
            <w:r>
              <w:rPr>
                <w:szCs w:val="21"/>
              </w:rPr>
              <w:t>(</w:t>
            </w:r>
            <w:r>
              <w:rPr>
                <w:rFonts w:hint="eastAsia"/>
                <w:szCs w:val="21"/>
              </w:rPr>
              <w:t>共7分</w:t>
            </w:r>
            <w:r>
              <w:rPr>
                <w:szCs w:val="21"/>
              </w:rPr>
              <w:t>)</w:t>
            </w:r>
          </w:p>
          <w:p>
            <w:pPr>
              <w:snapToGrid w:val="0"/>
              <w:ind w:firstLine="63" w:firstLineChars="30"/>
              <w:jc w:val="center"/>
              <w:rPr>
                <w:szCs w:val="21"/>
              </w:rPr>
            </w:pPr>
            <w:r>
              <w:rPr>
                <w:szCs w:val="21"/>
              </w:rPr>
              <w:drawing>
                <wp:inline distT="0" distB="0" distL="0" distR="0">
                  <wp:extent cx="3917950" cy="3310255"/>
                  <wp:effectExtent l="0" t="0" r="6350" b="444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7751" cy="3318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4"/>
              <w:numPr>
                <w:ilvl w:val="0"/>
                <w:numId w:val="2"/>
              </w:numPr>
              <w:snapToGrid w:val="0"/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SocketServer的主要功能是什么？</w:t>
            </w:r>
            <w:r>
              <w:rPr>
                <w:szCs w:val="21"/>
              </w:rPr>
              <w:t>(3</w:t>
            </w:r>
            <w:r>
              <w:rPr>
                <w:rFonts w:hint="eastAsia"/>
                <w:szCs w:val="21"/>
              </w:rPr>
              <w:t>分</w:t>
            </w:r>
            <w:r>
              <w:rPr>
                <w:szCs w:val="21"/>
              </w:rPr>
              <w:t>)</w:t>
            </w:r>
          </w:p>
          <w:p>
            <w:pPr>
              <w:pStyle w:val="14"/>
              <w:numPr>
                <w:ilvl w:val="0"/>
                <w:numId w:val="2"/>
              </w:numPr>
              <w:snapToGrid w:val="0"/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SocketServer用于侦听客户连接请求的Socket的端口号是多少？(</w:t>
            </w: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分</w:t>
            </w:r>
            <w:r>
              <w:rPr>
                <w:szCs w:val="21"/>
              </w:rPr>
              <w:t>)</w:t>
            </w:r>
          </w:p>
          <w:p>
            <w:pPr>
              <w:pStyle w:val="14"/>
              <w:numPr>
                <w:ilvl w:val="0"/>
                <w:numId w:val="2"/>
              </w:numPr>
              <w:snapToGrid w:val="0"/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补全圆圈数字处的代码。</w:t>
            </w:r>
            <w:r>
              <w:rPr>
                <w:szCs w:val="21"/>
              </w:rPr>
              <w:t>(2</w:t>
            </w:r>
            <w:r>
              <w:rPr>
                <w:rFonts w:hint="eastAsia"/>
                <w:szCs w:val="21"/>
              </w:rPr>
              <w:t>分</w:t>
            </w:r>
            <w:r>
              <w:rPr>
                <w:szCs w:val="21"/>
              </w:rPr>
              <w:t>)</w:t>
            </w:r>
          </w:p>
        </w:tc>
        <w:tc>
          <w:tcPr>
            <w:tcW w:w="7248" w:type="dxa"/>
            <w:tcBorders>
              <w:left w:val="dashed" w:color="auto" w:sz="2" w:space="0"/>
            </w:tcBorders>
          </w:tcPr>
          <w:p>
            <w:pPr>
              <w:numPr>
                <w:ilvl w:val="0"/>
                <w:numId w:val="1"/>
              </w:numPr>
              <w:snapToGrid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>TCP实现了</w:t>
            </w:r>
            <w:r>
              <w:rPr>
                <w:szCs w:val="21"/>
              </w:rPr>
              <w:t>面向连接的可靠数据传输服务，UDP实现的是无连接、不可靠的数据传输服务。有了TCP，Internet</w:t>
            </w:r>
            <w:r>
              <w:rPr>
                <w:rFonts w:hint="eastAsia"/>
                <w:szCs w:val="21"/>
              </w:rPr>
              <w:t>传输层</w:t>
            </w:r>
            <w:r>
              <w:rPr>
                <w:szCs w:val="21"/>
              </w:rPr>
              <w:t>为什么还提供</w:t>
            </w:r>
            <w:r>
              <w:rPr>
                <w:rFonts w:hint="eastAsia"/>
                <w:szCs w:val="21"/>
              </w:rPr>
              <w:t>了</w:t>
            </w:r>
            <w:r>
              <w:rPr>
                <w:szCs w:val="21"/>
              </w:rPr>
              <w:t>UDP？ (4</w:t>
            </w:r>
            <w:r>
              <w:rPr>
                <w:rFonts w:hint="eastAsia"/>
                <w:szCs w:val="21"/>
              </w:rPr>
              <w:t>分</w:t>
            </w:r>
            <w:r>
              <w:rPr>
                <w:szCs w:val="21"/>
              </w:rPr>
              <w:t>)</w:t>
            </w:r>
          </w:p>
          <w:p>
            <w:pPr>
              <w:numPr>
                <w:ilvl w:val="0"/>
                <w:numId w:val="1"/>
              </w:numPr>
              <w:snapToGrid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>本地DNS</w:t>
            </w:r>
            <w:r>
              <w:rPr>
                <w:szCs w:val="21"/>
              </w:rPr>
              <w:t>(Local DNS)</w:t>
            </w:r>
            <w:r>
              <w:rPr>
                <w:rFonts w:hint="eastAsia"/>
                <w:szCs w:val="21"/>
              </w:rPr>
              <w:t>服务器是否属于DNS服务器的层次结构？它的主要作用是什么？</w:t>
            </w:r>
            <w:r>
              <w:rPr>
                <w:szCs w:val="21"/>
              </w:rPr>
              <w:t>(4</w:t>
            </w:r>
            <w:r>
              <w:rPr>
                <w:rFonts w:hint="eastAsia"/>
                <w:szCs w:val="21"/>
              </w:rPr>
              <w:t>分</w:t>
            </w:r>
            <w:r>
              <w:rPr>
                <w:szCs w:val="21"/>
              </w:rPr>
              <w:t>)</w:t>
            </w:r>
          </w:p>
          <w:p>
            <w:pPr>
              <w:numPr>
                <w:ilvl w:val="0"/>
                <w:numId w:val="1"/>
              </w:numPr>
              <w:snapToGrid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>基于目的地的转发和通用转发的含义分别是什么？传统路由器采用的是基于目的地的转发还是通用转发？</w:t>
            </w:r>
            <w:r>
              <w:rPr>
                <w:szCs w:val="21"/>
              </w:rPr>
              <w:t>(5</w:t>
            </w:r>
            <w:r>
              <w:rPr>
                <w:rFonts w:hint="eastAsia"/>
                <w:szCs w:val="21"/>
              </w:rPr>
              <w:t>分</w:t>
            </w:r>
            <w:r>
              <w:rPr>
                <w:szCs w:val="21"/>
              </w:rPr>
              <w:t>)</w:t>
            </w:r>
          </w:p>
          <w:p>
            <w:pPr>
              <w:numPr>
                <w:ilvl w:val="0"/>
                <w:numId w:val="1"/>
              </w:numPr>
              <w:snapToGrid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>假设TCP发送方处于拥塞避免</w:t>
            </w:r>
            <w:r>
              <w:rPr>
                <w:szCs w:val="21"/>
              </w:rPr>
              <w:t>(CA)</w:t>
            </w:r>
            <w:r>
              <w:rPr>
                <w:rFonts w:hint="eastAsia"/>
                <w:szCs w:val="21"/>
              </w:rPr>
              <w:t>阶段。当收到1个新的ACK，发送方法如何调整自己的拥塞窗口尺寸？如果收到的是重复ACK呢？</w:t>
            </w:r>
            <w:r>
              <w:rPr>
                <w:szCs w:val="21"/>
              </w:rPr>
              <w:t>(6</w:t>
            </w:r>
            <w:r>
              <w:rPr>
                <w:rFonts w:hint="eastAsia"/>
                <w:szCs w:val="21"/>
              </w:rPr>
              <w:t>分</w:t>
            </w:r>
            <w:r>
              <w:rPr>
                <w:szCs w:val="21"/>
              </w:rPr>
              <w:t>)</w:t>
            </w:r>
          </w:p>
          <w:p>
            <w:pPr>
              <w:numPr>
                <w:ilvl w:val="0"/>
                <w:numId w:val="1"/>
              </w:numPr>
              <w:snapToGrid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>以太网的多路访问控制采用了CSMA/CD机制。假设，某节点发送的一个数据帧经历了N次碰撞。则该节点在确定重传前的等待时间大小时，如何选择K？如果N</w:t>
            </w:r>
            <w:r>
              <w:rPr>
                <w:szCs w:val="21"/>
              </w:rPr>
              <w:t>=8</w:t>
            </w:r>
            <w:r>
              <w:rPr>
                <w:rFonts w:hint="eastAsia"/>
                <w:szCs w:val="21"/>
              </w:rPr>
              <w:t>，K</w:t>
            </w:r>
            <w:r>
              <w:rPr>
                <w:szCs w:val="21"/>
              </w:rPr>
              <w:t>=100</w:t>
            </w:r>
            <w:r>
              <w:rPr>
                <w:rFonts w:hint="eastAsia"/>
                <w:szCs w:val="21"/>
              </w:rPr>
              <w:t>的概率是多少？</w:t>
            </w:r>
            <w:r>
              <w:rPr>
                <w:szCs w:val="21"/>
              </w:rPr>
              <w:t>(4</w:t>
            </w:r>
            <w:r>
              <w:rPr>
                <w:rFonts w:hint="eastAsia"/>
                <w:szCs w:val="21"/>
              </w:rPr>
              <w:t>分</w:t>
            </w:r>
            <w:r>
              <w:rPr>
                <w:szCs w:val="21"/>
              </w:rPr>
              <w:t>)</w:t>
            </w:r>
          </w:p>
          <w:p>
            <w:pPr>
              <w:spacing w:before="156" w:beforeLines="50" w:after="156" w:afterLines="50"/>
              <w:ind w:left="-2" w:leftChars="-1" w:right="210" w:rightChars="1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二、协议分析</w:t>
            </w:r>
            <w:r>
              <w:rPr>
                <w:b/>
                <w:sz w:val="24"/>
              </w:rPr>
              <w:t>(</w:t>
            </w:r>
            <w:r>
              <w:rPr>
                <w:rFonts w:hint="eastAsia"/>
                <w:b/>
                <w:sz w:val="24"/>
              </w:rPr>
              <w:t>共</w:t>
            </w:r>
            <w:r>
              <w:rPr>
                <w:b/>
                <w:sz w:val="24"/>
              </w:rPr>
              <w:t>10</w:t>
            </w:r>
            <w:r>
              <w:rPr>
                <w:rFonts w:hint="eastAsia"/>
                <w:b/>
                <w:sz w:val="24"/>
              </w:rPr>
              <w:t>分</w:t>
            </w:r>
            <w:r>
              <w:rPr>
                <w:b/>
                <w:sz w:val="24"/>
              </w:rPr>
              <w:t>)</w:t>
            </w:r>
          </w:p>
          <w:p>
            <w:pPr>
              <w:snapToGrid w:val="0"/>
              <w:ind w:left="123" w:leftChars="59" w:firstLine="420" w:firstLineChars="200"/>
              <w:rPr>
                <w:szCs w:val="21"/>
              </w:rPr>
            </w:pPr>
            <w:r>
              <w:rPr>
                <w:rFonts w:hint="eastAsia"/>
                <w:szCs w:val="21"/>
              </w:rPr>
              <w:t>客户机</w:t>
            </w:r>
            <w:r>
              <w:rPr>
                <w:szCs w:val="21"/>
              </w:rPr>
              <w:t>(IP</w:t>
            </w:r>
            <w:r>
              <w:rPr>
                <w:rFonts w:hint="eastAsia"/>
                <w:szCs w:val="21"/>
              </w:rPr>
              <w:t>地址为1</w:t>
            </w:r>
            <w:r>
              <w:rPr>
                <w:szCs w:val="21"/>
              </w:rPr>
              <w:t>0.216.22.8</w:t>
            </w:r>
            <w:r>
              <w:rPr>
                <w:rFonts w:hint="eastAsia"/>
                <w:szCs w:val="21"/>
              </w:rPr>
              <w:t>)在清除浏览器缓存和DNS缓存后，利用WireShark捕获了使用浏览器访问http://gaia.cs.umass.edu/wireshark</w:t>
            </w:r>
            <w:r>
              <w:rPr>
                <w:szCs w:val="21"/>
              </w:rPr>
              <w:t>-</w:t>
            </w:r>
            <w:r>
              <w:rPr>
                <w:rFonts w:hint="eastAsia"/>
                <w:szCs w:val="21"/>
              </w:rPr>
              <w:t>labs</w:t>
            </w:r>
            <w:r>
              <w:rPr>
                <w:szCs w:val="21"/>
              </w:rPr>
              <w:t>/HTTP-wireshark-file4</w:t>
            </w:r>
            <w:r>
              <w:rPr>
                <w:rFonts w:hint="eastAsia"/>
                <w:szCs w:val="21"/>
              </w:rPr>
              <w:t>.html时发送和接收的报文。</w:t>
            </w:r>
            <w:r>
              <w:rPr>
                <w:szCs w:val="21"/>
              </w:rPr>
              <w:t>HTTP-wireshark-file4</w:t>
            </w:r>
            <w:r>
              <w:rPr>
                <w:rFonts w:hint="eastAsia"/>
                <w:szCs w:val="21"/>
              </w:rPr>
              <w:t>.html内嵌两个图片，分别为pearson.</w:t>
            </w:r>
            <w:r>
              <w:rPr>
                <w:szCs w:val="21"/>
              </w:rPr>
              <w:t>png</w:t>
            </w:r>
            <w:r>
              <w:rPr>
                <w:rFonts w:hint="eastAsia"/>
                <w:szCs w:val="21"/>
              </w:rPr>
              <w:t>和cover</w:t>
            </w:r>
            <w:r>
              <w:rPr>
                <w:szCs w:val="21"/>
              </w:rPr>
              <w:t>_5th_ed.jpg</w:t>
            </w:r>
            <w:r>
              <w:rPr>
                <w:rFonts w:hint="eastAsia"/>
                <w:szCs w:val="21"/>
              </w:rPr>
              <w:t>。在WireShark捕获分组列表子窗口中选择所捕获的第1</w:t>
            </w:r>
            <w:r>
              <w:rPr>
                <w:szCs w:val="21"/>
              </w:rPr>
              <w:t>9</w:t>
            </w:r>
            <w:r>
              <w:rPr>
                <w:rFonts w:hint="eastAsia"/>
                <w:szCs w:val="21"/>
              </w:rPr>
              <w:t>号报文后，分组头部明细子窗口中部分内容显示如下图所示。</w:t>
            </w:r>
          </w:p>
          <w:p>
            <w:pPr>
              <w:snapToGrid w:val="0"/>
              <w:spacing w:before="156" w:beforeLines="50" w:after="156" w:afterLines="50"/>
              <w:ind w:left="123" w:leftChars="59"/>
              <w:rPr>
                <w:szCs w:val="21"/>
              </w:rPr>
            </w:pPr>
            <w:r>
              <w:rPr>
                <w:szCs w:val="21"/>
              </w:rPr>
              <w:drawing>
                <wp:inline distT="0" distB="0" distL="0" distR="0">
                  <wp:extent cx="4280535" cy="2352040"/>
                  <wp:effectExtent l="0" t="0" r="0" b="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45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4754" cy="2354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3"/>
              </w:numPr>
              <w:snapToGrid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>客户机使用的Local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DNS服务器的IP地址是什么？</w:t>
            </w:r>
            <w:r>
              <w:rPr>
                <w:szCs w:val="21"/>
              </w:rPr>
              <w:t>(1</w:t>
            </w:r>
            <w:r>
              <w:rPr>
                <w:rFonts w:hint="eastAsia"/>
                <w:szCs w:val="21"/>
              </w:rPr>
              <w:t>分)</w:t>
            </w:r>
          </w:p>
          <w:p>
            <w:pPr>
              <w:numPr>
                <w:ilvl w:val="0"/>
                <w:numId w:val="3"/>
              </w:numPr>
              <w:snapToGrid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>客户机浏览器和服务器HTTP协议的版本分别是所少？</w:t>
            </w:r>
            <w:r>
              <w:rPr>
                <w:szCs w:val="21"/>
              </w:rPr>
              <w:t>(2</w:t>
            </w:r>
            <w:r>
              <w:rPr>
                <w:rFonts w:hint="eastAsia"/>
                <w:szCs w:val="21"/>
              </w:rPr>
              <w:t>分)</w:t>
            </w:r>
          </w:p>
          <w:p>
            <w:pPr>
              <w:pStyle w:val="14"/>
              <w:numPr>
                <w:ilvl w:val="0"/>
                <w:numId w:val="3"/>
              </w:numPr>
              <w:snapToGrid w:val="0"/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DNS服务器中保存gaia</w:t>
            </w:r>
            <w:r>
              <w:rPr>
                <w:szCs w:val="21"/>
              </w:rPr>
              <w:t>.cs.umass.edu</w:t>
            </w:r>
            <w:r>
              <w:rPr>
                <w:rFonts w:hint="eastAsia"/>
                <w:szCs w:val="21"/>
              </w:rPr>
              <w:t>及其IP地址对应关系的资源记录类型是哪一种？</w:t>
            </w:r>
            <w:r>
              <w:rPr>
                <w:szCs w:val="21"/>
              </w:rPr>
              <w:t>(1</w:t>
            </w:r>
            <w:r>
              <w:rPr>
                <w:rFonts w:hint="eastAsia"/>
                <w:szCs w:val="21"/>
              </w:rPr>
              <w:t>分</w:t>
            </w:r>
            <w:r>
              <w:rPr>
                <w:szCs w:val="21"/>
              </w:rPr>
              <w:t>)</w:t>
            </w:r>
          </w:p>
        </w:tc>
      </w:tr>
    </w:tbl>
    <w:p>
      <w:pPr>
        <w:spacing w:line="160" w:lineRule="exact"/>
        <w:ind w:firstLine="2992" w:firstLineChars="1425"/>
      </w:pPr>
    </w:p>
    <w:p>
      <w:pPr>
        <w:ind w:firstLine="3420" w:firstLineChars="1425"/>
        <w:rPr>
          <w:rFonts w:eastAsia="黑体"/>
          <w:sz w:val="24"/>
        </w:rPr>
      </w:pPr>
      <w:bookmarkStart w:id="0" w:name="_Hlk51576019"/>
      <w:r>
        <w:rPr>
          <w:rFonts w:eastAsia="黑体"/>
          <w:sz w:val="24"/>
        </w:rPr>
        <w:t>山东建筑大学试卷                                                            共 4 页第2页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48"/>
        <w:gridCol w:w="724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19" w:hRule="exact"/>
        </w:trPr>
        <w:tc>
          <w:tcPr>
            <w:tcW w:w="7248" w:type="dxa"/>
            <w:tcBorders>
              <w:right w:val="dashed" w:color="auto" w:sz="2" w:space="0"/>
            </w:tcBorders>
          </w:tcPr>
          <w:p>
            <w:pPr>
              <w:pStyle w:val="14"/>
              <w:numPr>
                <w:ilvl w:val="0"/>
                <w:numId w:val="4"/>
              </w:numPr>
              <w:snapToGrid w:val="0"/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manic</w:t>
            </w:r>
            <w:r>
              <w:rPr>
                <w:szCs w:val="21"/>
              </w:rPr>
              <w:t>.cs.umass.ed</w:t>
            </w:r>
            <w:r>
              <w:rPr>
                <w:rFonts w:hint="eastAsia"/>
                <w:szCs w:val="21"/>
              </w:rPr>
              <w:t>u是gaia.</w:t>
            </w:r>
            <w:r>
              <w:rPr>
                <w:szCs w:val="21"/>
              </w:rPr>
              <w:t>cs.umass.edu</w:t>
            </w:r>
            <w:r>
              <w:rPr>
                <w:rFonts w:hint="eastAsia"/>
                <w:szCs w:val="21"/>
              </w:rPr>
              <w:t>的一个别名。DNS服务器中，使用哪一种类型的资源记录维护别名和规范化名字之间的关系？(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分</w:t>
            </w:r>
            <w:r>
              <w:rPr>
                <w:szCs w:val="21"/>
              </w:rPr>
              <w:t>)</w:t>
            </w:r>
          </w:p>
          <w:p>
            <w:pPr>
              <w:pStyle w:val="14"/>
              <w:numPr>
                <w:ilvl w:val="0"/>
                <w:numId w:val="4"/>
              </w:numPr>
              <w:snapToGrid w:val="0"/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两张图片被保存在同一台服务器还是不同的服务器中？</w:t>
            </w:r>
            <w:r>
              <w:rPr>
                <w:szCs w:val="21"/>
              </w:rPr>
              <w:t>(1</w:t>
            </w:r>
            <w:r>
              <w:rPr>
                <w:rFonts w:hint="eastAsia"/>
                <w:szCs w:val="21"/>
              </w:rPr>
              <w:t>分</w:t>
            </w:r>
            <w:r>
              <w:rPr>
                <w:szCs w:val="21"/>
              </w:rPr>
              <w:t>)</w:t>
            </w:r>
          </w:p>
          <w:p>
            <w:pPr>
              <w:pStyle w:val="14"/>
              <w:numPr>
                <w:ilvl w:val="0"/>
                <w:numId w:val="4"/>
              </w:numPr>
              <w:snapToGrid w:val="0"/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客户机和服务器通信使用的是哪一种HTTP连接</w:t>
            </w:r>
            <w:r>
              <w:rPr>
                <w:szCs w:val="21"/>
              </w:rPr>
              <w:t>?(1</w:t>
            </w:r>
            <w:r>
              <w:rPr>
                <w:rFonts w:hint="eastAsia"/>
                <w:szCs w:val="21"/>
              </w:rPr>
              <w:t>分</w:t>
            </w:r>
            <w:r>
              <w:rPr>
                <w:szCs w:val="21"/>
              </w:rPr>
              <w:t>)</w:t>
            </w:r>
          </w:p>
          <w:p>
            <w:pPr>
              <w:pStyle w:val="14"/>
              <w:numPr>
                <w:ilvl w:val="0"/>
                <w:numId w:val="4"/>
              </w:numPr>
              <w:snapToGrid w:val="0"/>
              <w:ind w:firstLineChars="0"/>
              <w:rPr>
                <w:szCs w:val="21"/>
              </w:rPr>
            </w:pPr>
            <w:r>
              <w:rPr>
                <w:szCs w:val="21"/>
              </w:rPr>
              <w:t>HTTP-wireshark-file4</w:t>
            </w:r>
            <w:r>
              <w:rPr>
                <w:rFonts w:hint="eastAsia"/>
                <w:szCs w:val="21"/>
              </w:rPr>
              <w:t>.html的长度是多少字节？</w:t>
            </w:r>
            <w:r>
              <w:rPr>
                <w:szCs w:val="21"/>
              </w:rPr>
              <w:t>(1</w:t>
            </w:r>
            <w:r>
              <w:rPr>
                <w:rFonts w:hint="eastAsia"/>
                <w:szCs w:val="21"/>
              </w:rPr>
              <w:t>分</w:t>
            </w:r>
            <w:r>
              <w:rPr>
                <w:szCs w:val="21"/>
              </w:rPr>
              <w:t>)</w:t>
            </w:r>
          </w:p>
          <w:p>
            <w:pPr>
              <w:pStyle w:val="14"/>
              <w:numPr>
                <w:ilvl w:val="0"/>
                <w:numId w:val="4"/>
              </w:numPr>
              <w:snapToGrid w:val="0"/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从客户机发出对基文档</w:t>
            </w:r>
            <w:r>
              <w:rPr>
                <w:szCs w:val="21"/>
              </w:rPr>
              <w:t>HTTP-wireshark-file4</w:t>
            </w:r>
            <w:r>
              <w:rPr>
                <w:rFonts w:hint="eastAsia"/>
                <w:szCs w:val="21"/>
              </w:rPr>
              <w:t>.html的HTTP请求，到基文档内嵌的所有图片均到达客户端，经历的时间是多少？</w:t>
            </w:r>
            <w:r>
              <w:rPr>
                <w:szCs w:val="21"/>
              </w:rPr>
              <w:t>(2</w:t>
            </w:r>
            <w:r>
              <w:rPr>
                <w:rFonts w:hint="eastAsia"/>
                <w:szCs w:val="21"/>
              </w:rPr>
              <w:t>分</w:t>
            </w:r>
            <w:r>
              <w:rPr>
                <w:szCs w:val="21"/>
              </w:rPr>
              <w:t>)</w:t>
            </w:r>
          </w:p>
          <w:p>
            <w:pPr>
              <w:spacing w:before="93" w:beforeLines="30" w:after="62" w:afterLines="20" w:line="300" w:lineRule="auto"/>
              <w:ind w:left="-1" w:right="210" w:rightChars="1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三、分析与计算</w:t>
            </w:r>
            <w:r>
              <w:rPr>
                <w:b/>
                <w:sz w:val="24"/>
              </w:rPr>
              <w:t>(</w:t>
            </w:r>
            <w:r>
              <w:rPr>
                <w:rFonts w:hint="eastAsia"/>
                <w:b/>
                <w:sz w:val="24"/>
              </w:rPr>
              <w:t>应有必要的分析和说明，共</w:t>
            </w:r>
            <w:r>
              <w:rPr>
                <w:b/>
                <w:sz w:val="24"/>
              </w:rPr>
              <w:t>45</w:t>
            </w:r>
            <w:r>
              <w:rPr>
                <w:rFonts w:hint="eastAsia"/>
                <w:b/>
                <w:sz w:val="24"/>
              </w:rPr>
              <w:t>分)</w:t>
            </w:r>
          </w:p>
          <w:p>
            <w:pPr>
              <w:numPr>
                <w:ilvl w:val="0"/>
                <w:numId w:val="5"/>
              </w:numPr>
              <w:snapToGrid w:val="0"/>
              <w:rPr>
                <w:szCs w:val="21"/>
              </w:rPr>
            </w:pPr>
            <w:r>
              <w:rPr>
                <w:szCs w:val="21"/>
              </w:rPr>
              <w:t>(6</w:t>
            </w:r>
            <w:r>
              <w:rPr>
                <w:rFonts w:hint="eastAsia"/>
                <w:szCs w:val="21"/>
              </w:rPr>
              <w:t>分</w:t>
            </w:r>
            <w:r>
              <w:rPr>
                <w:szCs w:val="21"/>
              </w:rPr>
              <w:t>)</w:t>
            </w:r>
            <w:r>
              <w:rPr>
                <w:rFonts w:hint="eastAsia"/>
                <w:szCs w:val="21"/>
              </w:rPr>
              <w:t>假设：将浏览器与服务器之间传输路径抽象为速率为100Mbps的链路；浏览器从服务器处下载长100Kbits的页面(HTML基文档)，该页面包含</w:t>
            </w:r>
            <w:r>
              <w:rPr>
                <w:szCs w:val="21"/>
              </w:rPr>
              <w:t>5</w:t>
            </w:r>
            <w:r>
              <w:rPr>
                <w:rFonts w:hint="eastAsia"/>
                <w:szCs w:val="21"/>
              </w:rPr>
              <w:t>个内嵌的图像，每个图像大小均为100Kbits，页面和</w:t>
            </w:r>
            <w:r>
              <w:rPr>
                <w:szCs w:val="21"/>
              </w:rPr>
              <w:t>5</w:t>
            </w:r>
            <w:r>
              <w:rPr>
                <w:rFonts w:hint="eastAsia"/>
                <w:szCs w:val="21"/>
              </w:rPr>
              <w:t>个图像存储在同一服务器中；从浏览器到服务器的往返时间(RTT)为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00毫秒；假设HTTP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Request消息很小，忽略客户端发送HTTP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Request消息所需的时间，但服务器发送对象所需时间需要考虑在内； TCP连接建立耗时1个RTT。</w:t>
            </w:r>
          </w:p>
          <w:p>
            <w:pPr>
              <w:pStyle w:val="14"/>
              <w:numPr>
                <w:ilvl w:val="0"/>
                <w:numId w:val="6"/>
              </w:numPr>
              <w:snapToGrid w:val="0"/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使用无流水线机制的持续HTTP连接，响应时间是多少？</w:t>
            </w:r>
            <w:r>
              <w:rPr>
                <w:szCs w:val="21"/>
              </w:rPr>
              <w:t>(3</w:t>
            </w:r>
            <w:r>
              <w:rPr>
                <w:rFonts w:hint="eastAsia"/>
                <w:szCs w:val="21"/>
              </w:rPr>
              <w:t>分</w:t>
            </w:r>
            <w:r>
              <w:rPr>
                <w:szCs w:val="21"/>
              </w:rPr>
              <w:t>)</w:t>
            </w:r>
          </w:p>
          <w:p>
            <w:pPr>
              <w:pStyle w:val="14"/>
              <w:numPr>
                <w:ilvl w:val="0"/>
                <w:numId w:val="6"/>
              </w:numPr>
              <w:snapToGrid w:val="0"/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使用有流水线机制的持续HTTP连接，响应时间是多少？</w:t>
            </w:r>
            <w:r>
              <w:rPr>
                <w:szCs w:val="21"/>
              </w:rPr>
              <w:t>(3</w:t>
            </w:r>
            <w:r>
              <w:rPr>
                <w:rFonts w:hint="eastAsia"/>
                <w:szCs w:val="21"/>
              </w:rPr>
              <w:t>分</w:t>
            </w:r>
            <w:r>
              <w:rPr>
                <w:szCs w:val="21"/>
              </w:rPr>
              <w:t>)</w:t>
            </w:r>
          </w:p>
          <w:p>
            <w:pPr>
              <w:numPr>
                <w:ilvl w:val="0"/>
                <w:numId w:val="5"/>
              </w:numPr>
              <w:snapToGrid w:val="0"/>
              <w:spacing w:before="156" w:beforeLines="50"/>
              <w:ind w:left="357" w:hanging="357"/>
              <w:rPr>
                <w:szCs w:val="21"/>
              </w:rPr>
            </w:pPr>
            <w:r>
              <w:rPr>
                <w:szCs w:val="21"/>
              </w:rPr>
              <w:t>(6</w:t>
            </w:r>
            <w:r>
              <w:rPr>
                <w:rFonts w:hint="eastAsia"/>
                <w:szCs w:val="21"/>
              </w:rPr>
              <w:t>分</w:t>
            </w:r>
            <w:r>
              <w:rPr>
                <w:szCs w:val="21"/>
              </w:rPr>
              <w:t>)</w:t>
            </w:r>
            <w:r>
              <w:rPr>
                <w:rFonts w:hint="eastAsia"/>
                <w:szCs w:val="21"/>
              </w:rPr>
              <w:t>某路由器收到了一个总长度为</w:t>
            </w:r>
            <w:r>
              <w:rPr>
                <w:szCs w:val="21"/>
              </w:rPr>
              <w:t>3</w:t>
            </w:r>
            <w:r>
              <w:rPr>
                <w:rFonts w:hint="eastAsia"/>
                <w:szCs w:val="21"/>
              </w:rPr>
              <w:t>000字节的数据报，查表后得知需要通过MTU为</w:t>
            </w:r>
            <w:r>
              <w:rPr>
                <w:szCs w:val="21"/>
              </w:rPr>
              <w:t>980</w:t>
            </w:r>
            <w:r>
              <w:rPr>
                <w:rFonts w:hint="eastAsia"/>
                <w:szCs w:val="21"/>
              </w:rPr>
              <w:t>字节的链路向下一跳路由器转发，路由器应该进行分片处理。假设：数据报的头部长度字段</w:t>
            </w:r>
            <w:r>
              <w:rPr>
                <w:szCs w:val="21"/>
              </w:rPr>
              <w:t>(</w:t>
            </w:r>
            <w:r>
              <w:rPr>
                <w:rFonts w:hint="eastAsia"/>
                <w:szCs w:val="21"/>
              </w:rPr>
              <w:t>h</w:t>
            </w:r>
            <w:r>
              <w:rPr>
                <w:szCs w:val="21"/>
              </w:rPr>
              <w:t xml:space="preserve">eader </w:t>
            </w:r>
            <w:r>
              <w:rPr>
                <w:rFonts w:hint="eastAsia"/>
                <w:szCs w:val="21"/>
              </w:rPr>
              <w:t>l</w:t>
            </w:r>
            <w:r>
              <w:rPr>
                <w:szCs w:val="21"/>
              </w:rPr>
              <w:t>ength)</w:t>
            </w:r>
            <w:r>
              <w:rPr>
                <w:rFonts w:hint="eastAsia"/>
                <w:szCs w:val="21"/>
              </w:rPr>
              <w:t>值为</w:t>
            </w:r>
            <w:r>
              <w:rPr>
                <w:szCs w:val="21"/>
              </w:rPr>
              <w:t>5</w:t>
            </w:r>
            <w:r>
              <w:rPr>
                <w:rFonts w:hint="eastAsia"/>
                <w:szCs w:val="21"/>
              </w:rPr>
              <w:t>，标识 (identification)字段值为</w:t>
            </w:r>
            <w:r>
              <w:rPr>
                <w:szCs w:val="21"/>
              </w:rPr>
              <w:t>1000</w:t>
            </w:r>
            <w:r>
              <w:rPr>
                <w:rFonts w:hint="eastAsia"/>
                <w:szCs w:val="21"/>
              </w:rPr>
              <w:t>，标志(flags)字段值为</w:t>
            </w:r>
            <w:r>
              <w:rPr>
                <w:szCs w:val="21"/>
              </w:rPr>
              <w:t>0</w:t>
            </w:r>
            <w:r>
              <w:rPr>
                <w:rFonts w:hint="eastAsia"/>
                <w:szCs w:val="21"/>
              </w:rPr>
              <w:t>，片偏移字段值为0。</w:t>
            </w:r>
          </w:p>
          <w:p>
            <w:pPr>
              <w:pStyle w:val="14"/>
              <w:numPr>
                <w:ilvl w:val="0"/>
                <w:numId w:val="7"/>
              </w:numPr>
              <w:snapToGrid w:val="0"/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原始数据报需要分成几片? 每片的总长度各是多少？(</w:t>
            </w:r>
            <w:r>
              <w:rPr>
                <w:szCs w:val="21"/>
              </w:rPr>
              <w:t>4</w:t>
            </w:r>
            <w:r>
              <w:rPr>
                <w:rFonts w:hint="eastAsia"/>
                <w:szCs w:val="21"/>
              </w:rPr>
              <w:t>分)</w:t>
            </w:r>
          </w:p>
          <w:p>
            <w:pPr>
              <w:pStyle w:val="14"/>
              <w:numPr>
                <w:ilvl w:val="0"/>
                <w:numId w:val="7"/>
              </w:numPr>
              <w:snapToGrid w:val="0"/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每片的片偏移字段值各是多少</w:t>
            </w:r>
            <w:r>
              <w:rPr>
                <w:szCs w:val="21"/>
              </w:rPr>
              <w:t>? (2</w:t>
            </w:r>
            <w:r>
              <w:rPr>
                <w:rFonts w:hint="eastAsia"/>
                <w:szCs w:val="21"/>
              </w:rPr>
              <w:t>分</w:t>
            </w:r>
            <w:r>
              <w:rPr>
                <w:szCs w:val="21"/>
              </w:rPr>
              <w:t>)</w:t>
            </w:r>
          </w:p>
          <w:p>
            <w:pPr>
              <w:numPr>
                <w:ilvl w:val="0"/>
                <w:numId w:val="5"/>
              </w:numPr>
              <w:snapToGrid w:val="0"/>
              <w:spacing w:before="156" w:beforeLines="50"/>
              <w:ind w:left="357" w:hanging="357"/>
              <w:rPr>
                <w:szCs w:val="21"/>
              </w:rPr>
            </w:pPr>
            <w:r>
              <w:rPr>
                <w:szCs w:val="21"/>
              </w:rPr>
              <w:t>(7</w:t>
            </w:r>
            <w:r>
              <w:rPr>
                <w:rFonts w:hint="eastAsia"/>
                <w:szCs w:val="21"/>
              </w:rPr>
              <w:t>分</w:t>
            </w:r>
            <w:r>
              <w:rPr>
                <w:szCs w:val="21"/>
              </w:rPr>
              <w:t>)</w:t>
            </w:r>
            <w:r>
              <w:rPr>
                <w:rFonts w:hint="eastAsia"/>
                <w:szCs w:val="21"/>
              </w:rPr>
              <w:t>某可靠传输协议</w:t>
            </w:r>
            <w:r>
              <w:rPr>
                <w:rFonts w:hint="eastAsia"/>
                <w:color w:val="000000"/>
                <w:szCs w:val="21"/>
              </w:rPr>
              <w:t>发送方的FSM如右侧“图</w:t>
            </w:r>
            <w:r>
              <w:rPr>
                <w:color w:val="000000"/>
                <w:szCs w:val="21"/>
              </w:rPr>
              <w:t xml:space="preserve">. </w:t>
            </w:r>
            <w:r>
              <w:rPr>
                <w:rFonts w:hint="eastAsia"/>
                <w:color w:val="000000"/>
                <w:szCs w:val="21"/>
              </w:rPr>
              <w:t>发送方FSM”所示。假设，数据</w:t>
            </w:r>
            <w:r>
              <w:rPr>
                <w:color w:val="000000"/>
                <w:szCs w:val="21"/>
              </w:rPr>
              <w:t>只能</w:t>
            </w:r>
            <w:r>
              <w:rPr>
                <w:rFonts w:hint="eastAsia"/>
                <w:color w:val="000000"/>
                <w:szCs w:val="21"/>
              </w:rPr>
              <w:t>从</w:t>
            </w:r>
            <w:r>
              <w:rPr>
                <w:color w:val="000000"/>
                <w:szCs w:val="21"/>
              </w:rPr>
              <w:t>发送方发向接收方，</w:t>
            </w:r>
            <w:r>
              <w:rPr>
                <w:rFonts w:hint="eastAsia"/>
                <w:color w:val="000000"/>
                <w:szCs w:val="21"/>
              </w:rPr>
              <w:t>但</w:t>
            </w:r>
            <w:r>
              <w:rPr>
                <w:szCs w:val="21"/>
              </w:rPr>
              <w:t>确认可以反向传输</w:t>
            </w:r>
            <w:r>
              <w:rPr>
                <w:rFonts w:hint="eastAsia"/>
                <w:color w:val="000000"/>
                <w:szCs w:val="21"/>
              </w:rPr>
              <w:t>；接收方每收到</w:t>
            </w:r>
            <w:r>
              <w:rPr>
                <w:color w:val="000000"/>
                <w:szCs w:val="21"/>
              </w:rPr>
              <w:t>一个分组</w:t>
            </w:r>
            <w:r>
              <w:rPr>
                <w:rFonts w:hint="eastAsia"/>
                <w:color w:val="000000"/>
                <w:szCs w:val="21"/>
              </w:rPr>
              <w:t>便对</w:t>
            </w:r>
            <w:r>
              <w:rPr>
                <w:color w:val="000000"/>
                <w:szCs w:val="21"/>
              </w:rPr>
              <w:t>最近成功收到的分组进行确认</w:t>
            </w:r>
            <w:r>
              <w:rPr>
                <w:rFonts w:hint="eastAsia"/>
                <w:color w:val="000000"/>
                <w:szCs w:val="21"/>
              </w:rPr>
              <w:t>；</w:t>
            </w:r>
            <w:r>
              <w:rPr>
                <w:color w:val="000000"/>
                <w:szCs w:val="21"/>
              </w:rPr>
              <w:t>确认</w:t>
            </w:r>
            <w:r>
              <w:rPr>
                <w:rFonts w:hint="eastAsia"/>
                <w:color w:val="000000"/>
                <w:szCs w:val="21"/>
              </w:rPr>
              <w:t>中</w:t>
            </w:r>
            <w:r>
              <w:rPr>
                <w:color w:val="000000"/>
                <w:szCs w:val="21"/>
              </w:rPr>
              <w:t>包含</w:t>
            </w:r>
            <w:r>
              <w:rPr>
                <w:rFonts w:hint="eastAsia"/>
                <w:color w:val="000000"/>
                <w:szCs w:val="21"/>
              </w:rPr>
              <w:t>确认号和校验</w:t>
            </w:r>
            <w:r>
              <w:rPr>
                <w:color w:val="000000"/>
                <w:szCs w:val="21"/>
              </w:rPr>
              <w:t>信息</w:t>
            </w:r>
            <w:r>
              <w:rPr>
                <w:rFonts w:hint="eastAsia"/>
                <w:color w:val="000000"/>
                <w:szCs w:val="21"/>
              </w:rPr>
              <w:t>，</w:t>
            </w:r>
            <w:r>
              <w:rPr>
                <w:color w:val="000000"/>
                <w:szCs w:val="21"/>
              </w:rPr>
              <w:t>如果</w:t>
            </w:r>
            <w:r>
              <w:rPr>
                <w:rFonts w:hint="eastAsia"/>
                <w:color w:val="000000"/>
                <w:szCs w:val="21"/>
              </w:rPr>
              <w:t>接收方</w:t>
            </w:r>
            <w:r>
              <w:rPr>
                <w:color w:val="000000"/>
                <w:szCs w:val="21"/>
              </w:rPr>
              <w:t>成功收到序号为X</w:t>
            </w:r>
            <w:r>
              <w:rPr>
                <w:rFonts w:hint="eastAsia"/>
                <w:color w:val="000000"/>
                <w:szCs w:val="21"/>
              </w:rPr>
              <w:t>的数据</w:t>
            </w:r>
            <w:r>
              <w:rPr>
                <w:color w:val="000000"/>
                <w:szCs w:val="21"/>
              </w:rPr>
              <w:t>分组，</w:t>
            </w:r>
            <w:r>
              <w:rPr>
                <w:rFonts w:hint="eastAsia"/>
                <w:color w:val="000000"/>
                <w:szCs w:val="21"/>
              </w:rPr>
              <w:t>则</w:t>
            </w:r>
            <w:r>
              <w:rPr>
                <w:color w:val="000000"/>
                <w:szCs w:val="21"/>
              </w:rPr>
              <w:t>确认号为X</w:t>
            </w:r>
            <w:r>
              <w:rPr>
                <w:rFonts w:hint="eastAsia"/>
                <w:color w:val="000000"/>
                <w:szCs w:val="21"/>
              </w:rPr>
              <w:t>；接收方</w:t>
            </w:r>
            <w:r>
              <w:rPr>
                <w:color w:val="000000"/>
                <w:szCs w:val="21"/>
              </w:rPr>
              <w:t>成功收到希望分组</w:t>
            </w:r>
            <w:r>
              <w:rPr>
                <w:rFonts w:hint="eastAsia"/>
                <w:color w:val="000000"/>
                <w:szCs w:val="21"/>
              </w:rPr>
              <w:t>后，</w:t>
            </w:r>
            <w:r>
              <w:rPr>
                <w:color w:val="000000"/>
                <w:szCs w:val="21"/>
              </w:rPr>
              <w:t>提取数据向上层递交。</w:t>
            </w:r>
          </w:p>
          <w:p>
            <w:pPr>
              <w:numPr>
                <w:ilvl w:val="0"/>
                <w:numId w:val="8"/>
              </w:numPr>
              <w:snapToGrid w:val="0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该</w:t>
            </w:r>
            <w:r>
              <w:rPr>
                <w:color w:val="000000"/>
                <w:szCs w:val="21"/>
              </w:rPr>
              <w:t>协议采用</w:t>
            </w:r>
            <w:r>
              <w:rPr>
                <w:rFonts w:hint="eastAsia"/>
                <w:color w:val="000000"/>
                <w:szCs w:val="21"/>
              </w:rPr>
              <w:t>了</w:t>
            </w:r>
            <w:r>
              <w:rPr>
                <w:color w:val="000000"/>
                <w:szCs w:val="21"/>
              </w:rPr>
              <w:t>哪几种可靠数据传输机制？(3</w:t>
            </w:r>
            <w:r>
              <w:rPr>
                <w:rFonts w:hint="eastAsia"/>
                <w:color w:val="000000"/>
                <w:szCs w:val="21"/>
              </w:rPr>
              <w:t>分</w:t>
            </w:r>
            <w:r>
              <w:rPr>
                <w:color w:val="000000"/>
                <w:szCs w:val="21"/>
              </w:rPr>
              <w:t>)</w:t>
            </w:r>
          </w:p>
          <w:p>
            <w:pPr>
              <w:numPr>
                <w:ilvl w:val="0"/>
                <w:numId w:val="8"/>
              </w:numPr>
              <w:snapToGrid w:val="0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发送方在</w:t>
            </w:r>
            <w:r>
              <w:rPr>
                <w:color w:val="000000"/>
                <w:szCs w:val="21"/>
              </w:rPr>
              <w:t>什么事件发生时会重传</w:t>
            </w:r>
            <w:r>
              <w:rPr>
                <w:rFonts w:hint="eastAsia"/>
                <w:color w:val="000000"/>
                <w:szCs w:val="21"/>
              </w:rPr>
              <w:t>分组</w:t>
            </w:r>
            <w:r>
              <w:rPr>
                <w:color w:val="000000"/>
                <w:szCs w:val="21"/>
              </w:rPr>
              <w:t>？(2</w:t>
            </w:r>
            <w:r>
              <w:rPr>
                <w:rFonts w:hint="eastAsia"/>
                <w:color w:val="000000"/>
                <w:szCs w:val="21"/>
              </w:rPr>
              <w:t>分</w:t>
            </w:r>
            <w:r>
              <w:rPr>
                <w:color w:val="000000"/>
                <w:szCs w:val="21"/>
              </w:rPr>
              <w:t>)</w:t>
            </w:r>
          </w:p>
          <w:p>
            <w:pPr>
              <w:numPr>
                <w:ilvl w:val="0"/>
                <w:numId w:val="8"/>
              </w:numPr>
              <w:snapToGrid w:val="0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该</w:t>
            </w:r>
            <w:r>
              <w:rPr>
                <w:color w:val="000000"/>
                <w:szCs w:val="21"/>
              </w:rPr>
              <w:t>协议是</w:t>
            </w:r>
            <w:r>
              <w:rPr>
                <w:rFonts w:hint="eastAsia"/>
                <w:color w:val="000000"/>
                <w:szCs w:val="21"/>
              </w:rPr>
              <w:t>停等协议</w:t>
            </w:r>
            <w:r>
              <w:rPr>
                <w:color w:val="000000"/>
                <w:szCs w:val="21"/>
              </w:rPr>
              <w:t>还是流水协议</w:t>
            </w:r>
            <w:r>
              <w:rPr>
                <w:rFonts w:hint="eastAsia"/>
                <w:color w:val="000000"/>
                <w:szCs w:val="21"/>
              </w:rPr>
              <w:t>?</w:t>
            </w:r>
            <w:r>
              <w:rPr>
                <w:color w:val="000000"/>
                <w:szCs w:val="21"/>
              </w:rPr>
              <w:t xml:space="preserve"> (2</w:t>
            </w:r>
            <w:r>
              <w:rPr>
                <w:rFonts w:hint="eastAsia"/>
                <w:color w:val="000000"/>
                <w:szCs w:val="21"/>
              </w:rPr>
              <w:t>分</w:t>
            </w:r>
            <w:r>
              <w:rPr>
                <w:color w:val="000000"/>
                <w:szCs w:val="21"/>
              </w:rPr>
              <w:t>)</w:t>
            </w:r>
          </w:p>
          <w:p>
            <w:pPr>
              <w:numPr>
                <w:ilvl w:val="0"/>
                <w:numId w:val="5"/>
              </w:numPr>
              <w:snapToGrid w:val="0"/>
              <w:spacing w:before="93" w:beforeLines="30"/>
              <w:ind w:left="357" w:hanging="357"/>
              <w:rPr>
                <w:color w:val="000000"/>
                <w:szCs w:val="21"/>
              </w:rPr>
            </w:pPr>
            <w:r>
              <w:rPr>
                <w:szCs w:val="21"/>
              </w:rPr>
              <w:t>(8</w:t>
            </w:r>
            <w:r>
              <w:rPr>
                <w:rFonts w:hint="eastAsia"/>
                <w:szCs w:val="21"/>
              </w:rPr>
              <w:t>分)假设某单位网络的IP地址前缀为：</w:t>
            </w:r>
            <w:r>
              <w:rPr>
                <w:szCs w:val="21"/>
              </w:rPr>
              <w:t>202.194.84.0/23</w:t>
            </w:r>
            <w:r>
              <w:rPr>
                <w:rFonts w:hint="eastAsia"/>
                <w:szCs w:val="21"/>
              </w:rPr>
              <w:t>。该单位欲将网络划分成</w:t>
            </w:r>
            <w:r>
              <w:rPr>
                <w:szCs w:val="21"/>
              </w:rPr>
              <w:t>4</w:t>
            </w:r>
            <w:r>
              <w:rPr>
                <w:rFonts w:hint="eastAsia"/>
                <w:szCs w:val="21"/>
              </w:rPr>
              <w:t>个规模相同的子网，每个子网拥有的主机数量都是</w:t>
            </w:r>
            <w:r>
              <w:rPr>
                <w:szCs w:val="21"/>
              </w:rPr>
              <w:t>120</w:t>
            </w:r>
            <w:r>
              <w:rPr>
                <w:rFonts w:hint="eastAsia"/>
                <w:szCs w:val="21"/>
              </w:rPr>
              <w:t>台。</w:t>
            </w:r>
          </w:p>
          <w:p>
            <w:pPr>
              <w:numPr>
                <w:ilvl w:val="0"/>
                <w:numId w:val="9"/>
              </w:numPr>
              <w:snapToGrid w:val="0"/>
              <w:rPr>
                <w:color w:val="000000"/>
                <w:szCs w:val="21"/>
              </w:rPr>
            </w:pPr>
            <w:r>
              <w:rPr>
                <w:rFonts w:hint="eastAsia"/>
                <w:szCs w:val="21"/>
              </w:rPr>
              <w:t>是否存在可行的地址划分方案？</w:t>
            </w:r>
            <w:r>
              <w:rPr>
                <w:szCs w:val="21"/>
              </w:rPr>
              <w:t>(2</w:t>
            </w:r>
            <w:r>
              <w:rPr>
                <w:rFonts w:hint="eastAsia"/>
                <w:szCs w:val="21"/>
              </w:rPr>
              <w:t>分</w:t>
            </w:r>
            <w:r>
              <w:rPr>
                <w:szCs w:val="21"/>
              </w:rPr>
              <w:t>)</w:t>
            </w:r>
          </w:p>
          <w:p>
            <w:pPr>
              <w:numPr>
                <w:ilvl w:val="0"/>
                <w:numId w:val="9"/>
              </w:numPr>
              <w:snapToGrid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>如果存在可行的地址划分方案，给出</w:t>
            </w:r>
            <w:r>
              <w:rPr>
                <w:szCs w:val="21"/>
              </w:rPr>
              <w:t>4</w:t>
            </w:r>
            <w:r>
              <w:rPr>
                <w:rFonts w:hint="eastAsia"/>
                <w:szCs w:val="21"/>
              </w:rPr>
              <w:t>个子网的网络地址(形如：a.b.c.d/x)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szCs w:val="21"/>
              </w:rPr>
              <w:t>及其子网掩码；如果不存在可行方案，分析原因。</w:t>
            </w:r>
            <w:r>
              <w:rPr>
                <w:szCs w:val="21"/>
              </w:rPr>
              <w:t>(6</w:t>
            </w:r>
            <w:r>
              <w:rPr>
                <w:rFonts w:hint="eastAsia"/>
                <w:szCs w:val="21"/>
              </w:rPr>
              <w:t>分</w:t>
            </w:r>
            <w:r>
              <w:rPr>
                <w:szCs w:val="21"/>
              </w:rPr>
              <w:t>)</w:t>
            </w:r>
          </w:p>
        </w:tc>
        <w:tc>
          <w:tcPr>
            <w:tcW w:w="7248" w:type="dxa"/>
            <w:tcBorders>
              <w:left w:val="dashed" w:color="auto" w:sz="2" w:space="0"/>
            </w:tcBorders>
          </w:tcPr>
          <w:p>
            <w:pPr>
              <w:snapToGrid w:val="0"/>
              <w:ind w:left="360"/>
              <w:rPr>
                <w:b/>
                <w:szCs w:val="21"/>
              </w:rPr>
            </w:pPr>
          </w:p>
          <w:p>
            <w:pPr>
              <w:snapToGrid w:val="0"/>
              <w:ind w:left="360"/>
              <w:jc w:val="center"/>
              <w:rPr>
                <w:szCs w:val="21"/>
              </w:rPr>
            </w:pPr>
            <w:r>
              <w:drawing>
                <wp:inline distT="0" distB="0" distL="0" distR="0">
                  <wp:extent cx="3907790" cy="2877820"/>
                  <wp:effectExtent l="0" t="0" r="3810" b="5080"/>
                  <wp:docPr id="44" name="图片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3199" cy="28818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napToGrid w:val="0"/>
              <w:ind w:left="36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图</w:t>
            </w:r>
            <w:r>
              <w:rPr>
                <w:szCs w:val="21"/>
              </w:rPr>
              <w:t xml:space="preserve">. </w:t>
            </w:r>
            <w:r>
              <w:rPr>
                <w:rFonts w:hint="eastAsia"/>
                <w:szCs w:val="21"/>
              </w:rPr>
              <w:t>发送方FSM</w:t>
            </w:r>
          </w:p>
          <w:p>
            <w:pPr>
              <w:snapToGrid w:val="0"/>
              <w:ind w:left="360"/>
              <w:jc w:val="center"/>
              <w:rPr>
                <w:szCs w:val="21"/>
              </w:rPr>
            </w:pPr>
          </w:p>
          <w:p>
            <w:pPr>
              <w:snapToGrid w:val="0"/>
              <w:ind w:left="360"/>
              <w:rPr>
                <w:szCs w:val="21"/>
              </w:rPr>
            </w:pPr>
          </w:p>
          <w:p>
            <w:pPr>
              <w:numPr>
                <w:ilvl w:val="0"/>
                <w:numId w:val="5"/>
              </w:numPr>
              <w:snapToGrid w:val="0"/>
              <w:rPr>
                <w:szCs w:val="21"/>
              </w:rPr>
            </w:pPr>
            <w:r>
              <w:rPr>
                <w:szCs w:val="21"/>
              </w:rPr>
              <w:t>(</w:t>
            </w:r>
            <w:r>
              <w:rPr>
                <w:rFonts w:hint="eastAsia"/>
                <w:szCs w:val="21"/>
              </w:rPr>
              <w:t>共</w:t>
            </w:r>
            <w:r>
              <w:rPr>
                <w:szCs w:val="21"/>
              </w:rPr>
              <w:t>8</w:t>
            </w:r>
            <w:r>
              <w:rPr>
                <w:rFonts w:hint="eastAsia"/>
                <w:szCs w:val="21"/>
              </w:rPr>
              <w:t>分)下图为T</w:t>
            </w:r>
            <w:r>
              <w:rPr>
                <w:szCs w:val="21"/>
              </w:rPr>
              <w:t>CP</w:t>
            </w:r>
            <w:r>
              <w:rPr>
                <w:rFonts w:hint="eastAsia"/>
                <w:szCs w:val="21"/>
              </w:rPr>
              <w:t>发送方拥塞窗口尺寸随时间变化的情况。图中，横轴为时间，纵轴为拥塞窗口尺寸；图中忽略了快速恢复阶段。时间0时，发送方开始建立TCP连接。根据下图回答问题：</w:t>
            </w:r>
          </w:p>
          <w:p>
            <w:pPr>
              <w:snapToGrid w:val="0"/>
              <w:spacing w:before="156" w:beforeLines="50" w:after="156" w:afterLines="50"/>
              <w:ind w:left="4" w:hanging="4" w:hangingChars="2"/>
              <w:jc w:val="center"/>
              <w:rPr>
                <w:szCs w:val="21"/>
              </w:rPr>
            </w:pPr>
            <w:r>
              <w:rPr>
                <w:szCs w:val="21"/>
              </w:rPr>
              <w:drawing>
                <wp:inline distT="0" distB="0" distL="0" distR="0">
                  <wp:extent cx="3786505" cy="2076450"/>
                  <wp:effectExtent l="0" t="0" r="0" b="635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7419" cy="20828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10"/>
              </w:numPr>
              <w:snapToGrid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>假设在A点发生了三次重复ACK事件。该发送方是TCP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Reno还是</w:t>
            </w:r>
          </w:p>
        </w:tc>
      </w:tr>
      <w:bookmarkEnd w:id="0"/>
    </w:tbl>
    <w:p>
      <w:pPr>
        <w:spacing w:line="160" w:lineRule="exact"/>
      </w:pPr>
      <w:r>
        <w:t xml:space="preserve"> </w:t>
      </w:r>
    </w:p>
    <w:p>
      <w:pPr>
        <w:ind w:firstLine="2992" w:firstLineChars="1425"/>
        <w:rPr>
          <w:rFonts w:eastAsia="黑体"/>
          <w:sz w:val="24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-154940</wp:posOffset>
                </wp:positionH>
                <wp:positionV relativeFrom="paragraph">
                  <wp:posOffset>173355</wp:posOffset>
                </wp:positionV>
                <wp:extent cx="992505" cy="6794500"/>
                <wp:effectExtent l="0" t="0" r="0" b="0"/>
                <wp:wrapNone/>
                <wp:docPr id="6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 rot="10800000">
                          <a:off x="0" y="0"/>
                          <a:ext cx="992505" cy="6794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80" w:lineRule="exact"/>
                              <w:ind w:firstLine="945" w:firstLineChars="450"/>
                              <w:rPr>
                                <w:szCs w:val="21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考场 </w:t>
                            </w:r>
                            <w:r>
                              <w:rPr>
                                <w:rFonts w:hint="eastAsia"/>
                                <w:szCs w:val="21"/>
                                <w:u w:val="single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班级 </w:t>
                            </w:r>
                            <w:r>
                              <w:rPr>
                                <w:rFonts w:hint="eastAsia"/>
                                <w:szCs w:val="21"/>
                                <w:u w:val="single"/>
                              </w:rPr>
                              <w:t xml:space="preserve">             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 姓名 </w:t>
                            </w:r>
                            <w:r>
                              <w:rPr>
                                <w:rFonts w:hint="eastAsia"/>
                                <w:szCs w:val="21"/>
                                <w:u w:val="single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学号 </w:t>
                            </w:r>
                            <w:r>
                              <w:rPr>
                                <w:rFonts w:hint="eastAsia"/>
                                <w:szCs w:val="21"/>
                                <w:u w:val="single"/>
                              </w:rPr>
                              <w:t xml:space="preserve">                   </w:t>
                            </w:r>
                          </w:p>
                          <w:p>
                            <w:pPr>
                              <w:spacing w:line="280" w:lineRule="exact"/>
                              <w:jc w:val="center"/>
                              <w:rPr>
                                <w:szCs w:val="21"/>
                                <w:u w:val="single"/>
                              </w:rPr>
                            </w:pPr>
                          </w:p>
                          <w:p>
                            <w:pPr>
                              <w:spacing w:line="280" w:lineRule="exact"/>
                              <w:ind w:firstLine="103" w:firstLineChars="49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Cs w:val="21"/>
                                <w:u w:val="dotted"/>
                              </w:rPr>
                              <w:t>装订线</w:t>
                            </w:r>
                            <w:r>
                              <w:rPr>
                                <w:rFonts w:hint="eastAsia"/>
                                <w:szCs w:val="21"/>
                                <w:u w:val="dotted"/>
                              </w:rPr>
                              <w:t xml:space="preserve">                                        </w:t>
                            </w:r>
                            <w:r>
                              <w:rPr>
                                <w:rFonts w:hint="eastAsia"/>
                                <w:b/>
                                <w:szCs w:val="21"/>
                              </w:rPr>
                              <w:t>装订线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Cs w:val="21"/>
                                <w:u w:val="dotted"/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rFonts w:hint="eastAsia"/>
                                <w:b/>
                                <w:szCs w:val="21"/>
                                <w:u w:val="dotted"/>
                              </w:rPr>
                              <w:t>装订线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left:-12.2pt;margin-top:13.65pt;height:535pt;width:78.15pt;rotation:11796480f;z-index:251660288;mso-width-relative:page;mso-height-relative:page;" filled="f" stroked="f" coordsize="21600,21600" o:gfxdata="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Fka24HXAAAACwEAAA8AAAAAAAAAAQAgAAAAIgAAAGRy&#10;cy9kb3ducmV2LnhtbFBLAQIUABQAAAAIAIdO4kDkQHGaBgIAAPcDAAAOAAAAAAAAAAEAIAAAACYB&#10;AABkcnMvZTJvRG9jLnhtbFBLBQYAAAAABgAGAFkBAACeBQAAAAA=&#10;">
                <v:fill on="f" focussize="0,0"/>
                <v:stroke on="f"/>
                <v:imagedata o:title=""/>
                <o:lock v:ext="edit" aspectratio="f"/>
                <v:textbox style="layout-flow:vertical;mso-layout-flow-alt:bottom-to-top;">
                  <w:txbxContent>
                    <w:p>
                      <w:pPr>
                        <w:spacing w:line="280" w:lineRule="exact"/>
                        <w:ind w:firstLine="945" w:firstLineChars="450"/>
                        <w:rPr>
                          <w:szCs w:val="21"/>
                          <w:u w:val="single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 xml:space="preserve">考场 </w:t>
                      </w:r>
                      <w:r>
                        <w:rPr>
                          <w:rFonts w:hint="eastAsia"/>
                          <w:szCs w:val="21"/>
                          <w:u w:val="single"/>
                        </w:rPr>
                        <w:t xml:space="preserve">            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班级 </w:t>
                      </w:r>
                      <w:r>
                        <w:rPr>
                          <w:rFonts w:hint="eastAsia"/>
                          <w:szCs w:val="21"/>
                          <w:u w:val="single"/>
                        </w:rPr>
                        <w:t xml:space="preserve">              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 姓名 </w:t>
                      </w:r>
                      <w:r>
                        <w:rPr>
                          <w:rFonts w:hint="eastAsia"/>
                          <w:szCs w:val="21"/>
                          <w:u w:val="single"/>
                        </w:rPr>
                        <w:t xml:space="preserve">               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学号 </w:t>
                      </w:r>
                      <w:r>
                        <w:rPr>
                          <w:rFonts w:hint="eastAsia"/>
                          <w:szCs w:val="21"/>
                          <w:u w:val="single"/>
                        </w:rPr>
                        <w:t xml:space="preserve">                   </w:t>
                      </w:r>
                    </w:p>
                    <w:p>
                      <w:pPr>
                        <w:spacing w:line="280" w:lineRule="exact"/>
                        <w:jc w:val="center"/>
                        <w:rPr>
                          <w:szCs w:val="21"/>
                          <w:u w:val="single"/>
                        </w:rPr>
                      </w:pPr>
                    </w:p>
                    <w:p>
                      <w:pPr>
                        <w:spacing w:line="280" w:lineRule="exact"/>
                        <w:ind w:firstLine="103" w:firstLineChars="49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szCs w:val="21"/>
                          <w:u w:val="dotted"/>
                        </w:rPr>
                        <w:t>装订线</w:t>
                      </w:r>
                      <w:r>
                        <w:rPr>
                          <w:rFonts w:hint="eastAsia"/>
                          <w:szCs w:val="21"/>
                          <w:u w:val="dotted"/>
                        </w:rPr>
                        <w:t xml:space="preserve">                                        </w:t>
                      </w:r>
                      <w:r>
                        <w:rPr>
                          <w:rFonts w:hint="eastAsia"/>
                          <w:b/>
                          <w:szCs w:val="21"/>
                        </w:rPr>
                        <w:t>装订线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/>
                          <w:szCs w:val="21"/>
                          <w:u w:val="dotted"/>
                        </w:rPr>
                        <w:t xml:space="preserve">                                      </w:t>
                      </w:r>
                      <w:r>
                        <w:rPr>
                          <w:rFonts w:hint="eastAsia"/>
                          <w:b/>
                          <w:szCs w:val="21"/>
                          <w:u w:val="dotted"/>
                        </w:rPr>
                        <w:t>装订线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黑体"/>
          <w:sz w:val="24"/>
        </w:rPr>
        <w:t>山东建筑大学试卷                                                            共 4 页第3页</w:t>
      </w:r>
    </w:p>
    <w:tbl>
      <w:tblPr>
        <w:tblStyle w:val="7"/>
        <w:tblW w:w="0" w:type="auto"/>
        <w:tblInd w:w="145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48"/>
        <w:gridCol w:w="724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19" w:hRule="exact"/>
        </w:trPr>
        <w:tc>
          <w:tcPr>
            <w:tcW w:w="7248" w:type="dxa"/>
            <w:tcBorders>
              <w:right w:val="dashed" w:color="auto" w:sz="2" w:space="0"/>
            </w:tcBorders>
          </w:tcPr>
          <w:p>
            <w:pPr>
              <w:snapToGrid w:val="0"/>
              <w:ind w:left="623"/>
              <w:rPr>
                <w:szCs w:val="21"/>
              </w:rPr>
            </w:pPr>
            <w:r>
              <w:rPr>
                <w:rFonts w:hint="eastAsia"/>
                <w:szCs w:val="21"/>
              </w:rPr>
              <w:t>TCP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Tahoe？</w:t>
            </w:r>
            <w:r>
              <w:rPr>
                <w:szCs w:val="21"/>
              </w:rPr>
              <w:t>(</w:t>
            </w:r>
            <w:r>
              <w:rPr>
                <w:rFonts w:hint="eastAsia"/>
                <w:szCs w:val="21"/>
              </w:rPr>
              <w:t>2分</w:t>
            </w:r>
            <w:r>
              <w:rPr>
                <w:szCs w:val="21"/>
              </w:rPr>
              <w:t>)</w:t>
            </w:r>
          </w:p>
          <w:p>
            <w:pPr>
              <w:numPr>
                <w:ilvl w:val="0"/>
                <w:numId w:val="10"/>
              </w:numPr>
              <w:snapToGrid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>B点处发生什么事件？之后，慢启动阈值被设置为多少？</w:t>
            </w:r>
            <w:r>
              <w:rPr>
                <w:szCs w:val="21"/>
              </w:rPr>
              <w:t>(2</w:t>
            </w:r>
            <w:r>
              <w:rPr>
                <w:rFonts w:hint="eastAsia"/>
                <w:szCs w:val="21"/>
              </w:rPr>
              <w:t>分</w:t>
            </w:r>
            <w:r>
              <w:rPr>
                <w:szCs w:val="21"/>
              </w:rPr>
              <w:t>)</w:t>
            </w:r>
          </w:p>
          <w:p>
            <w:pPr>
              <w:numPr>
                <w:ilvl w:val="0"/>
                <w:numId w:val="10"/>
              </w:numPr>
              <w:snapToGrid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>假设，C点以后没有再次发生重复ACK、超时等事件，并且收到的ACK均不是重复的ACK。自C点以后，发送方拥塞窗口尺寸需要多少个RTT才能恢复为B点处拥塞窗口的尺寸？</w:t>
            </w:r>
            <w:r>
              <w:rPr>
                <w:szCs w:val="21"/>
              </w:rPr>
              <w:t>(4</w:t>
            </w:r>
            <w:r>
              <w:rPr>
                <w:rFonts w:hint="eastAsia"/>
                <w:szCs w:val="21"/>
              </w:rPr>
              <w:t>分</w:t>
            </w:r>
            <w:r>
              <w:rPr>
                <w:szCs w:val="21"/>
              </w:rPr>
              <w:t>)</w:t>
            </w:r>
          </w:p>
          <w:p>
            <w:pPr>
              <w:ind w:left="88" w:leftChars="30" w:hanging="25" w:hangingChars="12"/>
              <w:rPr>
                <w:szCs w:val="21"/>
              </w:rPr>
            </w:pPr>
          </w:p>
          <w:p>
            <w:pPr>
              <w:numPr>
                <w:ilvl w:val="0"/>
                <w:numId w:val="5"/>
              </w:numPr>
              <w:snapToGrid w:val="0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(</w:t>
            </w:r>
            <w:r>
              <w:rPr>
                <w:color w:val="000000"/>
                <w:szCs w:val="21"/>
              </w:rPr>
              <w:t>4</w:t>
            </w:r>
            <w:r>
              <w:rPr>
                <w:rFonts w:hint="eastAsia"/>
                <w:color w:val="000000"/>
                <w:szCs w:val="21"/>
              </w:rPr>
              <w:t>分</w:t>
            </w:r>
            <w:r>
              <w:rPr>
                <w:color w:val="000000"/>
                <w:szCs w:val="21"/>
              </w:rPr>
              <w:t>)</w:t>
            </w:r>
            <w:r>
              <w:rPr>
                <w:rFonts w:hint="eastAsia"/>
                <w:color w:val="000000"/>
                <w:szCs w:val="21"/>
              </w:rPr>
              <w:t>以太</w:t>
            </w:r>
            <w:r>
              <w:rPr>
                <w:color w:val="000000"/>
                <w:szCs w:val="21"/>
              </w:rPr>
              <w:t>网络</w:t>
            </w:r>
            <w:r>
              <w:rPr>
                <w:rFonts w:hint="eastAsia"/>
                <w:color w:val="000000"/>
                <w:szCs w:val="21"/>
              </w:rPr>
              <w:t>中，多路访问控制采</w:t>
            </w:r>
            <w:r>
              <w:rPr>
                <w:color w:val="000000"/>
                <w:szCs w:val="21"/>
              </w:rPr>
              <w:t>用</w:t>
            </w:r>
            <w:r>
              <w:rPr>
                <w:rFonts w:hint="eastAsia"/>
                <w:color w:val="000000"/>
                <w:szCs w:val="21"/>
              </w:rPr>
              <w:t>了CSMA/CD。</w:t>
            </w:r>
            <w:r>
              <w:rPr>
                <w:color w:val="000000"/>
                <w:szCs w:val="21"/>
              </w:rPr>
              <w:t>为</w:t>
            </w:r>
            <w:r>
              <w:rPr>
                <w:rFonts w:hint="eastAsia"/>
                <w:color w:val="000000"/>
                <w:szCs w:val="21"/>
              </w:rPr>
              <w:t>使</w:t>
            </w:r>
            <w:r>
              <w:rPr>
                <w:color w:val="000000"/>
                <w:szCs w:val="21"/>
              </w:rPr>
              <w:t>节点能够</w:t>
            </w:r>
            <w:r>
              <w:rPr>
                <w:rFonts w:hint="eastAsia"/>
                <w:color w:val="000000"/>
                <w:szCs w:val="21"/>
              </w:rPr>
              <w:t>检测到</w:t>
            </w:r>
            <w:r>
              <w:rPr>
                <w:color w:val="000000"/>
                <w:szCs w:val="21"/>
              </w:rPr>
              <w:t>所有</w:t>
            </w:r>
            <w:r>
              <w:rPr>
                <w:rFonts w:hint="eastAsia"/>
                <w:color w:val="000000"/>
                <w:szCs w:val="21"/>
              </w:rPr>
              <w:t>可能发生</w:t>
            </w:r>
            <w:r>
              <w:rPr>
                <w:color w:val="000000"/>
                <w:szCs w:val="21"/>
              </w:rPr>
              <w:t>的冲突，</w:t>
            </w:r>
            <w:r>
              <w:rPr>
                <w:rFonts w:hint="eastAsia"/>
                <w:color w:val="000000"/>
                <w:szCs w:val="21"/>
              </w:rPr>
              <w:t>最小帧长</w:t>
            </w:r>
            <w:r>
              <w:rPr>
                <w:color w:val="000000"/>
                <w:szCs w:val="21"/>
              </w:rPr>
              <w:t>L和网络直径</w:t>
            </w:r>
            <w:r>
              <w:rPr>
                <w:rFonts w:hint="eastAsia"/>
                <w:color w:val="000000"/>
                <w:szCs w:val="21"/>
              </w:rPr>
              <w:t>(网络中相距</w:t>
            </w:r>
            <w:r>
              <w:rPr>
                <w:color w:val="000000"/>
                <w:szCs w:val="21"/>
              </w:rPr>
              <w:t>最远</w:t>
            </w:r>
            <w:r>
              <w:rPr>
                <w:rFonts w:hint="eastAsia"/>
                <w:color w:val="000000"/>
                <w:szCs w:val="21"/>
              </w:rPr>
              <w:t>的</w:t>
            </w:r>
            <w:r>
              <w:rPr>
                <w:color w:val="000000"/>
                <w:szCs w:val="21"/>
              </w:rPr>
              <w:t>两个节点之间的距离</w:t>
            </w:r>
            <w:r>
              <w:rPr>
                <w:rFonts w:hint="eastAsia"/>
                <w:color w:val="000000"/>
                <w:szCs w:val="21"/>
              </w:rPr>
              <w:t>)D间应满足</w:t>
            </w:r>
            <w:r>
              <w:rPr>
                <w:color w:val="000000"/>
                <w:szCs w:val="21"/>
              </w:rPr>
              <w:t>一定关系。</w:t>
            </w:r>
            <w:r>
              <w:rPr>
                <w:rFonts w:hint="eastAsia"/>
                <w:color w:val="000000"/>
                <w:szCs w:val="21"/>
              </w:rPr>
              <w:t>假设</w:t>
            </w:r>
            <w:r>
              <w:rPr>
                <w:color w:val="000000"/>
                <w:szCs w:val="21"/>
              </w:rPr>
              <w:t>，</w:t>
            </w:r>
            <w:r>
              <w:rPr>
                <w:rFonts w:hint="eastAsia"/>
                <w:color w:val="000000"/>
                <w:szCs w:val="21"/>
              </w:rPr>
              <w:t>链路中的</w:t>
            </w:r>
            <w:r>
              <w:rPr>
                <w:color w:val="000000"/>
                <w:szCs w:val="21"/>
              </w:rPr>
              <w:t>信号传播速度为S</w:t>
            </w:r>
            <w:r>
              <w:rPr>
                <w:rFonts w:hint="eastAsia"/>
                <w:color w:val="000000"/>
                <w:szCs w:val="21"/>
              </w:rPr>
              <w:t>，</w:t>
            </w:r>
            <w:r>
              <w:rPr>
                <w:color w:val="000000"/>
                <w:szCs w:val="21"/>
              </w:rPr>
              <w:t>数据传输</w:t>
            </w:r>
            <w:r>
              <w:rPr>
                <w:rFonts w:hint="eastAsia"/>
                <w:color w:val="000000"/>
                <w:szCs w:val="21"/>
              </w:rPr>
              <w:t>速率</w:t>
            </w:r>
            <w:r>
              <w:rPr>
                <w:color w:val="000000"/>
                <w:szCs w:val="21"/>
              </w:rPr>
              <w:t>为R</w:t>
            </w:r>
            <w:r>
              <w:rPr>
                <w:rFonts w:hint="eastAsia"/>
                <w:color w:val="000000"/>
                <w:szCs w:val="21"/>
              </w:rPr>
              <w:t>，冲突检测时间为C</w:t>
            </w:r>
            <w:r>
              <w:rPr>
                <w:color w:val="000000"/>
                <w:szCs w:val="21"/>
              </w:rPr>
              <w:t>(</w:t>
            </w:r>
            <w:r>
              <w:rPr>
                <w:rFonts w:hint="eastAsia"/>
                <w:color w:val="000000"/>
                <w:szCs w:val="21"/>
              </w:rPr>
              <w:t>从节点收到第1位冲突信号到能够判断冲突发生所需的时间)，检测链路忙先状态的所需时间忽略不计。为满足冲突检测要求，L</w:t>
            </w:r>
            <w:r>
              <w:rPr>
                <w:color w:val="000000"/>
                <w:szCs w:val="21"/>
              </w:rPr>
              <w:t>和D</w:t>
            </w:r>
            <w:r>
              <w:rPr>
                <w:rFonts w:hint="eastAsia"/>
                <w:color w:val="000000"/>
                <w:szCs w:val="21"/>
              </w:rPr>
              <w:t>应满足什么样的关系。只有结果没有分析和过程不得分。</w:t>
            </w:r>
          </w:p>
          <w:p>
            <w:pPr>
              <w:snapToGrid w:val="0"/>
              <w:rPr>
                <w:color w:val="000000"/>
                <w:szCs w:val="21"/>
              </w:rPr>
            </w:pPr>
          </w:p>
          <w:p>
            <w:pPr>
              <w:numPr>
                <w:ilvl w:val="0"/>
                <w:numId w:val="5"/>
              </w:numPr>
              <w:snapToGrid w:val="0"/>
              <w:rPr>
                <w:szCs w:val="21"/>
              </w:rPr>
            </w:pPr>
            <w:r>
              <w:rPr>
                <w:szCs w:val="21"/>
              </w:rPr>
              <w:t>(6</w:t>
            </w:r>
            <w:r>
              <w:rPr>
                <w:rFonts w:hint="eastAsia"/>
                <w:szCs w:val="21"/>
              </w:rPr>
              <w:t>分)某网络拓扑如下图所示，节点使用距离向量算法计算到达其他节点的最短路径。回答下面的问题：</w:t>
            </w:r>
          </w:p>
          <w:p>
            <w:pPr>
              <w:snapToGrid w:val="0"/>
              <w:rPr>
                <w:szCs w:val="21"/>
              </w:rPr>
            </w:pPr>
          </w:p>
          <w:p>
            <w:pPr>
              <w:snapToGrid w:val="0"/>
              <w:jc w:val="center"/>
              <w:rPr>
                <w:szCs w:val="21"/>
              </w:rPr>
            </w:pPr>
            <w:r>
              <w:rPr>
                <w:szCs w:val="21"/>
              </w:rPr>
              <w:drawing>
                <wp:inline distT="0" distB="0" distL="0" distR="0">
                  <wp:extent cx="2872740" cy="1529080"/>
                  <wp:effectExtent l="0" t="0" r="0" b="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4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2756" cy="1556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napToGrid w:val="0"/>
              <w:ind w:left="360"/>
              <w:rPr>
                <w:szCs w:val="21"/>
              </w:rPr>
            </w:pPr>
          </w:p>
          <w:p>
            <w:pPr>
              <w:numPr>
                <w:ilvl w:val="0"/>
                <w:numId w:val="11"/>
              </w:numPr>
              <w:snapToGrid w:val="0"/>
            </w:pPr>
            <w:r>
              <w:rPr>
                <w:rFonts w:hint="eastAsia"/>
              </w:rPr>
              <w:t>最初，节点W、X、Y将自己的距离向量[</w:t>
            </w:r>
            <w:r>
              <w:t>u,v,w,x,y]</w:t>
            </w:r>
            <w:r>
              <w:rPr>
                <w:rFonts w:hint="eastAsia"/>
              </w:rPr>
              <w:t>初始化为什么？</w:t>
            </w:r>
            <w:r>
              <w:t>(3</w:t>
            </w:r>
            <w:r>
              <w:rPr>
                <w:rFonts w:hint="eastAsia"/>
              </w:rPr>
              <w:t>分</w:t>
            </w:r>
            <w:r>
              <w:t>)</w:t>
            </w:r>
          </w:p>
          <w:p>
            <w:pPr>
              <w:numPr>
                <w:ilvl w:val="0"/>
                <w:numId w:val="11"/>
              </w:numPr>
              <w:snapToGrid w:val="0"/>
            </w:pPr>
            <w:r>
              <w:rPr>
                <w:rFonts w:hint="eastAsia"/>
              </w:rPr>
              <w:t>算法收敛后，W、X、Y的距离向量</w:t>
            </w:r>
            <w:r>
              <w:t>[u,v,w,x,y]</w:t>
            </w:r>
            <w:r>
              <w:rPr>
                <w:rFonts w:hint="eastAsia"/>
              </w:rPr>
              <w:t>各是什么？</w:t>
            </w:r>
            <w:r>
              <w:t>(3</w:t>
            </w:r>
            <w:r>
              <w:rPr>
                <w:rFonts w:hint="eastAsia"/>
              </w:rPr>
              <w:t>分</w:t>
            </w:r>
            <w:r>
              <w:t>)</w:t>
            </w:r>
          </w:p>
          <w:p>
            <w:pPr>
              <w:pStyle w:val="14"/>
              <w:numPr>
                <w:ilvl w:val="0"/>
                <w:numId w:val="12"/>
              </w:numPr>
              <w:spacing w:before="156" w:beforeLines="50" w:after="156" w:afterLines="50" w:line="300" w:lineRule="auto"/>
              <w:ind w:right="210" w:rightChars="100" w:firstLineChars="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综合题</w:t>
            </w:r>
            <w:r>
              <w:rPr>
                <w:b/>
                <w:sz w:val="24"/>
              </w:rPr>
              <w:t>(10</w:t>
            </w:r>
            <w:r>
              <w:rPr>
                <w:rFonts w:hint="eastAsia"/>
                <w:b/>
                <w:sz w:val="24"/>
              </w:rPr>
              <w:t>分)</w:t>
            </w:r>
          </w:p>
          <w:p>
            <w:pPr>
              <w:snapToGrid w:val="0"/>
              <w:ind w:firstLine="420" w:firstLineChars="20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客户机使用以太网络</w:t>
            </w:r>
            <w:r>
              <w:rPr>
                <w:szCs w:val="21"/>
              </w:rPr>
              <w:t>(</w:t>
            </w:r>
            <w:r>
              <w:rPr>
                <w:rFonts w:hint="eastAsia"/>
                <w:szCs w:val="21"/>
              </w:rPr>
              <w:t>以太帧头部长度为1</w:t>
            </w:r>
            <w:r>
              <w:rPr>
                <w:szCs w:val="21"/>
              </w:rPr>
              <w:t>4</w:t>
            </w:r>
            <w:r>
              <w:rPr>
                <w:rFonts w:hint="eastAsia"/>
                <w:szCs w:val="21"/>
              </w:rPr>
              <w:t>字节。</w:t>
            </w:r>
            <w:r>
              <w:rPr>
                <w:szCs w:val="21"/>
              </w:rPr>
              <w:t>)</w:t>
            </w:r>
            <w:r>
              <w:rPr>
                <w:rFonts w:hint="eastAsia"/>
                <w:szCs w:val="21"/>
              </w:rPr>
              <w:t>连接Internet，IP地址为1</w:t>
            </w:r>
            <w:r>
              <w:rPr>
                <w:szCs w:val="21"/>
              </w:rPr>
              <w:t>0.0.1.2</w:t>
            </w:r>
            <w:r>
              <w:rPr>
                <w:rFonts w:hint="eastAsia"/>
                <w:szCs w:val="21"/>
              </w:rPr>
              <w:t>。客户机使用浏览器访问Web服务器获取HTML网页，网页的URL为http://gaia.cs.umass.edu</w:t>
            </w:r>
            <w:r>
              <w:rPr>
                <w:szCs w:val="21"/>
              </w:rPr>
              <w:t>/</w:t>
            </w:r>
            <w:r>
              <w:rPr>
                <w:rFonts w:hint="eastAsia"/>
                <w:szCs w:val="21"/>
              </w:rPr>
              <w:t xml:space="preserve"> wireshark</w:t>
            </w:r>
            <w:r>
              <w:rPr>
                <w:szCs w:val="21"/>
              </w:rPr>
              <w:t>-</w:t>
            </w:r>
            <w:r>
              <w:rPr>
                <w:rFonts w:hint="eastAsia"/>
                <w:szCs w:val="21"/>
              </w:rPr>
              <w:t>labs</w:t>
            </w:r>
            <w:r>
              <w:rPr>
                <w:szCs w:val="21"/>
              </w:rPr>
              <w:t>/HTTP-wireshark-file4</w:t>
            </w:r>
            <w:r>
              <w:rPr>
                <w:rFonts w:hint="eastAsia"/>
                <w:szCs w:val="21"/>
              </w:rPr>
              <w:t>.html。</w:t>
            </w:r>
          </w:p>
          <w:p>
            <w:pPr>
              <w:snapToGrid w:val="0"/>
              <w:ind w:firstLine="420" w:firstLineChars="20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服务器gaia</w:t>
            </w:r>
            <w:r>
              <w:rPr>
                <w:szCs w:val="21"/>
              </w:rPr>
              <w:t>.cs.umass.edu</w:t>
            </w:r>
            <w:r>
              <w:rPr>
                <w:rFonts w:hint="eastAsia"/>
                <w:szCs w:val="21"/>
              </w:rPr>
              <w:t>的IP地址为1</w:t>
            </w:r>
            <w:r>
              <w:rPr>
                <w:szCs w:val="21"/>
              </w:rPr>
              <w:t>28.119.245.12</w:t>
            </w:r>
            <w:r>
              <w:rPr>
                <w:rFonts w:hint="eastAsia"/>
                <w:szCs w:val="21"/>
              </w:rPr>
              <w:t>。在客户机与服务器通信时，使用WireShark捕获了5个以太帧</w:t>
            </w:r>
            <w:r>
              <w:rPr>
                <w:szCs w:val="21"/>
              </w:rPr>
              <w:t>(</w:t>
            </w:r>
            <w:r>
              <w:rPr>
                <w:rFonts w:hint="eastAsia"/>
                <w:szCs w:val="21"/>
              </w:rPr>
              <w:t>不包括前引导符</w:t>
            </w:r>
            <w:r>
              <w:rPr>
                <w:szCs w:val="21"/>
              </w:rPr>
              <w:t>)</w:t>
            </w:r>
            <w:r>
              <w:rPr>
                <w:rFonts w:hint="eastAsia"/>
                <w:szCs w:val="21"/>
              </w:rPr>
              <w:t>，如下图</w:t>
            </w:r>
            <w:r>
              <w:rPr>
                <w:szCs w:val="21"/>
              </w:rPr>
              <w:t>(a)</w:t>
            </w:r>
            <w:r>
              <w:rPr>
                <w:rFonts w:hint="eastAsia"/>
                <w:szCs w:val="21"/>
              </w:rPr>
              <w:t>所示。</w:t>
            </w:r>
          </w:p>
          <w:p>
            <w:pPr>
              <w:snapToGrid w:val="0"/>
              <w:ind w:left="360"/>
              <w:rPr>
                <w:b/>
                <w:sz w:val="24"/>
              </w:rPr>
            </w:pPr>
          </w:p>
        </w:tc>
        <w:tc>
          <w:tcPr>
            <w:tcW w:w="7248" w:type="dxa"/>
            <w:tcBorders>
              <w:left w:val="dashed" w:color="auto" w:sz="2" w:space="0"/>
            </w:tcBorders>
          </w:tcPr>
          <w:p>
            <w:pPr>
              <w:snapToGrid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drawing>
                <wp:inline distT="0" distB="0" distL="0" distR="0">
                  <wp:extent cx="2892425" cy="2726055"/>
                  <wp:effectExtent l="0" t="0" r="3175" b="4445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图片 4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4938" cy="2738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napToGrid w:val="0"/>
              <w:jc w:val="center"/>
              <w:rPr>
                <w:szCs w:val="21"/>
              </w:rPr>
            </w:pPr>
            <w:r>
              <w:rPr>
                <w:szCs w:val="21"/>
              </w:rPr>
              <w:t>(</w:t>
            </w:r>
            <w:r>
              <w:rPr>
                <w:rFonts w:hint="eastAsia"/>
                <w:szCs w:val="21"/>
              </w:rPr>
              <w:t>a</w:t>
            </w:r>
            <w:r>
              <w:rPr>
                <w:szCs w:val="21"/>
              </w:rPr>
              <w:t>)</w:t>
            </w:r>
          </w:p>
          <w:p>
            <w:pPr>
              <w:spacing w:line="30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drawing>
                <wp:inline distT="0" distB="0" distL="0" distR="0">
                  <wp:extent cx="2271395" cy="1665605"/>
                  <wp:effectExtent l="0" t="0" r="1905" b="0"/>
                  <wp:docPr id="4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图片 4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6520" cy="1684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distT="0" distB="0" distL="0" distR="0">
                  <wp:extent cx="2049780" cy="1651000"/>
                  <wp:effectExtent l="0" t="0" r="0" b="0"/>
                  <wp:docPr id="5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图片 5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543" cy="1669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napToGrid w:val="0"/>
              <w:jc w:val="center"/>
              <w:rPr>
                <w:szCs w:val="21"/>
              </w:rPr>
            </w:pPr>
            <w:r>
              <w:rPr>
                <w:szCs w:val="21"/>
              </w:rPr>
              <w:t>(b)IP</w:t>
            </w:r>
            <w:r>
              <w:rPr>
                <w:rFonts w:hint="eastAsia"/>
                <w:szCs w:val="21"/>
              </w:rPr>
              <w:t xml:space="preserve">数据报头部 </w:t>
            </w:r>
            <w:r>
              <w:rPr>
                <w:szCs w:val="21"/>
              </w:rPr>
              <w:t xml:space="preserve">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 (</w:t>
            </w:r>
            <w:r>
              <w:rPr>
                <w:rFonts w:hint="eastAsia"/>
                <w:szCs w:val="21"/>
              </w:rPr>
              <w:t>c</w:t>
            </w:r>
            <w:r>
              <w:rPr>
                <w:szCs w:val="21"/>
              </w:rPr>
              <w:t>)</w:t>
            </w:r>
            <w:r>
              <w:rPr>
                <w:rFonts w:hint="eastAsia"/>
                <w:szCs w:val="21"/>
              </w:rPr>
              <w:t>TCP段头部</w:t>
            </w:r>
          </w:p>
          <w:p>
            <w:pPr>
              <w:snapToGrid w:val="0"/>
              <w:jc w:val="center"/>
              <w:rPr>
                <w:szCs w:val="21"/>
              </w:rPr>
            </w:pPr>
          </w:p>
          <w:p>
            <w:pPr>
              <w:pStyle w:val="14"/>
              <w:numPr>
                <w:ilvl w:val="3"/>
                <w:numId w:val="13"/>
              </w:numPr>
              <w:snapToGrid w:val="0"/>
              <w:ind w:left="551" w:hanging="284" w:firstLineChars="0"/>
              <w:jc w:val="left"/>
              <w:rPr>
                <w:szCs w:val="21"/>
              </w:rPr>
            </w:pPr>
            <w:r>
              <w:rPr>
                <w:szCs w:val="21"/>
              </w:rPr>
              <w:t>(a)</w:t>
            </w:r>
            <w:r>
              <w:rPr>
                <w:rFonts w:hint="eastAsia"/>
                <w:szCs w:val="21"/>
              </w:rPr>
              <w:t>所示的捕获帧中，哪</w:t>
            </w:r>
            <w:r>
              <w:rPr>
                <w:szCs w:val="21"/>
              </w:rPr>
              <w:t>(</w:t>
            </w:r>
            <w:r>
              <w:rPr>
                <w:rFonts w:hint="eastAsia"/>
                <w:szCs w:val="21"/>
              </w:rPr>
              <w:t>几)个是由服务器发送给客户机的？哪个帧携带了表示TCP连接建立过程第二次握手的信息？</w:t>
            </w:r>
            <w:r>
              <w:rPr>
                <w:szCs w:val="21"/>
              </w:rPr>
              <w:t>(6</w:t>
            </w:r>
            <w:r>
              <w:rPr>
                <w:rFonts w:hint="eastAsia"/>
                <w:szCs w:val="21"/>
              </w:rPr>
              <w:t>分</w:t>
            </w:r>
            <w:r>
              <w:rPr>
                <w:szCs w:val="21"/>
              </w:rPr>
              <w:t>)</w:t>
            </w:r>
          </w:p>
          <w:p>
            <w:pPr>
              <w:pStyle w:val="14"/>
              <w:numPr>
                <w:ilvl w:val="3"/>
                <w:numId w:val="13"/>
              </w:numPr>
              <w:snapToGrid w:val="0"/>
              <w:ind w:left="551" w:hanging="284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序号为</w:t>
            </w:r>
            <w:r>
              <w:rPr>
                <w:szCs w:val="21"/>
              </w:rPr>
              <w:t>5</w:t>
            </w:r>
            <w:r>
              <w:rPr>
                <w:rFonts w:hint="eastAsia"/>
                <w:szCs w:val="21"/>
              </w:rPr>
              <w:t>的帧中携带了一个HTTP响应消息。该HTTP响应消息的长度是多少字节？</w:t>
            </w:r>
            <w:r>
              <w:rPr>
                <w:szCs w:val="21"/>
              </w:rPr>
              <w:t>(2</w:t>
            </w:r>
            <w:r>
              <w:rPr>
                <w:rFonts w:hint="eastAsia"/>
                <w:szCs w:val="21"/>
              </w:rPr>
              <w:t>分</w:t>
            </w:r>
            <w:r>
              <w:rPr>
                <w:szCs w:val="21"/>
              </w:rPr>
              <w:t>)</w:t>
            </w:r>
          </w:p>
          <w:p>
            <w:pPr>
              <w:pStyle w:val="14"/>
              <w:numPr>
                <w:ilvl w:val="3"/>
                <w:numId w:val="13"/>
              </w:numPr>
              <w:snapToGrid w:val="0"/>
              <w:ind w:left="551" w:hanging="284" w:firstLineChars="0"/>
              <w:jc w:val="left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序号为5的帧携带HTTP响应消息，并假设路由器收到数据报后对TTL做减1处理。服务器封装HTTP响应消息的数据报TTL值为6</w:t>
            </w:r>
            <w:r>
              <w:rPr>
                <w:szCs w:val="21"/>
              </w:rPr>
              <w:t>4</w:t>
            </w:r>
            <w:r>
              <w:rPr>
                <w:rFonts w:hint="eastAsia"/>
                <w:szCs w:val="21"/>
              </w:rPr>
              <w:t>，则该数据报到达客户机时一共经过了多少台路由器？</w:t>
            </w:r>
            <w:r>
              <w:rPr>
                <w:szCs w:val="21"/>
              </w:rPr>
              <w:t xml:space="preserve"> (2</w:t>
            </w:r>
            <w:r>
              <w:rPr>
                <w:rFonts w:hint="eastAsia"/>
                <w:szCs w:val="21"/>
              </w:rPr>
              <w:t>分</w:t>
            </w:r>
            <w:r>
              <w:rPr>
                <w:szCs w:val="21"/>
              </w:rPr>
              <w:t>)</w:t>
            </w:r>
          </w:p>
        </w:tc>
      </w:tr>
    </w:tbl>
    <w:p>
      <w:pPr>
        <w:spacing w:line="160" w:lineRule="exact"/>
      </w:pPr>
      <w:bookmarkStart w:id="1" w:name="_GoBack"/>
      <w:bookmarkEnd w:id="1"/>
    </w:p>
    <w:sectPr>
      <w:pgSz w:w="16840" w:h="11907" w:orient="landscape"/>
      <w:pgMar w:top="567" w:right="567" w:bottom="454" w:left="454" w:header="851" w:footer="992" w:gutter="0"/>
      <w:cols w:space="720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124F6A"/>
    <w:multiLevelType w:val="multilevel"/>
    <w:tmpl w:val="00124F6A"/>
    <w:lvl w:ilvl="0" w:tentative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1">
    <w:nsid w:val="005618FD"/>
    <w:multiLevelType w:val="multilevel"/>
    <w:tmpl w:val="005618FD"/>
    <w:lvl w:ilvl="0" w:tentative="0">
      <w:start w:val="1"/>
      <w:numFmt w:val="decimal"/>
      <w:lvlText w:val="(%1)"/>
      <w:lvlJc w:val="left"/>
      <w:pPr>
        <w:ind w:left="784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4" w:hanging="420"/>
      </w:pPr>
    </w:lvl>
    <w:lvl w:ilvl="2" w:tentative="0">
      <w:start w:val="1"/>
      <w:numFmt w:val="lowerRoman"/>
      <w:lvlText w:val="%3."/>
      <w:lvlJc w:val="right"/>
      <w:pPr>
        <w:ind w:left="1684" w:hanging="420"/>
      </w:pPr>
    </w:lvl>
    <w:lvl w:ilvl="3" w:tentative="0">
      <w:start w:val="1"/>
      <w:numFmt w:val="decimal"/>
      <w:lvlText w:val="%4."/>
      <w:lvlJc w:val="left"/>
      <w:pPr>
        <w:ind w:left="2104" w:hanging="420"/>
      </w:pPr>
    </w:lvl>
    <w:lvl w:ilvl="4" w:tentative="0">
      <w:start w:val="1"/>
      <w:numFmt w:val="lowerLetter"/>
      <w:lvlText w:val="%5)"/>
      <w:lvlJc w:val="left"/>
      <w:pPr>
        <w:ind w:left="2524" w:hanging="420"/>
      </w:pPr>
    </w:lvl>
    <w:lvl w:ilvl="5" w:tentative="0">
      <w:start w:val="1"/>
      <w:numFmt w:val="lowerRoman"/>
      <w:lvlText w:val="%6."/>
      <w:lvlJc w:val="right"/>
      <w:pPr>
        <w:ind w:left="2944" w:hanging="420"/>
      </w:pPr>
    </w:lvl>
    <w:lvl w:ilvl="6" w:tentative="0">
      <w:start w:val="1"/>
      <w:numFmt w:val="decimal"/>
      <w:lvlText w:val="%7."/>
      <w:lvlJc w:val="left"/>
      <w:pPr>
        <w:ind w:left="3364" w:hanging="420"/>
      </w:pPr>
    </w:lvl>
    <w:lvl w:ilvl="7" w:tentative="0">
      <w:start w:val="1"/>
      <w:numFmt w:val="lowerLetter"/>
      <w:lvlText w:val="%8)"/>
      <w:lvlJc w:val="left"/>
      <w:pPr>
        <w:ind w:left="3784" w:hanging="420"/>
      </w:pPr>
    </w:lvl>
    <w:lvl w:ilvl="8" w:tentative="0">
      <w:start w:val="1"/>
      <w:numFmt w:val="lowerRoman"/>
      <w:lvlText w:val="%9."/>
      <w:lvlJc w:val="right"/>
      <w:pPr>
        <w:ind w:left="4204" w:hanging="420"/>
      </w:pPr>
    </w:lvl>
  </w:abstractNum>
  <w:abstractNum w:abstractNumId="2">
    <w:nsid w:val="1277108E"/>
    <w:multiLevelType w:val="multilevel"/>
    <w:tmpl w:val="1277108E"/>
    <w:lvl w:ilvl="0" w:tentative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3">
    <w:nsid w:val="12B42AB3"/>
    <w:multiLevelType w:val="multilevel"/>
    <w:tmpl w:val="12B42AB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6185D46"/>
    <w:multiLevelType w:val="multilevel"/>
    <w:tmpl w:val="16185D46"/>
    <w:lvl w:ilvl="0" w:tentative="0">
      <w:start w:val="1"/>
      <w:numFmt w:val="decimal"/>
      <w:lvlText w:val="(%1)"/>
      <w:lvlJc w:val="left"/>
      <w:pPr>
        <w:ind w:left="623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103" w:hanging="420"/>
      </w:pPr>
    </w:lvl>
    <w:lvl w:ilvl="2" w:tentative="0">
      <w:start w:val="1"/>
      <w:numFmt w:val="lowerRoman"/>
      <w:lvlText w:val="%3."/>
      <w:lvlJc w:val="right"/>
      <w:pPr>
        <w:ind w:left="1523" w:hanging="420"/>
      </w:pPr>
    </w:lvl>
    <w:lvl w:ilvl="3" w:tentative="0">
      <w:start w:val="1"/>
      <w:numFmt w:val="decimal"/>
      <w:lvlText w:val="%4."/>
      <w:lvlJc w:val="left"/>
      <w:pPr>
        <w:ind w:left="1943" w:hanging="420"/>
      </w:pPr>
    </w:lvl>
    <w:lvl w:ilvl="4" w:tentative="0">
      <w:start w:val="1"/>
      <w:numFmt w:val="lowerLetter"/>
      <w:lvlText w:val="%5)"/>
      <w:lvlJc w:val="left"/>
      <w:pPr>
        <w:ind w:left="2363" w:hanging="420"/>
      </w:pPr>
    </w:lvl>
    <w:lvl w:ilvl="5" w:tentative="0">
      <w:start w:val="1"/>
      <w:numFmt w:val="lowerRoman"/>
      <w:lvlText w:val="%6."/>
      <w:lvlJc w:val="right"/>
      <w:pPr>
        <w:ind w:left="2783" w:hanging="420"/>
      </w:pPr>
    </w:lvl>
    <w:lvl w:ilvl="6" w:tentative="0">
      <w:start w:val="1"/>
      <w:numFmt w:val="decimal"/>
      <w:lvlText w:val="%7."/>
      <w:lvlJc w:val="left"/>
      <w:pPr>
        <w:ind w:left="3203" w:hanging="420"/>
      </w:pPr>
    </w:lvl>
    <w:lvl w:ilvl="7" w:tentative="0">
      <w:start w:val="1"/>
      <w:numFmt w:val="lowerLetter"/>
      <w:lvlText w:val="%8)"/>
      <w:lvlJc w:val="left"/>
      <w:pPr>
        <w:ind w:left="3623" w:hanging="420"/>
      </w:pPr>
    </w:lvl>
    <w:lvl w:ilvl="8" w:tentative="0">
      <w:start w:val="1"/>
      <w:numFmt w:val="lowerRoman"/>
      <w:lvlText w:val="%9."/>
      <w:lvlJc w:val="right"/>
      <w:pPr>
        <w:ind w:left="4043" w:hanging="420"/>
      </w:pPr>
    </w:lvl>
  </w:abstractNum>
  <w:abstractNum w:abstractNumId="5">
    <w:nsid w:val="1BEB2D60"/>
    <w:multiLevelType w:val="multilevel"/>
    <w:tmpl w:val="1BEB2D60"/>
    <w:lvl w:ilvl="0" w:tentative="0">
      <w:start w:val="1"/>
      <w:numFmt w:val="decimal"/>
      <w:lvlText w:val="(%1)"/>
      <w:lvlJc w:val="left"/>
      <w:pPr>
        <w:ind w:left="623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103" w:hanging="420"/>
      </w:pPr>
    </w:lvl>
    <w:lvl w:ilvl="2" w:tentative="0">
      <w:start w:val="1"/>
      <w:numFmt w:val="lowerRoman"/>
      <w:lvlText w:val="%3."/>
      <w:lvlJc w:val="right"/>
      <w:pPr>
        <w:ind w:left="1523" w:hanging="420"/>
      </w:pPr>
    </w:lvl>
    <w:lvl w:ilvl="3" w:tentative="0">
      <w:start w:val="1"/>
      <w:numFmt w:val="decimal"/>
      <w:lvlText w:val="%4."/>
      <w:lvlJc w:val="left"/>
      <w:pPr>
        <w:ind w:left="1943" w:hanging="420"/>
      </w:pPr>
    </w:lvl>
    <w:lvl w:ilvl="4" w:tentative="0">
      <w:start w:val="1"/>
      <w:numFmt w:val="lowerLetter"/>
      <w:lvlText w:val="%5)"/>
      <w:lvlJc w:val="left"/>
      <w:pPr>
        <w:ind w:left="2363" w:hanging="420"/>
      </w:pPr>
    </w:lvl>
    <w:lvl w:ilvl="5" w:tentative="0">
      <w:start w:val="1"/>
      <w:numFmt w:val="lowerRoman"/>
      <w:lvlText w:val="%6."/>
      <w:lvlJc w:val="right"/>
      <w:pPr>
        <w:ind w:left="2783" w:hanging="420"/>
      </w:pPr>
    </w:lvl>
    <w:lvl w:ilvl="6" w:tentative="0">
      <w:start w:val="1"/>
      <w:numFmt w:val="decimal"/>
      <w:lvlText w:val="%7."/>
      <w:lvlJc w:val="left"/>
      <w:pPr>
        <w:ind w:left="3203" w:hanging="420"/>
      </w:pPr>
    </w:lvl>
    <w:lvl w:ilvl="7" w:tentative="0">
      <w:start w:val="1"/>
      <w:numFmt w:val="lowerLetter"/>
      <w:lvlText w:val="%8)"/>
      <w:lvlJc w:val="left"/>
      <w:pPr>
        <w:ind w:left="3623" w:hanging="420"/>
      </w:pPr>
    </w:lvl>
    <w:lvl w:ilvl="8" w:tentative="0">
      <w:start w:val="1"/>
      <w:numFmt w:val="lowerRoman"/>
      <w:lvlText w:val="%9."/>
      <w:lvlJc w:val="right"/>
      <w:pPr>
        <w:ind w:left="4043" w:hanging="420"/>
      </w:pPr>
    </w:lvl>
  </w:abstractNum>
  <w:abstractNum w:abstractNumId="6">
    <w:nsid w:val="1D213725"/>
    <w:multiLevelType w:val="multilevel"/>
    <w:tmpl w:val="1D213725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257A6BA4"/>
    <w:multiLevelType w:val="multilevel"/>
    <w:tmpl w:val="257A6BA4"/>
    <w:lvl w:ilvl="0" w:tentative="0">
      <w:start w:val="1"/>
      <w:numFmt w:val="decimal"/>
      <w:lvlText w:val="(%1)"/>
      <w:lvlJc w:val="left"/>
      <w:pPr>
        <w:ind w:left="623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103" w:hanging="420"/>
      </w:pPr>
    </w:lvl>
    <w:lvl w:ilvl="2" w:tentative="0">
      <w:start w:val="1"/>
      <w:numFmt w:val="lowerRoman"/>
      <w:lvlText w:val="%3."/>
      <w:lvlJc w:val="right"/>
      <w:pPr>
        <w:ind w:left="1523" w:hanging="420"/>
      </w:pPr>
    </w:lvl>
    <w:lvl w:ilvl="3" w:tentative="0">
      <w:start w:val="1"/>
      <w:numFmt w:val="decimal"/>
      <w:lvlText w:val="%4."/>
      <w:lvlJc w:val="left"/>
      <w:pPr>
        <w:ind w:left="1943" w:hanging="420"/>
      </w:pPr>
    </w:lvl>
    <w:lvl w:ilvl="4" w:tentative="0">
      <w:start w:val="1"/>
      <w:numFmt w:val="lowerLetter"/>
      <w:lvlText w:val="%5)"/>
      <w:lvlJc w:val="left"/>
      <w:pPr>
        <w:ind w:left="2363" w:hanging="420"/>
      </w:pPr>
    </w:lvl>
    <w:lvl w:ilvl="5" w:tentative="0">
      <w:start w:val="1"/>
      <w:numFmt w:val="lowerRoman"/>
      <w:lvlText w:val="%6."/>
      <w:lvlJc w:val="right"/>
      <w:pPr>
        <w:ind w:left="2783" w:hanging="420"/>
      </w:pPr>
    </w:lvl>
    <w:lvl w:ilvl="6" w:tentative="0">
      <w:start w:val="1"/>
      <w:numFmt w:val="decimal"/>
      <w:lvlText w:val="%7."/>
      <w:lvlJc w:val="left"/>
      <w:pPr>
        <w:ind w:left="3203" w:hanging="420"/>
      </w:pPr>
    </w:lvl>
    <w:lvl w:ilvl="7" w:tentative="0">
      <w:start w:val="1"/>
      <w:numFmt w:val="lowerLetter"/>
      <w:lvlText w:val="%8)"/>
      <w:lvlJc w:val="left"/>
      <w:pPr>
        <w:ind w:left="3623" w:hanging="420"/>
      </w:pPr>
    </w:lvl>
    <w:lvl w:ilvl="8" w:tentative="0">
      <w:start w:val="1"/>
      <w:numFmt w:val="lowerRoman"/>
      <w:lvlText w:val="%9."/>
      <w:lvlJc w:val="right"/>
      <w:pPr>
        <w:ind w:left="4043" w:hanging="420"/>
      </w:pPr>
    </w:lvl>
  </w:abstractNum>
  <w:abstractNum w:abstractNumId="8">
    <w:nsid w:val="4D306ED7"/>
    <w:multiLevelType w:val="multilevel"/>
    <w:tmpl w:val="4D306ED7"/>
    <w:lvl w:ilvl="0" w:tentative="0">
      <w:start w:val="1"/>
      <w:numFmt w:val="decimal"/>
      <w:lvlText w:val="(%1)"/>
      <w:lvlJc w:val="left"/>
      <w:pPr>
        <w:ind w:left="623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103" w:hanging="420"/>
      </w:pPr>
    </w:lvl>
    <w:lvl w:ilvl="2" w:tentative="0">
      <w:start w:val="1"/>
      <w:numFmt w:val="lowerRoman"/>
      <w:lvlText w:val="%3."/>
      <w:lvlJc w:val="right"/>
      <w:pPr>
        <w:ind w:left="1523" w:hanging="420"/>
      </w:pPr>
    </w:lvl>
    <w:lvl w:ilvl="3" w:tentative="0">
      <w:start w:val="1"/>
      <w:numFmt w:val="decimal"/>
      <w:lvlText w:val="%4."/>
      <w:lvlJc w:val="left"/>
      <w:pPr>
        <w:ind w:left="1943" w:hanging="420"/>
      </w:pPr>
    </w:lvl>
    <w:lvl w:ilvl="4" w:tentative="0">
      <w:start w:val="1"/>
      <w:numFmt w:val="lowerLetter"/>
      <w:lvlText w:val="%5)"/>
      <w:lvlJc w:val="left"/>
      <w:pPr>
        <w:ind w:left="2363" w:hanging="420"/>
      </w:pPr>
    </w:lvl>
    <w:lvl w:ilvl="5" w:tentative="0">
      <w:start w:val="1"/>
      <w:numFmt w:val="lowerRoman"/>
      <w:lvlText w:val="%6."/>
      <w:lvlJc w:val="right"/>
      <w:pPr>
        <w:ind w:left="2783" w:hanging="420"/>
      </w:pPr>
    </w:lvl>
    <w:lvl w:ilvl="6" w:tentative="0">
      <w:start w:val="1"/>
      <w:numFmt w:val="decimal"/>
      <w:lvlText w:val="%7."/>
      <w:lvlJc w:val="left"/>
      <w:pPr>
        <w:ind w:left="3203" w:hanging="420"/>
      </w:pPr>
    </w:lvl>
    <w:lvl w:ilvl="7" w:tentative="0">
      <w:start w:val="1"/>
      <w:numFmt w:val="lowerLetter"/>
      <w:lvlText w:val="%8)"/>
      <w:lvlJc w:val="left"/>
      <w:pPr>
        <w:ind w:left="3623" w:hanging="420"/>
      </w:pPr>
    </w:lvl>
    <w:lvl w:ilvl="8" w:tentative="0">
      <w:start w:val="1"/>
      <w:numFmt w:val="lowerRoman"/>
      <w:lvlText w:val="%9."/>
      <w:lvlJc w:val="right"/>
      <w:pPr>
        <w:ind w:left="4043" w:hanging="420"/>
      </w:pPr>
    </w:lvl>
  </w:abstractNum>
  <w:abstractNum w:abstractNumId="9">
    <w:nsid w:val="6672720E"/>
    <w:multiLevelType w:val="multilevel"/>
    <w:tmpl w:val="6672720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731423D2"/>
    <w:multiLevelType w:val="multilevel"/>
    <w:tmpl w:val="731423D2"/>
    <w:lvl w:ilvl="0" w:tentative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7AD35666"/>
    <w:multiLevelType w:val="multilevel"/>
    <w:tmpl w:val="7AD35666"/>
    <w:lvl w:ilvl="0" w:tentative="0">
      <w:start w:val="1"/>
      <w:numFmt w:val="decimal"/>
      <w:lvlText w:val="%1."/>
      <w:lvlJc w:val="left"/>
      <w:pPr>
        <w:ind w:left="525" w:hanging="420"/>
      </w:pPr>
      <w:rPr>
        <w:rFonts w:hint="default"/>
        <w:color w:val="auto"/>
      </w:rPr>
    </w:lvl>
    <w:lvl w:ilvl="1" w:tentative="0">
      <w:start w:val="1"/>
      <w:numFmt w:val="lowerLetter"/>
      <w:lvlText w:val="%2)"/>
      <w:lvlJc w:val="left"/>
      <w:pPr>
        <w:ind w:left="945" w:hanging="420"/>
      </w:pPr>
    </w:lvl>
    <w:lvl w:ilvl="2" w:tentative="0">
      <w:start w:val="1"/>
      <w:numFmt w:val="lowerRoman"/>
      <w:lvlText w:val="%3."/>
      <w:lvlJc w:val="right"/>
      <w:pPr>
        <w:ind w:left="1365" w:hanging="420"/>
      </w:pPr>
    </w:lvl>
    <w:lvl w:ilvl="3" w:tentative="0">
      <w:start w:val="1"/>
      <w:numFmt w:val="decimal"/>
      <w:lvlText w:val="%4."/>
      <w:lvlJc w:val="left"/>
      <w:pPr>
        <w:ind w:left="1785" w:hanging="420"/>
      </w:pPr>
    </w:lvl>
    <w:lvl w:ilvl="4" w:tentative="0">
      <w:start w:val="1"/>
      <w:numFmt w:val="lowerLetter"/>
      <w:lvlText w:val="%5)"/>
      <w:lvlJc w:val="left"/>
      <w:pPr>
        <w:ind w:left="2205" w:hanging="420"/>
      </w:pPr>
    </w:lvl>
    <w:lvl w:ilvl="5" w:tentative="0">
      <w:start w:val="1"/>
      <w:numFmt w:val="lowerRoman"/>
      <w:lvlText w:val="%6."/>
      <w:lvlJc w:val="right"/>
      <w:pPr>
        <w:ind w:left="2625" w:hanging="420"/>
      </w:pPr>
    </w:lvl>
    <w:lvl w:ilvl="6" w:tentative="0">
      <w:start w:val="1"/>
      <w:numFmt w:val="decimal"/>
      <w:lvlText w:val="%7."/>
      <w:lvlJc w:val="left"/>
      <w:pPr>
        <w:ind w:left="3045" w:hanging="420"/>
      </w:pPr>
    </w:lvl>
    <w:lvl w:ilvl="7" w:tentative="0">
      <w:start w:val="1"/>
      <w:numFmt w:val="lowerLetter"/>
      <w:lvlText w:val="%8)"/>
      <w:lvlJc w:val="left"/>
      <w:pPr>
        <w:ind w:left="3465" w:hanging="420"/>
      </w:pPr>
    </w:lvl>
    <w:lvl w:ilvl="8" w:tentative="0">
      <w:start w:val="1"/>
      <w:numFmt w:val="lowerRoman"/>
      <w:lvlText w:val="%9."/>
      <w:lvlJc w:val="right"/>
      <w:pPr>
        <w:ind w:left="3885" w:hanging="420"/>
      </w:pPr>
    </w:lvl>
  </w:abstractNum>
  <w:abstractNum w:abstractNumId="12">
    <w:nsid w:val="7BE1411C"/>
    <w:multiLevelType w:val="multilevel"/>
    <w:tmpl w:val="7BE1411C"/>
    <w:lvl w:ilvl="0" w:tentative="0">
      <w:start w:val="4"/>
      <w:numFmt w:val="japaneseCounting"/>
      <w:lvlText w:val="%1、"/>
      <w:lvlJc w:val="left"/>
      <w:pPr>
        <w:ind w:left="458" w:hanging="4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38" w:hanging="420"/>
      </w:pPr>
    </w:lvl>
    <w:lvl w:ilvl="2" w:tentative="0">
      <w:start w:val="1"/>
      <w:numFmt w:val="lowerRoman"/>
      <w:lvlText w:val="%3."/>
      <w:lvlJc w:val="right"/>
      <w:pPr>
        <w:ind w:left="1258" w:hanging="420"/>
      </w:pPr>
    </w:lvl>
    <w:lvl w:ilvl="3" w:tentative="0">
      <w:start w:val="1"/>
      <w:numFmt w:val="decimal"/>
      <w:lvlText w:val="%4."/>
      <w:lvlJc w:val="left"/>
      <w:pPr>
        <w:ind w:left="1678" w:hanging="420"/>
      </w:pPr>
    </w:lvl>
    <w:lvl w:ilvl="4" w:tentative="0">
      <w:start w:val="1"/>
      <w:numFmt w:val="lowerLetter"/>
      <w:lvlText w:val="%5)"/>
      <w:lvlJc w:val="left"/>
      <w:pPr>
        <w:ind w:left="2098" w:hanging="420"/>
      </w:pPr>
    </w:lvl>
    <w:lvl w:ilvl="5" w:tentative="0">
      <w:start w:val="1"/>
      <w:numFmt w:val="lowerRoman"/>
      <w:lvlText w:val="%6."/>
      <w:lvlJc w:val="right"/>
      <w:pPr>
        <w:ind w:left="2518" w:hanging="420"/>
      </w:pPr>
    </w:lvl>
    <w:lvl w:ilvl="6" w:tentative="0">
      <w:start w:val="1"/>
      <w:numFmt w:val="decimal"/>
      <w:lvlText w:val="%7."/>
      <w:lvlJc w:val="left"/>
      <w:pPr>
        <w:ind w:left="2938" w:hanging="420"/>
      </w:pPr>
    </w:lvl>
    <w:lvl w:ilvl="7" w:tentative="0">
      <w:start w:val="1"/>
      <w:numFmt w:val="lowerLetter"/>
      <w:lvlText w:val="%8)"/>
      <w:lvlJc w:val="left"/>
      <w:pPr>
        <w:ind w:left="3358" w:hanging="420"/>
      </w:pPr>
    </w:lvl>
    <w:lvl w:ilvl="8" w:tentative="0">
      <w:start w:val="1"/>
      <w:numFmt w:val="lowerRoman"/>
      <w:lvlText w:val="%9."/>
      <w:lvlJc w:val="right"/>
      <w:pPr>
        <w:ind w:left="3778" w:hanging="420"/>
      </w:p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10"/>
  </w:num>
  <w:num w:numId="5">
    <w:abstractNumId w:val="9"/>
  </w:num>
  <w:num w:numId="6">
    <w:abstractNumId w:val="1"/>
  </w:num>
  <w:num w:numId="7">
    <w:abstractNumId w:val="2"/>
  </w:num>
  <w:num w:numId="8">
    <w:abstractNumId w:val="4"/>
  </w:num>
  <w:num w:numId="9">
    <w:abstractNumId w:val="5"/>
  </w:num>
  <w:num w:numId="10">
    <w:abstractNumId w:val="8"/>
  </w:num>
  <w:num w:numId="11">
    <w:abstractNumId w:val="7"/>
  </w:num>
  <w:num w:numId="12">
    <w:abstractNumId w:val="12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gzMDVjZmVmMDc1ZGU4NzRlZDJjNzU2ZjBhYjQzZGIifQ=="/>
  </w:docVars>
  <w:rsids>
    <w:rsidRoot w:val="00FD0430"/>
    <w:rsid w:val="00000135"/>
    <w:rsid w:val="0001108E"/>
    <w:rsid w:val="00013BA7"/>
    <w:rsid w:val="00030932"/>
    <w:rsid w:val="0003115E"/>
    <w:rsid w:val="00033F86"/>
    <w:rsid w:val="000355D2"/>
    <w:rsid w:val="000357DD"/>
    <w:rsid w:val="000366F5"/>
    <w:rsid w:val="0004255A"/>
    <w:rsid w:val="00044C6B"/>
    <w:rsid w:val="00055785"/>
    <w:rsid w:val="00061396"/>
    <w:rsid w:val="000616A3"/>
    <w:rsid w:val="00062E5E"/>
    <w:rsid w:val="00063664"/>
    <w:rsid w:val="00064FEF"/>
    <w:rsid w:val="00072F05"/>
    <w:rsid w:val="00077396"/>
    <w:rsid w:val="00084978"/>
    <w:rsid w:val="00086D2D"/>
    <w:rsid w:val="0009267F"/>
    <w:rsid w:val="000A6BEF"/>
    <w:rsid w:val="000B0A9A"/>
    <w:rsid w:val="000B4C12"/>
    <w:rsid w:val="000B5B75"/>
    <w:rsid w:val="000B5F7D"/>
    <w:rsid w:val="000B6802"/>
    <w:rsid w:val="000C3104"/>
    <w:rsid w:val="000C701D"/>
    <w:rsid w:val="000D781C"/>
    <w:rsid w:val="000E61F3"/>
    <w:rsid w:val="000E6519"/>
    <w:rsid w:val="000F543E"/>
    <w:rsid w:val="000F76E9"/>
    <w:rsid w:val="00111AF9"/>
    <w:rsid w:val="00112EAA"/>
    <w:rsid w:val="001158AB"/>
    <w:rsid w:val="00123EDD"/>
    <w:rsid w:val="00126AD6"/>
    <w:rsid w:val="00126F54"/>
    <w:rsid w:val="00127FE0"/>
    <w:rsid w:val="00131D23"/>
    <w:rsid w:val="0013317C"/>
    <w:rsid w:val="001336E3"/>
    <w:rsid w:val="00137519"/>
    <w:rsid w:val="001440D8"/>
    <w:rsid w:val="00145B59"/>
    <w:rsid w:val="00153905"/>
    <w:rsid w:val="001539FD"/>
    <w:rsid w:val="00165DD3"/>
    <w:rsid w:val="00165F3E"/>
    <w:rsid w:val="00170A64"/>
    <w:rsid w:val="00171D8A"/>
    <w:rsid w:val="0017384E"/>
    <w:rsid w:val="00173F91"/>
    <w:rsid w:val="00174B9A"/>
    <w:rsid w:val="00175806"/>
    <w:rsid w:val="00180733"/>
    <w:rsid w:val="00182B6E"/>
    <w:rsid w:val="001852F6"/>
    <w:rsid w:val="00186700"/>
    <w:rsid w:val="001913F7"/>
    <w:rsid w:val="00193F8D"/>
    <w:rsid w:val="001944DD"/>
    <w:rsid w:val="00195B7D"/>
    <w:rsid w:val="00195DB9"/>
    <w:rsid w:val="001A0103"/>
    <w:rsid w:val="001A3C3D"/>
    <w:rsid w:val="001A5439"/>
    <w:rsid w:val="001A7154"/>
    <w:rsid w:val="001B071B"/>
    <w:rsid w:val="001B3AA0"/>
    <w:rsid w:val="001B40BE"/>
    <w:rsid w:val="001C13FF"/>
    <w:rsid w:val="001C1676"/>
    <w:rsid w:val="001C1E7F"/>
    <w:rsid w:val="001C4B91"/>
    <w:rsid w:val="001C7030"/>
    <w:rsid w:val="001C7F86"/>
    <w:rsid w:val="001D16C2"/>
    <w:rsid w:val="001D32E3"/>
    <w:rsid w:val="001D4831"/>
    <w:rsid w:val="001E24F7"/>
    <w:rsid w:val="001E2772"/>
    <w:rsid w:val="001E594E"/>
    <w:rsid w:val="001E6777"/>
    <w:rsid w:val="001F3689"/>
    <w:rsid w:val="001F474C"/>
    <w:rsid w:val="001F6278"/>
    <w:rsid w:val="00206B98"/>
    <w:rsid w:val="0021263F"/>
    <w:rsid w:val="00217D42"/>
    <w:rsid w:val="00221410"/>
    <w:rsid w:val="00226C85"/>
    <w:rsid w:val="00227F2C"/>
    <w:rsid w:val="00230847"/>
    <w:rsid w:val="0023087E"/>
    <w:rsid w:val="00232B47"/>
    <w:rsid w:val="00234946"/>
    <w:rsid w:val="00237271"/>
    <w:rsid w:val="00240C01"/>
    <w:rsid w:val="0024134C"/>
    <w:rsid w:val="002425B5"/>
    <w:rsid w:val="00245129"/>
    <w:rsid w:val="00245788"/>
    <w:rsid w:val="00253844"/>
    <w:rsid w:val="00254D20"/>
    <w:rsid w:val="0025535F"/>
    <w:rsid w:val="00256CC6"/>
    <w:rsid w:val="00261C4B"/>
    <w:rsid w:val="00262DBF"/>
    <w:rsid w:val="00265F3F"/>
    <w:rsid w:val="00270E33"/>
    <w:rsid w:val="002735FD"/>
    <w:rsid w:val="00290BD6"/>
    <w:rsid w:val="00293299"/>
    <w:rsid w:val="00294D40"/>
    <w:rsid w:val="0029504B"/>
    <w:rsid w:val="002956F9"/>
    <w:rsid w:val="002A013A"/>
    <w:rsid w:val="002A14E5"/>
    <w:rsid w:val="002A2809"/>
    <w:rsid w:val="002A447A"/>
    <w:rsid w:val="002A68C0"/>
    <w:rsid w:val="002B334D"/>
    <w:rsid w:val="002B37DA"/>
    <w:rsid w:val="002B4625"/>
    <w:rsid w:val="002C18F7"/>
    <w:rsid w:val="002C1A91"/>
    <w:rsid w:val="002C2DD6"/>
    <w:rsid w:val="002C3D26"/>
    <w:rsid w:val="002C7322"/>
    <w:rsid w:val="002D2F98"/>
    <w:rsid w:val="002D74D6"/>
    <w:rsid w:val="002E3833"/>
    <w:rsid w:val="002E551C"/>
    <w:rsid w:val="002F37E7"/>
    <w:rsid w:val="002F3AD2"/>
    <w:rsid w:val="002F6F57"/>
    <w:rsid w:val="002F7B5C"/>
    <w:rsid w:val="002F7F12"/>
    <w:rsid w:val="0030026D"/>
    <w:rsid w:val="003045EB"/>
    <w:rsid w:val="00306067"/>
    <w:rsid w:val="00306B58"/>
    <w:rsid w:val="0030737F"/>
    <w:rsid w:val="0031247C"/>
    <w:rsid w:val="003204B9"/>
    <w:rsid w:val="00322C40"/>
    <w:rsid w:val="0032338C"/>
    <w:rsid w:val="00323D88"/>
    <w:rsid w:val="003244B0"/>
    <w:rsid w:val="00327314"/>
    <w:rsid w:val="00327899"/>
    <w:rsid w:val="00341222"/>
    <w:rsid w:val="00341EE1"/>
    <w:rsid w:val="00342135"/>
    <w:rsid w:val="00342B5B"/>
    <w:rsid w:val="003439A7"/>
    <w:rsid w:val="00344552"/>
    <w:rsid w:val="003470D7"/>
    <w:rsid w:val="00350E26"/>
    <w:rsid w:val="003527EF"/>
    <w:rsid w:val="00357C0D"/>
    <w:rsid w:val="003613CE"/>
    <w:rsid w:val="0036383F"/>
    <w:rsid w:val="00366925"/>
    <w:rsid w:val="003676FF"/>
    <w:rsid w:val="00367FEF"/>
    <w:rsid w:val="003748EA"/>
    <w:rsid w:val="00375205"/>
    <w:rsid w:val="003765B5"/>
    <w:rsid w:val="00377D9A"/>
    <w:rsid w:val="00394727"/>
    <w:rsid w:val="00397110"/>
    <w:rsid w:val="003A324F"/>
    <w:rsid w:val="003A6461"/>
    <w:rsid w:val="003B11C0"/>
    <w:rsid w:val="003B3ABB"/>
    <w:rsid w:val="003B5345"/>
    <w:rsid w:val="003B7372"/>
    <w:rsid w:val="003C26E1"/>
    <w:rsid w:val="003C31D1"/>
    <w:rsid w:val="003C3213"/>
    <w:rsid w:val="003C4276"/>
    <w:rsid w:val="003C502E"/>
    <w:rsid w:val="003C5DA7"/>
    <w:rsid w:val="003D3030"/>
    <w:rsid w:val="003D30D5"/>
    <w:rsid w:val="003D43A9"/>
    <w:rsid w:val="003D58EB"/>
    <w:rsid w:val="003E284B"/>
    <w:rsid w:val="003E35F6"/>
    <w:rsid w:val="003E392C"/>
    <w:rsid w:val="003E69FF"/>
    <w:rsid w:val="003F0CFD"/>
    <w:rsid w:val="003F2A7B"/>
    <w:rsid w:val="003F3E41"/>
    <w:rsid w:val="003F3EF2"/>
    <w:rsid w:val="003F42EF"/>
    <w:rsid w:val="003F44CD"/>
    <w:rsid w:val="003F7B5B"/>
    <w:rsid w:val="003F7E7D"/>
    <w:rsid w:val="00400590"/>
    <w:rsid w:val="00400671"/>
    <w:rsid w:val="0040612E"/>
    <w:rsid w:val="00414B8D"/>
    <w:rsid w:val="0042003B"/>
    <w:rsid w:val="004220DB"/>
    <w:rsid w:val="00426B53"/>
    <w:rsid w:val="00427F0F"/>
    <w:rsid w:val="0043213D"/>
    <w:rsid w:val="00435F05"/>
    <w:rsid w:val="004376A8"/>
    <w:rsid w:val="00444C6C"/>
    <w:rsid w:val="00446789"/>
    <w:rsid w:val="00447E23"/>
    <w:rsid w:val="00450C06"/>
    <w:rsid w:val="00460E3E"/>
    <w:rsid w:val="00473721"/>
    <w:rsid w:val="00476843"/>
    <w:rsid w:val="00481924"/>
    <w:rsid w:val="00484AAA"/>
    <w:rsid w:val="00487123"/>
    <w:rsid w:val="00495A34"/>
    <w:rsid w:val="004964BD"/>
    <w:rsid w:val="004A0FB5"/>
    <w:rsid w:val="004A1F5F"/>
    <w:rsid w:val="004A2CE0"/>
    <w:rsid w:val="004A3E5E"/>
    <w:rsid w:val="004A6E9A"/>
    <w:rsid w:val="004A7340"/>
    <w:rsid w:val="004B3774"/>
    <w:rsid w:val="004B3AF8"/>
    <w:rsid w:val="004B77B2"/>
    <w:rsid w:val="004B7D46"/>
    <w:rsid w:val="004C0190"/>
    <w:rsid w:val="004C3634"/>
    <w:rsid w:val="004C36B4"/>
    <w:rsid w:val="004D5A9E"/>
    <w:rsid w:val="004D6DDD"/>
    <w:rsid w:val="004E23FC"/>
    <w:rsid w:val="004E28A8"/>
    <w:rsid w:val="004E29C7"/>
    <w:rsid w:val="004E402D"/>
    <w:rsid w:val="004E5129"/>
    <w:rsid w:val="004E5210"/>
    <w:rsid w:val="004F1154"/>
    <w:rsid w:val="004F35FB"/>
    <w:rsid w:val="004F7FE7"/>
    <w:rsid w:val="005012DA"/>
    <w:rsid w:val="00503C21"/>
    <w:rsid w:val="005063CE"/>
    <w:rsid w:val="0051028B"/>
    <w:rsid w:val="0051179E"/>
    <w:rsid w:val="00513CCB"/>
    <w:rsid w:val="00513D0D"/>
    <w:rsid w:val="00522FBF"/>
    <w:rsid w:val="00524C9F"/>
    <w:rsid w:val="00524E30"/>
    <w:rsid w:val="0053172E"/>
    <w:rsid w:val="00534D82"/>
    <w:rsid w:val="005400C5"/>
    <w:rsid w:val="005474A7"/>
    <w:rsid w:val="005510C8"/>
    <w:rsid w:val="00551D85"/>
    <w:rsid w:val="00567F72"/>
    <w:rsid w:val="00571F76"/>
    <w:rsid w:val="00577222"/>
    <w:rsid w:val="00577ECB"/>
    <w:rsid w:val="00586EC3"/>
    <w:rsid w:val="00587172"/>
    <w:rsid w:val="005925A1"/>
    <w:rsid w:val="005967C0"/>
    <w:rsid w:val="005A0EB3"/>
    <w:rsid w:val="005A3DD5"/>
    <w:rsid w:val="005A5426"/>
    <w:rsid w:val="005A6890"/>
    <w:rsid w:val="005B10CF"/>
    <w:rsid w:val="005B2793"/>
    <w:rsid w:val="005B321F"/>
    <w:rsid w:val="005B3B80"/>
    <w:rsid w:val="005B679E"/>
    <w:rsid w:val="005C0EEA"/>
    <w:rsid w:val="005C7930"/>
    <w:rsid w:val="005C7BED"/>
    <w:rsid w:val="005F6309"/>
    <w:rsid w:val="00603184"/>
    <w:rsid w:val="00604C0F"/>
    <w:rsid w:val="00604DE8"/>
    <w:rsid w:val="006057D9"/>
    <w:rsid w:val="006062A3"/>
    <w:rsid w:val="00615297"/>
    <w:rsid w:val="006220AF"/>
    <w:rsid w:val="00623463"/>
    <w:rsid w:val="00641611"/>
    <w:rsid w:val="00642A2C"/>
    <w:rsid w:val="00644560"/>
    <w:rsid w:val="00656DA5"/>
    <w:rsid w:val="0065737E"/>
    <w:rsid w:val="00661120"/>
    <w:rsid w:val="00666245"/>
    <w:rsid w:val="00674469"/>
    <w:rsid w:val="00675FEB"/>
    <w:rsid w:val="00677EE2"/>
    <w:rsid w:val="00684848"/>
    <w:rsid w:val="00687B29"/>
    <w:rsid w:val="006907EC"/>
    <w:rsid w:val="00693D71"/>
    <w:rsid w:val="006A501E"/>
    <w:rsid w:val="006B0EDA"/>
    <w:rsid w:val="006B12F8"/>
    <w:rsid w:val="006B2175"/>
    <w:rsid w:val="006B5865"/>
    <w:rsid w:val="006C16C9"/>
    <w:rsid w:val="006C2420"/>
    <w:rsid w:val="006C6189"/>
    <w:rsid w:val="006D1BBD"/>
    <w:rsid w:val="006E7313"/>
    <w:rsid w:val="007008F5"/>
    <w:rsid w:val="00705AD2"/>
    <w:rsid w:val="00706522"/>
    <w:rsid w:val="0070660D"/>
    <w:rsid w:val="00706616"/>
    <w:rsid w:val="00707B47"/>
    <w:rsid w:val="00710560"/>
    <w:rsid w:val="00712006"/>
    <w:rsid w:val="00715473"/>
    <w:rsid w:val="0071610D"/>
    <w:rsid w:val="00724A27"/>
    <w:rsid w:val="00726436"/>
    <w:rsid w:val="00727B4F"/>
    <w:rsid w:val="0073145B"/>
    <w:rsid w:val="007345C7"/>
    <w:rsid w:val="00734C29"/>
    <w:rsid w:val="007354AD"/>
    <w:rsid w:val="00742BF9"/>
    <w:rsid w:val="007430E7"/>
    <w:rsid w:val="00747387"/>
    <w:rsid w:val="0075541B"/>
    <w:rsid w:val="007615AA"/>
    <w:rsid w:val="00762D4B"/>
    <w:rsid w:val="00765370"/>
    <w:rsid w:val="007802D4"/>
    <w:rsid w:val="00782E68"/>
    <w:rsid w:val="007847A0"/>
    <w:rsid w:val="00785A9E"/>
    <w:rsid w:val="00790B83"/>
    <w:rsid w:val="00790C88"/>
    <w:rsid w:val="00790EA7"/>
    <w:rsid w:val="007A1C95"/>
    <w:rsid w:val="007A525C"/>
    <w:rsid w:val="007A6A3F"/>
    <w:rsid w:val="007B0274"/>
    <w:rsid w:val="007B037F"/>
    <w:rsid w:val="007B515C"/>
    <w:rsid w:val="007B6C00"/>
    <w:rsid w:val="007C045C"/>
    <w:rsid w:val="007C36E5"/>
    <w:rsid w:val="007C54D1"/>
    <w:rsid w:val="007C5E83"/>
    <w:rsid w:val="007D0C3F"/>
    <w:rsid w:val="007D1107"/>
    <w:rsid w:val="007D29EB"/>
    <w:rsid w:val="007E21D2"/>
    <w:rsid w:val="007E2D9F"/>
    <w:rsid w:val="007F0B19"/>
    <w:rsid w:val="007F180B"/>
    <w:rsid w:val="00812013"/>
    <w:rsid w:val="008136E7"/>
    <w:rsid w:val="00813938"/>
    <w:rsid w:val="00816F82"/>
    <w:rsid w:val="00817C37"/>
    <w:rsid w:val="00821243"/>
    <w:rsid w:val="00824AAA"/>
    <w:rsid w:val="00831965"/>
    <w:rsid w:val="00831B33"/>
    <w:rsid w:val="00834BF6"/>
    <w:rsid w:val="0083749C"/>
    <w:rsid w:val="008412CF"/>
    <w:rsid w:val="00841508"/>
    <w:rsid w:val="008454A5"/>
    <w:rsid w:val="0084564D"/>
    <w:rsid w:val="008506B6"/>
    <w:rsid w:val="00851B44"/>
    <w:rsid w:val="00854391"/>
    <w:rsid w:val="00860B77"/>
    <w:rsid w:val="00870F23"/>
    <w:rsid w:val="00873A0B"/>
    <w:rsid w:val="00887521"/>
    <w:rsid w:val="008916BA"/>
    <w:rsid w:val="00891F79"/>
    <w:rsid w:val="00892067"/>
    <w:rsid w:val="00893806"/>
    <w:rsid w:val="00895A46"/>
    <w:rsid w:val="008A0369"/>
    <w:rsid w:val="008A47D8"/>
    <w:rsid w:val="008B0881"/>
    <w:rsid w:val="008B2AB6"/>
    <w:rsid w:val="008B5FE1"/>
    <w:rsid w:val="008B7AFF"/>
    <w:rsid w:val="008C1D40"/>
    <w:rsid w:val="008C5B32"/>
    <w:rsid w:val="008D0AE0"/>
    <w:rsid w:val="008D4B28"/>
    <w:rsid w:val="008D62D1"/>
    <w:rsid w:val="008E0AF3"/>
    <w:rsid w:val="008E2589"/>
    <w:rsid w:val="008E2C18"/>
    <w:rsid w:val="008E4502"/>
    <w:rsid w:val="008E7934"/>
    <w:rsid w:val="008F66FF"/>
    <w:rsid w:val="008F761D"/>
    <w:rsid w:val="00900B78"/>
    <w:rsid w:val="009021BC"/>
    <w:rsid w:val="009034F7"/>
    <w:rsid w:val="00903AF5"/>
    <w:rsid w:val="0090553A"/>
    <w:rsid w:val="009056B8"/>
    <w:rsid w:val="009113C8"/>
    <w:rsid w:val="00914478"/>
    <w:rsid w:val="00925193"/>
    <w:rsid w:val="00927DAC"/>
    <w:rsid w:val="00933AEB"/>
    <w:rsid w:val="00934AB1"/>
    <w:rsid w:val="009372F6"/>
    <w:rsid w:val="00943216"/>
    <w:rsid w:val="00950C9A"/>
    <w:rsid w:val="00951297"/>
    <w:rsid w:val="00952E16"/>
    <w:rsid w:val="00952F97"/>
    <w:rsid w:val="009536C5"/>
    <w:rsid w:val="00954302"/>
    <w:rsid w:val="00955CD9"/>
    <w:rsid w:val="00955DA4"/>
    <w:rsid w:val="009630FD"/>
    <w:rsid w:val="00966567"/>
    <w:rsid w:val="00966BE0"/>
    <w:rsid w:val="00973057"/>
    <w:rsid w:val="0097352D"/>
    <w:rsid w:val="00975923"/>
    <w:rsid w:val="00975993"/>
    <w:rsid w:val="00975B1B"/>
    <w:rsid w:val="00977751"/>
    <w:rsid w:val="00980420"/>
    <w:rsid w:val="00984E64"/>
    <w:rsid w:val="00985E26"/>
    <w:rsid w:val="009874B6"/>
    <w:rsid w:val="009917F7"/>
    <w:rsid w:val="00995500"/>
    <w:rsid w:val="00996C2A"/>
    <w:rsid w:val="009A2947"/>
    <w:rsid w:val="009A3C5D"/>
    <w:rsid w:val="009A4FB9"/>
    <w:rsid w:val="009A6EAD"/>
    <w:rsid w:val="009A7E5C"/>
    <w:rsid w:val="009B75E2"/>
    <w:rsid w:val="009C2EA4"/>
    <w:rsid w:val="009C4A5F"/>
    <w:rsid w:val="009C72A8"/>
    <w:rsid w:val="009D046F"/>
    <w:rsid w:val="009D0DF1"/>
    <w:rsid w:val="009D32E2"/>
    <w:rsid w:val="009D78F6"/>
    <w:rsid w:val="009E399A"/>
    <w:rsid w:val="009F0D55"/>
    <w:rsid w:val="00A01F04"/>
    <w:rsid w:val="00A046D6"/>
    <w:rsid w:val="00A132AC"/>
    <w:rsid w:val="00A1581F"/>
    <w:rsid w:val="00A25EEC"/>
    <w:rsid w:val="00A26EEC"/>
    <w:rsid w:val="00A27467"/>
    <w:rsid w:val="00A33800"/>
    <w:rsid w:val="00A369AF"/>
    <w:rsid w:val="00A41C7A"/>
    <w:rsid w:val="00A44BC7"/>
    <w:rsid w:val="00A47A1A"/>
    <w:rsid w:val="00A5190D"/>
    <w:rsid w:val="00A52FDC"/>
    <w:rsid w:val="00A54F62"/>
    <w:rsid w:val="00A54FBC"/>
    <w:rsid w:val="00A5627F"/>
    <w:rsid w:val="00A57102"/>
    <w:rsid w:val="00A604A5"/>
    <w:rsid w:val="00A60B37"/>
    <w:rsid w:val="00A674B7"/>
    <w:rsid w:val="00A7176F"/>
    <w:rsid w:val="00A7201D"/>
    <w:rsid w:val="00A84B2F"/>
    <w:rsid w:val="00A85EE1"/>
    <w:rsid w:val="00A85FCC"/>
    <w:rsid w:val="00A87498"/>
    <w:rsid w:val="00A9333E"/>
    <w:rsid w:val="00A95B58"/>
    <w:rsid w:val="00A96392"/>
    <w:rsid w:val="00AA29E4"/>
    <w:rsid w:val="00AA49BA"/>
    <w:rsid w:val="00AA6E07"/>
    <w:rsid w:val="00AB0950"/>
    <w:rsid w:val="00AB304F"/>
    <w:rsid w:val="00AB3127"/>
    <w:rsid w:val="00AB3363"/>
    <w:rsid w:val="00AB3DFA"/>
    <w:rsid w:val="00AC0773"/>
    <w:rsid w:val="00AC7037"/>
    <w:rsid w:val="00AD55DB"/>
    <w:rsid w:val="00AD57C9"/>
    <w:rsid w:val="00AE63AF"/>
    <w:rsid w:val="00AF2B8F"/>
    <w:rsid w:val="00AF52B2"/>
    <w:rsid w:val="00B047C4"/>
    <w:rsid w:val="00B119D2"/>
    <w:rsid w:val="00B124E1"/>
    <w:rsid w:val="00B128A9"/>
    <w:rsid w:val="00B14FBB"/>
    <w:rsid w:val="00B15DA0"/>
    <w:rsid w:val="00B201E7"/>
    <w:rsid w:val="00B36CC5"/>
    <w:rsid w:val="00B401F3"/>
    <w:rsid w:val="00B43A68"/>
    <w:rsid w:val="00B44EE0"/>
    <w:rsid w:val="00B46317"/>
    <w:rsid w:val="00B472BC"/>
    <w:rsid w:val="00B50358"/>
    <w:rsid w:val="00B55E7F"/>
    <w:rsid w:val="00B60257"/>
    <w:rsid w:val="00B729F4"/>
    <w:rsid w:val="00B7751E"/>
    <w:rsid w:val="00B93B18"/>
    <w:rsid w:val="00B967CD"/>
    <w:rsid w:val="00BA08F8"/>
    <w:rsid w:val="00BA65B6"/>
    <w:rsid w:val="00BB0F09"/>
    <w:rsid w:val="00BB28CC"/>
    <w:rsid w:val="00BB52F0"/>
    <w:rsid w:val="00BB5FA1"/>
    <w:rsid w:val="00BC04E0"/>
    <w:rsid w:val="00BC274F"/>
    <w:rsid w:val="00BC551D"/>
    <w:rsid w:val="00BD5CD5"/>
    <w:rsid w:val="00BD6B98"/>
    <w:rsid w:val="00BD6F9E"/>
    <w:rsid w:val="00BE4F79"/>
    <w:rsid w:val="00BF4588"/>
    <w:rsid w:val="00BF56EA"/>
    <w:rsid w:val="00BF5EFB"/>
    <w:rsid w:val="00C00866"/>
    <w:rsid w:val="00C025DD"/>
    <w:rsid w:val="00C02BB4"/>
    <w:rsid w:val="00C03D0E"/>
    <w:rsid w:val="00C058A8"/>
    <w:rsid w:val="00C07EF7"/>
    <w:rsid w:val="00C12843"/>
    <w:rsid w:val="00C1340B"/>
    <w:rsid w:val="00C15B77"/>
    <w:rsid w:val="00C1619F"/>
    <w:rsid w:val="00C17516"/>
    <w:rsid w:val="00C3507D"/>
    <w:rsid w:val="00C57CBD"/>
    <w:rsid w:val="00C6007B"/>
    <w:rsid w:val="00C6449C"/>
    <w:rsid w:val="00C65763"/>
    <w:rsid w:val="00C660FE"/>
    <w:rsid w:val="00C713BF"/>
    <w:rsid w:val="00C7562E"/>
    <w:rsid w:val="00C77A02"/>
    <w:rsid w:val="00C846E5"/>
    <w:rsid w:val="00C85FD7"/>
    <w:rsid w:val="00C97699"/>
    <w:rsid w:val="00CA3176"/>
    <w:rsid w:val="00CA7071"/>
    <w:rsid w:val="00CB5033"/>
    <w:rsid w:val="00CB51CA"/>
    <w:rsid w:val="00CB5DE2"/>
    <w:rsid w:val="00CC132D"/>
    <w:rsid w:val="00CC2D36"/>
    <w:rsid w:val="00CC7EAD"/>
    <w:rsid w:val="00CD34B1"/>
    <w:rsid w:val="00CE09F1"/>
    <w:rsid w:val="00CE7076"/>
    <w:rsid w:val="00CF092D"/>
    <w:rsid w:val="00CF160A"/>
    <w:rsid w:val="00CF19C3"/>
    <w:rsid w:val="00CF752A"/>
    <w:rsid w:val="00D01A81"/>
    <w:rsid w:val="00D03409"/>
    <w:rsid w:val="00D03DFD"/>
    <w:rsid w:val="00D11E6F"/>
    <w:rsid w:val="00D14828"/>
    <w:rsid w:val="00D217DE"/>
    <w:rsid w:val="00D2450D"/>
    <w:rsid w:val="00D26F5F"/>
    <w:rsid w:val="00D275BD"/>
    <w:rsid w:val="00D27859"/>
    <w:rsid w:val="00D31A57"/>
    <w:rsid w:val="00D32C6B"/>
    <w:rsid w:val="00D3353C"/>
    <w:rsid w:val="00D35604"/>
    <w:rsid w:val="00D37E0F"/>
    <w:rsid w:val="00D41BA9"/>
    <w:rsid w:val="00D43CFE"/>
    <w:rsid w:val="00D471A5"/>
    <w:rsid w:val="00D47747"/>
    <w:rsid w:val="00D53706"/>
    <w:rsid w:val="00D612F0"/>
    <w:rsid w:val="00D6231B"/>
    <w:rsid w:val="00D62BA4"/>
    <w:rsid w:val="00D72232"/>
    <w:rsid w:val="00D76BA7"/>
    <w:rsid w:val="00D81ACC"/>
    <w:rsid w:val="00D87C0D"/>
    <w:rsid w:val="00D92174"/>
    <w:rsid w:val="00D95C74"/>
    <w:rsid w:val="00D96A53"/>
    <w:rsid w:val="00D9715C"/>
    <w:rsid w:val="00DA7740"/>
    <w:rsid w:val="00DB0035"/>
    <w:rsid w:val="00DB2DD3"/>
    <w:rsid w:val="00DB4D75"/>
    <w:rsid w:val="00DB5F24"/>
    <w:rsid w:val="00DB7383"/>
    <w:rsid w:val="00DB7AA1"/>
    <w:rsid w:val="00DB7D22"/>
    <w:rsid w:val="00DC0334"/>
    <w:rsid w:val="00DC183B"/>
    <w:rsid w:val="00DC4E12"/>
    <w:rsid w:val="00DC6EE1"/>
    <w:rsid w:val="00DD058C"/>
    <w:rsid w:val="00DD77D9"/>
    <w:rsid w:val="00DE4025"/>
    <w:rsid w:val="00DF41A4"/>
    <w:rsid w:val="00DF48DE"/>
    <w:rsid w:val="00DF58F7"/>
    <w:rsid w:val="00DF7EF5"/>
    <w:rsid w:val="00E03D29"/>
    <w:rsid w:val="00E04BF1"/>
    <w:rsid w:val="00E05697"/>
    <w:rsid w:val="00E05A90"/>
    <w:rsid w:val="00E13049"/>
    <w:rsid w:val="00E17071"/>
    <w:rsid w:val="00E27952"/>
    <w:rsid w:val="00E35C57"/>
    <w:rsid w:val="00E3729A"/>
    <w:rsid w:val="00E37B85"/>
    <w:rsid w:val="00E46755"/>
    <w:rsid w:val="00E46B80"/>
    <w:rsid w:val="00E47745"/>
    <w:rsid w:val="00E523EE"/>
    <w:rsid w:val="00E526F9"/>
    <w:rsid w:val="00E61423"/>
    <w:rsid w:val="00E661B5"/>
    <w:rsid w:val="00E66EE7"/>
    <w:rsid w:val="00E67546"/>
    <w:rsid w:val="00E75A1C"/>
    <w:rsid w:val="00E7680B"/>
    <w:rsid w:val="00E9166D"/>
    <w:rsid w:val="00E94A51"/>
    <w:rsid w:val="00E959AA"/>
    <w:rsid w:val="00EA3E61"/>
    <w:rsid w:val="00EB0870"/>
    <w:rsid w:val="00EB4235"/>
    <w:rsid w:val="00EB7BFD"/>
    <w:rsid w:val="00EC0D74"/>
    <w:rsid w:val="00EC3E37"/>
    <w:rsid w:val="00EC4442"/>
    <w:rsid w:val="00EC5673"/>
    <w:rsid w:val="00EC7B10"/>
    <w:rsid w:val="00ED18F4"/>
    <w:rsid w:val="00EE0E8B"/>
    <w:rsid w:val="00EE2BD6"/>
    <w:rsid w:val="00EE5667"/>
    <w:rsid w:val="00EE6116"/>
    <w:rsid w:val="00EF2B5B"/>
    <w:rsid w:val="00EF2CEF"/>
    <w:rsid w:val="00EF3148"/>
    <w:rsid w:val="00EF6B30"/>
    <w:rsid w:val="00F01815"/>
    <w:rsid w:val="00F0425D"/>
    <w:rsid w:val="00F07C5A"/>
    <w:rsid w:val="00F10854"/>
    <w:rsid w:val="00F10F2F"/>
    <w:rsid w:val="00F156A2"/>
    <w:rsid w:val="00F23EC3"/>
    <w:rsid w:val="00F254B8"/>
    <w:rsid w:val="00F25548"/>
    <w:rsid w:val="00F50169"/>
    <w:rsid w:val="00F53C23"/>
    <w:rsid w:val="00F54F81"/>
    <w:rsid w:val="00F552CC"/>
    <w:rsid w:val="00F55FBE"/>
    <w:rsid w:val="00F62226"/>
    <w:rsid w:val="00F66AC9"/>
    <w:rsid w:val="00F72BEA"/>
    <w:rsid w:val="00F733F3"/>
    <w:rsid w:val="00F74EFF"/>
    <w:rsid w:val="00F771B9"/>
    <w:rsid w:val="00F7750B"/>
    <w:rsid w:val="00F80C4D"/>
    <w:rsid w:val="00F85CBF"/>
    <w:rsid w:val="00F936CC"/>
    <w:rsid w:val="00F951BF"/>
    <w:rsid w:val="00F9566E"/>
    <w:rsid w:val="00F960A3"/>
    <w:rsid w:val="00FA159E"/>
    <w:rsid w:val="00FA4CB5"/>
    <w:rsid w:val="00FA6D4A"/>
    <w:rsid w:val="00FB0FA4"/>
    <w:rsid w:val="00FB1583"/>
    <w:rsid w:val="00FB1728"/>
    <w:rsid w:val="00FC4CAC"/>
    <w:rsid w:val="00FC74D5"/>
    <w:rsid w:val="00FD0430"/>
    <w:rsid w:val="00FD0DA0"/>
    <w:rsid w:val="00FD2AA3"/>
    <w:rsid w:val="00FD6DF6"/>
    <w:rsid w:val="00FE18B3"/>
    <w:rsid w:val="00FE2211"/>
    <w:rsid w:val="00FE333A"/>
    <w:rsid w:val="00FE42BB"/>
    <w:rsid w:val="00FE4755"/>
    <w:rsid w:val="00FE60C1"/>
    <w:rsid w:val="00FF19B0"/>
    <w:rsid w:val="00FF2CD6"/>
    <w:rsid w:val="00FF6C9C"/>
    <w:rsid w:val="107314DC"/>
    <w:rsid w:val="62345B92"/>
    <w:rsid w:val="6F5C1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rPr>
      <w:sz w:val="24"/>
    </w:rPr>
  </w:style>
  <w:style w:type="paragraph" w:styleId="3">
    <w:name w:val="Balloon Text"/>
    <w:basedOn w:val="1"/>
    <w:semiHidden/>
    <w:uiPriority w:val="0"/>
    <w:rPr>
      <w:sz w:val="18"/>
      <w:szCs w:val="18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iPriority w:val="99"/>
    <w:pPr>
      <w:widowControl/>
      <w:spacing w:line="260" w:lineRule="atLeast"/>
      <w:ind w:firstLine="380"/>
      <w:jc w:val="left"/>
    </w:pPr>
    <w:rPr>
      <w:kern w:val="0"/>
      <w:sz w:val="18"/>
      <w:szCs w:val="18"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qFormat/>
    <w:uiPriority w:val="0"/>
    <w:rPr>
      <w:b/>
    </w:rPr>
  </w:style>
  <w:style w:type="character" w:styleId="11">
    <w:name w:val="Hyperlink"/>
    <w:uiPriority w:val="0"/>
    <w:rPr>
      <w:color w:val="0563C1"/>
      <w:u w:val="single"/>
    </w:rPr>
  </w:style>
  <w:style w:type="paragraph" w:customStyle="1" w:styleId="12">
    <w:name w:val="Char"/>
    <w:basedOn w:val="1"/>
    <w:uiPriority w:val="0"/>
    <w:pPr>
      <w:widowControl/>
      <w:topLinePunct/>
      <w:spacing w:after="160" w:line="240" w:lineRule="exact"/>
      <w:jc w:val="left"/>
    </w:pPr>
    <w:rPr>
      <w:szCs w:val="20"/>
    </w:rPr>
  </w:style>
  <w:style w:type="paragraph" w:customStyle="1" w:styleId="13">
    <w:name w:val="_Style 9"/>
    <w:basedOn w:val="1"/>
    <w:next w:val="14"/>
    <w:qFormat/>
    <w:uiPriority w:val="34"/>
    <w:pPr>
      <w:ind w:firstLine="420" w:firstLineChars="200"/>
    </w:pPr>
    <w:rPr>
      <w:rFonts w:ascii="Calibri" w:hAnsi="Calibri"/>
      <w:szCs w:val="22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sdai</Company>
  <Pages>4</Pages>
  <Words>2443</Words>
  <Characters>3237</Characters>
  <Lines>26</Lines>
  <Paragraphs>7</Paragraphs>
  <TotalTime>127</TotalTime>
  <ScaleCrop>false</ScaleCrop>
  <LinksUpToDate>false</LinksUpToDate>
  <CharactersWithSpaces>3592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2022-10-31T05:33:00Z</dcterms:created>
  <dc:creator>吴亚男</dc:creator>
  <cp:lastModifiedBy>Ki怪.</cp:lastModifiedBy>
  <cp:lastPrinted>2021-11-21T09:57:00Z</cp:lastPrinted>
  <dcterms:modified xsi:type="dcterms:W3CDTF">2023-06-26T14:58:51Z</dcterms:modified>
  <dc:title>山东建筑工程学院试卷                                           共     页  第    页</dc:title>
  <cp:revision>119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4AE3BADFA4AE4A658F68CDF75FB3DAFD_12</vt:lpwstr>
  </property>
</Properties>
</file>