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山东建筑大学</w:t>
      </w:r>
      <w:r>
        <w:rPr>
          <w:rFonts w:hint="eastAsia" w:eastAsia="黑体"/>
          <w:sz w:val="36"/>
          <w:szCs w:val="36"/>
        </w:rPr>
        <w:t>计算机科学与技术学院</w:t>
      </w:r>
      <w:r>
        <w:rPr>
          <w:rFonts w:hint="eastAsia" w:ascii="黑体" w:eastAsia="黑体"/>
          <w:sz w:val="36"/>
          <w:szCs w:val="36"/>
        </w:rPr>
        <w:t>实验报告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班级：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  <w:u w:val="single"/>
        </w:rPr>
        <w:t xml:space="preserve">   计科2</w:t>
      </w:r>
      <w:r>
        <w:rPr>
          <w:rFonts w:ascii="宋体" w:hAnsi="宋体"/>
          <w:szCs w:val="21"/>
          <w:u w:val="single"/>
        </w:rPr>
        <w:t>11</w:t>
      </w:r>
      <w:r>
        <w:rPr>
          <w:rFonts w:hint="eastAsia" w:ascii="宋体" w:hAnsi="宋体"/>
          <w:szCs w:val="21"/>
          <w:u w:val="single"/>
        </w:rPr>
        <w:t xml:space="preserve">      </w:t>
      </w:r>
      <w:r>
        <w:rPr>
          <w:rFonts w:hint="eastAsia" w:ascii="宋体" w:hAnsi="宋体"/>
          <w:szCs w:val="21"/>
        </w:rPr>
        <w:t xml:space="preserve"> 姓名：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  <w:u w:val="single"/>
        </w:rPr>
        <w:t xml:space="preserve">  张梓良   </w:t>
      </w:r>
      <w:r>
        <w:rPr>
          <w:rFonts w:hint="eastAsia" w:ascii="宋体" w:hAnsi="宋体"/>
          <w:szCs w:val="21"/>
        </w:rPr>
        <w:t xml:space="preserve"> 学号：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202111110282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</w:rPr>
        <w:t xml:space="preserve">  实验成绩：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  <w:u w:val="single"/>
        </w:rPr>
        <w:t xml:space="preserve">   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课程名称：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  <w:u w:val="single"/>
        </w:rPr>
        <w:t xml:space="preserve">    计算机组成原理       </w:t>
      </w:r>
      <w:r>
        <w:rPr>
          <w:rFonts w:hint="eastAsia" w:ascii="宋体" w:hAnsi="宋体"/>
          <w:szCs w:val="21"/>
        </w:rPr>
        <w:t>同组者：</w:t>
      </w:r>
      <w:r>
        <w:rPr>
          <w:rFonts w:hint="eastAsia" w:ascii="宋体" w:hAnsi="宋体"/>
          <w:szCs w:val="21"/>
          <w:u w:val="single"/>
        </w:rPr>
        <w:t xml:space="preserve"> 孙祥杰、邹元林     </w:t>
      </w:r>
      <w:r>
        <w:rPr>
          <w:rFonts w:hint="eastAsia" w:ascii="宋体" w:hAnsi="宋体"/>
          <w:szCs w:val="21"/>
        </w:rPr>
        <w:t>实验日期：</w:t>
      </w:r>
      <w:r>
        <w:rPr>
          <w:rFonts w:hint="eastAsia" w:ascii="宋体" w:hAnsi="宋体"/>
          <w:szCs w:val="21"/>
          <w:u w:val="single"/>
        </w:rPr>
        <w:t xml:space="preserve">    202</w:t>
      </w:r>
      <w:r>
        <w:rPr>
          <w:rFonts w:ascii="宋体" w:hAnsi="宋体"/>
          <w:szCs w:val="21"/>
          <w:u w:val="single"/>
        </w:rPr>
        <w:t>3.5.9</w:t>
      </w:r>
      <w:r>
        <w:rPr>
          <w:rFonts w:hint="eastAsia" w:ascii="宋体" w:hAnsi="宋体"/>
          <w:szCs w:val="21"/>
          <w:u w:val="single"/>
        </w:rPr>
        <w:t xml:space="preserve">     </w:t>
      </w:r>
    </w:p>
    <w:p>
      <w:pPr>
        <w:rPr>
          <w:szCs w:val="21"/>
          <w:u w:val="thick"/>
        </w:rPr>
      </w:pP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 xml:space="preserve">                                            </w:t>
      </w:r>
    </w:p>
    <w:p>
      <w:pPr>
        <w:rPr>
          <w:szCs w:val="21"/>
          <w:u w:val="thick"/>
        </w:rPr>
      </w:pPr>
    </w:p>
    <w:p>
      <w:pPr>
        <w:pStyle w:val="7"/>
        <w:spacing w:before="0" w:after="0" w:line="360" w:lineRule="auto"/>
        <w:rPr>
          <w:rFonts w:ascii="黑体" w:hAnsi="黑体" w:eastAsia="黑体"/>
          <w:b w:val="0"/>
        </w:rPr>
      </w:pPr>
      <w:r>
        <w:rPr>
          <w:rFonts w:ascii="黑体" w:hAnsi="黑体" w:eastAsia="黑体"/>
          <w:b w:val="0"/>
        </w:rPr>
        <w:t>实验3</w:t>
      </w:r>
      <w:r>
        <w:rPr>
          <w:rFonts w:hint="eastAsia" w:ascii="黑体" w:hAnsi="黑体" w:eastAsia="黑体"/>
          <w:b w:val="0"/>
        </w:rPr>
        <w:t>数据通路设计实验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一、实验学时</w: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4学时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二、实验目的</w:t>
      </w:r>
    </w:p>
    <w:p>
      <w:pPr>
        <w:widowControl/>
        <w:spacing w:line="360" w:lineRule="auto"/>
        <w:jc w:val="left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（</w:t>
      </w:r>
      <w:r>
        <w:rPr>
          <w:rFonts w:ascii="宋体" w:hAnsi="宋体"/>
          <w:kern w:val="0"/>
          <w:sz w:val="24"/>
        </w:rPr>
        <w:t>1</w:t>
      </w:r>
      <w:r>
        <w:rPr>
          <w:rFonts w:hint="eastAsia" w:ascii="宋体" w:hAnsi="宋体"/>
          <w:kern w:val="0"/>
          <w:sz w:val="24"/>
        </w:rPr>
        <w:t>）理解总线的概念及特性。</w:t>
      </w:r>
    </w:p>
    <w:p>
      <w:pPr>
        <w:widowControl/>
        <w:spacing w:line="360" w:lineRule="auto"/>
        <w:jc w:val="left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（2）掌握数据通路的传输控制特性。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三、实验环境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硬件资源：PC机或笔记本电脑，康芯实验箱；软件资源：Quartus17.1。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四、实验原理</w:t>
      </w:r>
    </w:p>
    <w:p>
      <w:pPr>
        <w:widowControl/>
        <w:spacing w:line="360" w:lineRule="auto"/>
        <w:jc w:val="left"/>
        <w:rPr>
          <w:rFonts w:asciiTheme="minorEastAsia" w:hAnsiTheme="minorEastAsia" w:eastAsiaTheme="minorEastAsia"/>
          <w:kern w:val="0"/>
          <w:sz w:val="24"/>
        </w:rPr>
      </w:pPr>
      <w:r>
        <w:rPr>
          <w:rFonts w:hint="eastAsia" w:asciiTheme="minorEastAsia" w:hAnsiTheme="minorEastAsia" w:eastAsiaTheme="minorEastAsia"/>
          <w:kern w:val="0"/>
          <w:sz w:val="24"/>
        </w:rPr>
        <w:t>（1）总线的基本概念</w:t>
      </w:r>
    </w:p>
    <w:p>
      <w:pPr>
        <w:spacing w:after="120" w:line="360" w:lineRule="auto"/>
        <w:ind w:left="420" w:leftChars="200" w:firstLine="44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总线是多个系统部件之间进行数据传输的公共通路，是构成计算机系统的骨架。借助总线连接，计算机在系统各部件之间实现传送地址、数据和控制信息的操作。所谓总线就是指能为多个功能部件服务的一组公用信信线。</w:t>
      </w:r>
      <w:bookmarkStart w:id="0" w:name="_GoBack"/>
      <w:bookmarkEnd w:id="0"/>
    </w:p>
    <w:p>
      <w:pPr>
        <w:widowControl/>
        <w:spacing w:line="360" w:lineRule="auto"/>
        <w:jc w:val="left"/>
        <w:rPr>
          <w:rFonts w:asciiTheme="minorEastAsia" w:hAnsiTheme="minorEastAsia" w:eastAsiaTheme="minorEastAsia"/>
          <w:kern w:val="0"/>
          <w:sz w:val="24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213360</wp:posOffset>
                </wp:positionV>
                <wp:extent cx="4568190" cy="1536700"/>
                <wp:effectExtent l="0" t="12065" r="0" b="0"/>
                <wp:wrapTopAndBottom/>
                <wp:docPr id="1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8190" cy="1536700"/>
                          <a:chOff x="1799" y="1134"/>
                          <a:chExt cx="7665" cy="2652"/>
                        </a:xfrm>
                        <a:effectLst/>
                      </wpg:grpSpPr>
                      <wpg:grpSp>
                        <wpg:cNvPr id="38" name="Group 5"/>
                        <wpg:cNvGrpSpPr/>
                        <wpg:grpSpPr>
                          <a:xfrm>
                            <a:off x="1799" y="1134"/>
                            <a:ext cx="7665" cy="2340"/>
                            <a:chOff x="2340" y="12048"/>
                            <a:chExt cx="7665" cy="2340"/>
                          </a:xfrm>
                          <a:effectLst/>
                        </wpg:grpSpPr>
                        <wps:wsp>
                          <wps:cNvPr id="3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65" y="13140"/>
                              <a:ext cx="108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5" y="13140"/>
                              <a:ext cx="108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5505" y="13140"/>
                              <a:ext cx="108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5" y="13140"/>
                              <a:ext cx="108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385" y="13140"/>
                              <a:ext cx="108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AutoShap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5" y="12048"/>
                              <a:ext cx="7020" cy="468"/>
                            </a:xfrm>
                            <a:prstGeom prst="leftRightArrow">
                              <a:avLst>
                                <a:gd name="adj1" fmla="val 69231"/>
                                <a:gd name="adj2" fmla="val 46806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AutoShap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85" y="12435"/>
                              <a:ext cx="360" cy="709"/>
                            </a:xfrm>
                            <a:prstGeom prst="upArrow">
                              <a:avLst>
                                <a:gd name="adj1" fmla="val 50000"/>
                                <a:gd name="adj2" fmla="val 49236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AutoShap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425" y="12435"/>
                              <a:ext cx="360" cy="709"/>
                            </a:xfrm>
                            <a:prstGeom prst="downArrow">
                              <a:avLst>
                                <a:gd name="adj1" fmla="val 50000"/>
                                <a:gd name="adj2" fmla="val 49236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AutoShap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305" y="12438"/>
                              <a:ext cx="360" cy="709"/>
                            </a:xfrm>
                            <a:prstGeom prst="downArrow">
                              <a:avLst>
                                <a:gd name="adj1" fmla="val 50000"/>
                                <a:gd name="adj2" fmla="val 49236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AutoShap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5" y="12441"/>
                              <a:ext cx="360" cy="680"/>
                            </a:xfrm>
                            <a:prstGeom prst="upDownArrow">
                              <a:avLst>
                                <a:gd name="adj1" fmla="val 50000"/>
                                <a:gd name="adj2" fmla="val 37778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utoShap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90" y="12441"/>
                              <a:ext cx="360" cy="680"/>
                            </a:xfrm>
                            <a:prstGeom prst="upDownArrow">
                              <a:avLst>
                                <a:gd name="adj1" fmla="val 50000"/>
                                <a:gd name="adj2" fmla="val 37778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 rot="0" vert="eaVert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Line 17"/>
                          <wps:cNvCnPr/>
                          <wps:spPr bwMode="auto">
                            <a:xfrm>
                              <a:off x="4785" y="13608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" name="Line 18"/>
                          <wps:cNvCnPr/>
                          <wps:spPr bwMode="auto">
                            <a:xfrm>
                              <a:off x="4785" y="13920"/>
                              <a:ext cx="12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" name="Line 19"/>
                          <wps:cNvCnPr/>
                          <wps:spPr bwMode="auto">
                            <a:xfrm>
                              <a:off x="4605" y="13608"/>
                              <a:ext cx="0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" name="Line 20"/>
                          <wps:cNvCnPr/>
                          <wps:spPr bwMode="auto">
                            <a:xfrm>
                              <a:off x="4605" y="14076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4" name="Line 21"/>
                          <wps:cNvCnPr/>
                          <wps:spPr bwMode="auto">
                            <a:xfrm flipV="1">
                              <a:off x="6225" y="13608"/>
                              <a:ext cx="0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" name="Line 22"/>
                          <wps:cNvCnPr/>
                          <wps:spPr bwMode="auto">
                            <a:xfrm flipV="1">
                              <a:off x="6045" y="13608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6" name="Line 23"/>
                          <wps:cNvCnPr/>
                          <wps:spPr bwMode="auto">
                            <a:xfrm>
                              <a:off x="2625" y="1298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" name="Line 24"/>
                          <wps:cNvCnPr/>
                          <wps:spPr bwMode="auto">
                            <a:xfrm>
                              <a:off x="2985" y="12984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" name="Line 25"/>
                          <wps:cNvCnPr/>
                          <wps:spPr bwMode="auto">
                            <a:xfrm>
                              <a:off x="3885" y="1298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" name="Line 26"/>
                          <wps:cNvCnPr/>
                          <wps:spPr bwMode="auto">
                            <a:xfrm>
                              <a:off x="4245" y="12984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" name="Line 27"/>
                          <wps:cNvCnPr/>
                          <wps:spPr bwMode="auto">
                            <a:xfrm>
                              <a:off x="5325" y="1298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" name="Line 28"/>
                          <wps:cNvCnPr/>
                          <wps:spPr bwMode="auto">
                            <a:xfrm>
                              <a:off x="5685" y="12984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2" name="Line 29"/>
                          <wps:cNvCnPr/>
                          <wps:spPr bwMode="auto">
                            <a:xfrm>
                              <a:off x="6765" y="1298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3" name="Line 30"/>
                          <wps:cNvCnPr/>
                          <wps:spPr bwMode="auto">
                            <a:xfrm>
                              <a:off x="7125" y="12984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4" name="Line 31"/>
                          <wps:cNvCnPr/>
                          <wps:spPr bwMode="auto">
                            <a:xfrm>
                              <a:off x="6405" y="12984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5" name="Line 32"/>
                          <wps:cNvCnPr/>
                          <wps:spPr bwMode="auto">
                            <a:xfrm>
                              <a:off x="6405" y="12984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" name="Line 33"/>
                          <wps:cNvCnPr/>
                          <wps:spPr bwMode="auto">
                            <a:xfrm>
                              <a:off x="7845" y="1298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7" name="Line 34"/>
                          <wps:cNvCnPr/>
                          <wps:spPr bwMode="auto">
                            <a:xfrm>
                              <a:off x="7845" y="12984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" name="Line 35"/>
                          <wps:cNvCnPr/>
                          <wps:spPr bwMode="auto">
                            <a:xfrm>
                              <a:off x="8385" y="1298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9" name="Line 36"/>
                          <wps:cNvCnPr/>
                          <wps:spPr bwMode="auto">
                            <a:xfrm>
                              <a:off x="8745" y="12984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0" name="Line 37"/>
                          <wps:cNvCnPr/>
                          <wps:spPr bwMode="auto">
                            <a:xfrm>
                              <a:off x="9285" y="12984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1" name="Line 38"/>
                          <wps:cNvCnPr/>
                          <wps:spPr bwMode="auto">
                            <a:xfrm>
                              <a:off x="9285" y="1298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2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45" y="13920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0" y="13140"/>
                              <a:ext cx="14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数据输入开关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75" y="13095"/>
                              <a:ext cx="126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地址寄存器</w:t>
                                </w:r>
                              </w:p>
                              <w:p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AR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25" y="13095"/>
                              <a:ext cx="90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存储器</w:t>
                                </w:r>
                              </w:p>
                              <w:p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RAM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25" y="13074"/>
                              <a:ext cx="90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数码管</w:t>
                                </w:r>
                              </w:p>
                              <w:p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LED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35" y="13074"/>
                              <a:ext cx="90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寄存器</w:t>
                                </w:r>
                              </w:p>
                              <w:p>
                                <w:pPr>
                                  <w:spacing w:line="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Reg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0" y="12657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KEYsel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05" y="12642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AR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sel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5" y="12642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clkin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35" y="12642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W/R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85" y="12642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LED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sel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65" y="12642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W/R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5" y="12642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R0-B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05" y="12657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REGsel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65" y="12048"/>
                              <a:ext cx="90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</w:rPr>
                                  <w:t>总线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7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3599" y="3318"/>
                            <a:ext cx="342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黑体" w:hAnsi="黑体" w:eastAsia="黑体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bCs/>
                                </w:rPr>
                                <w:t>图3-1  数据通路实验传输框图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" o:spid="_x0000_s1026" o:spt="203" style="position:absolute;left:0pt;margin-left:45pt;margin-top:16.8pt;height:121pt;width:359.7pt;mso-wrap-distance-bottom:0pt;mso-wrap-distance-top:0pt;z-index:251659264;mso-width-relative:page;mso-height-relative:page;" coordorigin="1799,1134" coordsize="7665,2652" o:gfxdata="UEsDBAoAAAAAAIdO4kAAAAAAAAAAAAAAAAAEAAAAZHJzL1BLAwQUAAAACACHTuJAWLfMAdoAAAAJ&#10;AQAADwAAAGRycy9kb3ducmV2LnhtbE2PQWvCQBSE74X+h+UVequ7MTXVNC9SpO1JhGpBvD2TZxLM&#10;7obsmui/7/bUHocZZr7JllfdioF711iDEE0UCDaFLRtTIXzvPp7mIJwnU1JrDSPc2MEyv7/LKC3t&#10;aL542PpKhBLjUkKove9SKV1RsyY3sR2b4J1sr8kH2Vey7GkM5bqVU6USqakxYaGmjlc1F+ftRSN8&#10;jjS+xdH7sD6fVrfDbrbZryNGfHyI1CsIz1f/F4Zf/IAOeWA62ospnWgRFipc8QhxnIAI/lwtnkEc&#10;EaYvswRknsn/D/IfUEsDBBQAAAAIAIdO4kBLX+bSaggAAOlrAAAOAAAAZHJzL2Uyb0RvYy54bWzt&#10;Xc2Sm0YQvqcq70Bxj8X/j8pal7Mbu1LlJC7b8Z1FSCJBDAF2JeecQ455nzxPKq+Rnl8GIWkl5EVW&#10;dnxYCwEjpvubnu6ve4bnL9bLTLtPyipF+UQ3nxm6luQxmqb5fKL//OHVN4GuVXWUT6MM5clE/5RU&#10;+ourr796virGiYUWKJsmpQaN5NV4VUz0RV0X49GoihfJMqqeoSLJ4eQMlcuohsNyPpqW0QpaX2Yj&#10;yzC80QqV06JEcVJV8O0NPamzFstDGkSzWRonNyi+WyZ5TVstkyyqoUvVIi0q/Yo87WyWxPVPs1mV&#10;1Fo20aGnNfkLPwKfb/Hf0dXzaDwvo2KRxuwRokMeYaNPyyjN4UdFUzdRHWl3ZdppapnGJarQrH4W&#10;o+WIdoRIBHphGhuyeV2iu4L0ZT5ezQshdFDUhtR7Nxv/eP+21NIpIEHX8mgJCv/37z/++etPzfax&#10;cFbFfAzXvC6L98Xbkn0xp0e4v+tZucT/Q0+0NRHrJyHWZF1rMXzpuF5ghiDxGM6Zru35BhN8vADt&#10;4PtMPwx1DZ82bYcqJV58x+73Pc+lN1uea+Gzo+aHE6LkN1WNv8ZPKx5OHDyu3GwYL1RwRF2a20Ns&#10;W7rPhSd13nY2xWbhr4jYLMMJ9siN3Xqg3GBgVw3aqtPQ9n4RFQkBcYWRxNBmg7qp1N7BGI3yeZZo&#10;HpUcuQyjDeOqKt6g+NdKy9H1Aq5KXpYlWi2SaApPZRIorArpBnxQwa3a7eoHNAUwR3c1IgNzA6iO&#10;gTGFAWebXKxc5KYRMLA6HhGqJLairOrXCVpq+MNEL+HhSfPRPYNgNOaXkMdHWTp9lWYZOSjnt9dZ&#10;qd1HYIxekX+kB9BL+bIs11YTPXQtl7TcOlfJTRjk37YmlmkNNjpLlxM9kC/KcvwcG0OGSgwP9Wp8&#10;i6afQHolooYSpgn4sEDl77q2AiM50avf7qIy0bXs+xw0EJoOBmBNDhzXt+CglM/cymeiPIamJnqt&#10;a/TjdU0t8V1RpvMF/JJJepyjl6C1WcqGNH8qMr4JNOmzPjpGcdc2McqMogS5x8Oo5QEEFEaxWVcY&#10;nW+3o46Yths7SmxWyyw+HkZd11AYpa6HwugujFpdOxoOONd7oaMwqjDKAs4ddtTuYtQk7vZAhjSw&#10;AwVSBdL9IHU4SLGDTICsmSQKGgikjUfaxJs8avIN7P3jEP/BqClLZvU77PGTaK6Jn3BwMp8ynzua&#10;/gK+zWyZAR8DEZPmhZZN+tq+BuaW5hr4ZYNEkRCxkYiMUAUqIGtCtcsOyMBC0oBMwj8hhIbCf8iN&#10;tOXYhOiBaJqxVLbH4O8bxLnZTRrcFcfg3sUBPPaW9uEexsYTwH0SfQRC4klSEd4W5NsD+tCOw7mI&#10;U5A/RatcYb8XCfeEse9vwT5JEgxk9X2bcxyAfcayH2/1FfZhRuxHQD9h7IvkkuTxsAzTIBy0G/A8&#10;ieUA10jckA72wevGZ/Z5PDePYPlt3/d5fuZ/7O0/YfSLJKGE/iGzhIGP09Y4S6jQDzmEcyQfny76&#10;XZF+fJPmiWbKqcfrnBVjHJru9nngCmHqhgvDwlbb3Cyt4LwJy3Vn8BQNV0PtPb8ER6c5woluMkN8&#10;hhQ2lL7kU/ojBzoN+GLsEUJeeKAEsSuSb1RDcuLtBA2FQKQRMfKJ1rQ4t/DAPKtURDXf1JlAvRCj&#10;jKiK5LzT0SryeBywcxA9TH2qQUQKTSQNicwL0RDFPovs+mvIMXziKDT8nOlxfloNop0Vh9uTY67I&#10;O1AVySmHg1SkzbK0+Mjre1itoGdxSkkNJ1Y8e1QZ5w5dCY6c6kqmx0/QlSFS6Mp/oIXOn0NXgtWl&#10;upIJ3YN0hd0uNpqk1FwYsBJa7j+I1ISyfMdaPsE9Ug3JtOPRGmqSRx0NMR/cdHkWh5ercgdb+eA7&#10;iotcwZBRDcnk2LEasgMeJVkdDakx9PB6hR0zkmBxqIZkAudYDTkWn4e6GlJjqK+GcHRJ8+pUQ6cw&#10;Da7NvbquhtQY6q2hNtNgncI0wGocVmnW1ZAaQ7011CYarFOIBs8XSRc1D302b9trEw02cYZ7Eg2+&#10;udvKqTHUewy1eQZa7tdTQ57DybqulTP5+i4VDx0ZD2G7JHkK9tHsghSx7tOQGkO9x1CbU7BP4RT8&#10;YLe3rXy53hpqcwp0vXNPK7dPQ2oM9dZQm1Oglb49NdSs6+jOQ2oM9dZQm1Ogxc99NeTvtnJqDPXV&#10;kA+ikz2FUziF0FIR6ykbfmzn5fw2p0ArW3uOoX0aUlau9xgSnMIHnMr5Fq012DcDSkOYlvAmGVq9&#10;hu95avWxtsuQltB2qlNCWJ5y2Lqvh3bLaFUQtUqKDikdrte3ayYbtY2FtNWKL3gPgSK648ngKLIc&#10;Xk65ZdMVspPIQcsHFYxgj5bBi918Qc40MJILQYYzRnboMwLbNsKNVXhNqZxnkWTt7qJ0BaOzwEgw&#10;SA2MZBZpOBi5zfY6HRiJOU2h6IvcmgmK+1h00aBIZrqGQ1GTCbANMJGtul2Foi97gy9fMHENiuQK&#10;n+FQFLhAMtGtvhSKLmybOFiD1rFFchXScCiStoP0XEK4NOXPwhY9WKKu/KKz+EWC0WxskVwpNRyK&#10;bF9kTj2HuGYKRbDpxEVsWYkT25R1bVAkM6/DoUiqA1MourAZLRDMcIMiueJsOBR5JveLLIWiS0NR&#10;l712zsReuyJ/pFB0aSjqstewMPocORC6EzvZDECh6NJQ1CWvYfH2OVAUWMq7hjdCkK3iL21DeDyL&#10;bHjX9H0Ug2fSQrNBkYr0L+u1AkGXu3bPw107oVhnIF4fwteMKr6oN3fdvIZmoH1Igi6PDUv2zzG7&#10;2S57j49tmxvbzNgO339BMZDH5tQIouANUGSPNfa2KvyKKfmYFAQ0b+i6+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dCgAAW0NvbnRlbnRfVHlw&#10;ZXNdLnhtbFBLAQIUAAoAAAAAAIdO4kAAAAAAAAAAAAAAAAAGAAAAAAAAAAAAEAAAAL8JAABfcmVs&#10;cy9QSwECFAAUAAAACACHTuJAihRmPNEAAACUAQAACwAAAAAAAAABACAAAADjCQAAX3JlbHMvLnJl&#10;bHNQSwECFAAKAAAAAACHTuJAAAAAAAAAAAAAAAAABAAAAAAAAAAAABAAAAAAAAAAZHJzL1BLAQIU&#10;ABQAAAAIAIdO4kBYt8wB2gAAAAkBAAAPAAAAAAAAAAEAIAAAACIAAABkcnMvZG93bnJldi54bWxQ&#10;SwECFAAUAAAACACHTuJAS1/m0moIAADpawAADgAAAAAAAAABACAAAAApAQAAZHJzL2Uyb0RvYy54&#10;bWxQSwUGAAAAAAYABgBZAQAABQwAAAAA&#10;">
                <o:lock v:ext="edit" aspectratio="f"/>
                <v:group id="Group 5" o:spid="_x0000_s1026" o:spt="203" style="position:absolute;left:1799;top:1134;height:2340;width:7665;" coordorigin="2340,12048" coordsize="7665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o:lock v:ext="edit" aspectratio="f"/>
                  <v:rect id="Rectangle 6" o:spid="_x0000_s1026" o:spt="1" style="position:absolute;left:4065;top:13140;height:468;width:108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>
                    <v:fill on="t" focussize="0,0"/>
                    <v:stroke color="#000000" miterlimit="8" joinstyle="miter"/>
                    <v:imagedata o:title=""/>
                    <o:lock v:ext="edit" aspectratio="f"/>
                  </v:rect>
                  <v:rect id="Rectangle 7" o:spid="_x0000_s1026" o:spt="1" style="position:absolute;left:2625;top:13140;height:468;width:108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GKDwQAAANsAAAAPAAAAZHJzL2Rvd25yZXYueG1sRE89b8Iw&#10;EN0r8R+sQ2IrDhRV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IkcYoPBAAAA2wAAAA8AAAAA&#10;AAAAAAAAAAAABwIAAGRycy9kb3ducmV2LnhtbFBLBQYAAAAAAwADALcAAAD1AgAAAAA=&#10;">
                    <v:fill on="t" focussize="0,0"/>
                    <v:stroke color="#000000" miterlimit="8" joinstyle="miter"/>
                    <v:imagedata o:title=""/>
                    <o:lock v:ext="edit" aspectratio="f"/>
                  </v:rect>
                  <v:rect id="Rectangle 8" o:spid="_x0000_s1026" o:spt="1" style="position:absolute;left:5505;top:13140;height:468;width:108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cYxAAAANsAAAAPAAAAZHJzL2Rvd25yZXYueG1sRI9Ba8JA&#10;FITvhf6H5RV6azZakT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OZQxxjEAAAA2wAAAA8A&#10;AAAAAAAAAAAAAAAABwIAAGRycy9kb3ducmV2LnhtbFBLBQYAAAAAAwADALcAAAD4AgAAAAA=&#10;">
                    <v:fill on="t" focussize="0,0"/>
                    <v:stroke color="#000000" miterlimit="8" joinstyle="miter"/>
                    <v:imagedata o:title=""/>
                    <o:lock v:ext="edit" aspectratio="f"/>
                  </v:rect>
                  <v:rect id="Rectangle 9" o:spid="_x0000_s1026" o:spt="1" style="position:absolute;left:6945;top:13140;height:468;width:108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lv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BaCWW/EAAAA2wAAAA8A&#10;AAAAAAAAAAAAAAAABwIAAGRycy9kb3ducmV2LnhtbFBLBQYAAAAAAwADALcAAAD4AgAAAAA=&#10;">
                    <v:fill on="t" focussize="0,0"/>
                    <v:stroke color="#000000" miterlimit="8" joinstyle="miter"/>
                    <v:imagedata o:title=""/>
                    <o:lock v:ext="edit" aspectratio="f"/>
                  </v:rect>
                  <v:rect id="Rectangle 10" o:spid="_x0000_s1026" o:spt="1" style="position:absolute;left:8385;top:13140;height:468;width:108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z0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B5zvz0wgAAANsAAAAPAAAA&#10;AAAAAAAAAAAAAAcCAABkcnMvZG93bnJldi54bWxQSwUGAAAAAAMAAwC3AAAA9gIAAAAA&#10;">
                    <v:fill on="t" focussize="0,0"/>
                    <v:stroke color="#000000" miterlimit="8" joinstyle="miter"/>
                    <v:imagedata o:title=""/>
                    <o:lock v:ext="edit" aspectratio="f"/>
                  </v:rect>
                  <v:shape id="AutoShape 11" o:spid="_x0000_s1026" o:spt="69" type="#_x0000_t69" style="position:absolute;left:2625;top:12048;height:468;width:702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8+nwgAAANsAAAAPAAAAZHJzL2Rvd25yZXYueG1sRI9BawIx&#10;FITvBf9DeIK3mlWk1dUoqyAsvXUVvD42z93FzcuSRE3765tCocdhZr5hNrtoevEg5zvLCmbTDARx&#10;bXXHjYLz6fi6BOEDssbeMin4Ig+77ehlg7m2T/6kRxUakSDsc1TQhjDkUvq6JYN+agfi5F2tMxiS&#10;dI3UDp8Jbno5z7I3abDjtNDiQIeW6lt1NwpWhSs/+qO+XPexwPfvWJXze6fUZByLNYhAMfyH/9ql&#10;VrBYwO+X9APk9gcAAP//AwBQSwECLQAUAAYACAAAACEA2+H2y+4AAACFAQAAEwAAAAAAAAAAAAAA&#10;AAAAAAAAW0NvbnRlbnRfVHlwZXNdLnhtbFBLAQItABQABgAIAAAAIQBa9CxbvwAAABUBAAALAAAA&#10;AAAAAAAAAAAAAB8BAABfcmVscy8ucmVsc1BLAQItABQABgAIAAAAIQCYL8+nwgAAANsAAAAPAAAA&#10;AAAAAAAAAAAAAAcCAABkcnMvZG93bnJldi54bWxQSwUGAAAAAAMAAwC3AAAA9gIAAAAA&#10;" adj="674,3323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  <v:shape id="AutoShape 12" o:spid="_x0000_s1026" o:spt="68" type="#_x0000_t68" style="position:absolute;left:2985;top:12435;height:709;width:36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d4uwgAAANsAAAAPAAAAZHJzL2Rvd25yZXYueG1sRI9BawIx&#10;FITvhf6H8ArealbRVlajFEEQUcSt3h+b5+7S5GVNoq7/vikIPQ4z8w0zW3TWiBv50DhWMOhnIIhL&#10;pxuuFBy/V+8TECEiazSOScGDAizmry8zzLW784FuRaxEgnDIUUEdY5tLGcqaLIa+a4mTd3beYkzS&#10;V1J7vCe4NXKYZR/SYsNpocaWljWVP8XVKtBdG83G7Pzlclzh53Z3GuyNUar31n1NQUTq4n/42V5r&#10;BaMx/H1JP0DOfwEAAP//AwBQSwECLQAUAAYACAAAACEA2+H2y+4AAACFAQAAEwAAAAAAAAAAAAAA&#10;AAAAAAAAW0NvbnRlbnRfVHlwZXNdLnhtbFBLAQItABQABgAIAAAAIQBa9CxbvwAAABUBAAALAAAA&#10;AAAAAAAAAAAAAB8BAABfcmVscy8ucmVsc1BLAQItABQABgAIAAAAIQCqId4uwgAAANsAAAAPAAAA&#10;AAAAAAAAAAAAAAcCAABkcnMvZG93bnJldi54bWxQSwUGAAAAAAMAAwC3AAAA9gIAAAAA&#10;" adj="5399,5400">
                    <v:fill on="t" focussize="0,0"/>
                    <v:stroke color="#000000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13" o:spid="_x0000_s1026" o:spt="67" type="#_x0000_t67" style="position:absolute;left:4425;top:12435;height:709;width:36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A3wwQAAANsAAAAPAAAAZHJzL2Rvd25yZXYueG1sRI/RagIx&#10;FETfC/2HcAu+1eyKLmVrlCIIvmnVD7hsbneXbm7SJK7x741Q8HGYmTPMcp3MIEbyobesoJwWIIgb&#10;q3tuFZxP2/cPECEiaxwsk4IbBVivXl+WWGt75W8aj7EVGcKhRgVdjK6WMjQdGQxT64iz92O9wZil&#10;b6X2eM1wM8hZUVTSYM95oUNHm46a3+PFKPgbD+UOyyrtU7o4r7eLxSY6pSZv6esTRKQUn+H/9k4r&#10;mFfw+JJ/gFzdAQAA//8DAFBLAQItABQABgAIAAAAIQDb4fbL7gAAAIUBAAATAAAAAAAAAAAAAAAA&#10;AAAAAABbQ29udGVudF9UeXBlc10ueG1sUEsBAi0AFAAGAAgAAAAhAFr0LFu/AAAAFQEAAAsAAAAA&#10;AAAAAAAAAAAAHwEAAF9yZWxzLy5yZWxzUEsBAi0AFAAGAAgAAAAhAHJkDfDBAAAA2wAAAA8AAAAA&#10;AAAAAAAAAAAABwIAAGRycy9kb3ducmV2LnhtbFBLBQYAAAAAAwADALcAAAD1AgAAAAA=&#10;" adj="16201,5400">
                    <v:fill on="t" focussize="0,0"/>
                    <v:stroke color="#000000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14" o:spid="_x0000_s1026" o:spt="67" type="#_x0000_t67" style="position:absolute;left:7305;top:12438;height:709;width:36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KhrwQAAANsAAAAPAAAAZHJzL2Rvd25yZXYueG1sRI/dagIx&#10;FITvC32HcAre1ewWtWVrlCII3vn7AIfN6e7SzUmaxDW+vREEL4eZ+YaZL5PpxUA+dJYVlOMCBHFt&#10;dceNgtNx/f4FIkRkjb1lUnClAMvF68scK20vvKfhEBuRIRwqVNDG6CopQ92SwTC2jjh7v9YbjFn6&#10;RmqPlww3vfwoipk02HFeaNHRqqX673A2Cv6HXbnBcpa2KZ2d1+vpdBWdUqO39PMNIlKKz/CjvdEK&#10;Jp9w/5J/gFzcAAAA//8DAFBLAQItABQABgAIAAAAIQDb4fbL7gAAAIUBAAATAAAAAAAAAAAAAAAA&#10;AAAAAABbQ29udGVudF9UeXBlc10ueG1sUEsBAi0AFAAGAAgAAAAhAFr0LFu/AAAAFQEAAAsAAAAA&#10;AAAAAAAAAAAAHwEAAF9yZWxzLy5yZWxzUEsBAi0AFAAGAAgAAAAhAB0oqGvBAAAA2wAAAA8AAAAA&#10;AAAAAAAAAAAABwIAAGRycy9kb3ducmV2LnhtbFBLBQYAAAAAAwADALcAAAD1AgAAAAA=&#10;" adj="16201,5400">
                    <v:fill on="t" focussize="0,0"/>
                    <v:stroke color="#000000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15" o:spid="_x0000_s1026" o:spt="70" type="#_x0000_t70" style="position:absolute;left:5865;top:12441;height:680;width:36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u/txgAAANsAAAAPAAAAZHJzL2Rvd25yZXYueG1sRI/BTgJB&#10;DIbvJrzDpCTcYBaDBlcGgiYmRIQIGr02O3V3daez2RlgeHt6IPHY/P2/fp0tkmvUkbpQezYwHmWg&#10;iAtvay4NfH68DKegQkS22HgmA2cKsJj3bmaYW3/iHR33sVQC4ZCjgSrGNtc6FBU5DCPfEkv24zuH&#10;Ucau1LbDk8Bdo2+z7F47rFkuVNjSc0XF3/7gRGNtH5Zv4/U2vKev3V35m14330/GDPpp+QgqUor/&#10;y9f2yhqYiKz8IgDQ8wsAAAD//wMAUEsBAi0AFAAGAAgAAAAhANvh9svuAAAAhQEAABMAAAAAAAAA&#10;AAAAAAAAAAAAAFtDb250ZW50X1R5cGVzXS54bWxQSwECLQAUAAYACAAAACEAWvQsW78AAAAVAQAA&#10;CwAAAAAAAAAAAAAAAAAfAQAAX3JlbHMvLnJlbHNQSwECLQAUAAYACAAAACEAOabv7cYAAADbAAAA&#10;DwAAAAAAAAAAAAAAAAAHAgAAZHJzL2Rvd25yZXYueG1sUEsFBgAAAAADAAMAtwAAAPoCAAAAAA==&#10;" adj="5400,4320">
                    <v:fill on="t" focussize="0,0"/>
                    <v:stroke color="#000000" miterlimit="8" joinstyle="miter"/>
                    <v:imagedata o:title=""/>
                    <o:lock v:ext="edit" aspectratio="f"/>
                    <v:textbox style="layout-flow:vertical-ideographic;"/>
                  </v:shape>
                  <v:shape id="AutoShape 16" o:spid="_x0000_s1026" o:spt="70" type="#_x0000_t70" style="position:absolute;left:8790;top:12441;height:680;width:360;" fillcolor="#FFFFFF" filled="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kp2xQAAANsAAAAPAAAAZHJzL2Rvd25yZXYueG1sRI9fawIx&#10;EMTfC36HsIJvNafYolejqCAUrVL/UF+Xy3p3etkcl1TTb28KhT4Os/ObnfE0mErcqHGlZQW9bgKC&#10;OLO65FzB8bB8HoJwHlljZZkU/JCD6aT1NMZU2zvv6Lb3uYgQdikqKLyvUyldVpBB17U1cfTOtjHo&#10;o2xyqRu8R7ipZD9JXqXBkmNDgTUtCsqu+28T31jr0eyjt966z/C1e8kvYbU5zZXqtMPsDYSn4P+P&#10;/9LvWsFgBL9bIgDk5AEAAP//AwBQSwECLQAUAAYACAAAACEA2+H2y+4AAACFAQAAEwAAAAAAAAAA&#10;AAAAAAAAAAAAW0NvbnRlbnRfVHlwZXNdLnhtbFBLAQItABQABgAIAAAAIQBa9CxbvwAAABUBAAAL&#10;AAAAAAAAAAAAAAAAAB8BAABfcmVscy8ucmVsc1BLAQItABQABgAIAAAAIQBW6kp2xQAAANsAAAAP&#10;AAAAAAAAAAAAAAAAAAcCAABkcnMvZG93bnJldi54bWxQSwUGAAAAAAMAAwC3AAAA+QIAAAAA&#10;" adj="5400,4320">
                    <v:fill on="t" focussize="0,0"/>
                    <v:stroke color="#000000" miterlimit="8" joinstyle="miter"/>
                    <v:imagedata o:title=""/>
                    <o:lock v:ext="edit" aspectratio="f"/>
                    <v:textbox style="layout-flow:vertical-ideographic;"/>
                  </v:shape>
                  <v:line id="Line 17" o:spid="_x0000_s1026" o:spt="20" style="position:absolute;left:4785;top:13608;height:312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8" o:spid="_x0000_s1026" o:spt="20" style="position:absolute;left:4785;top:13920;height:0;width:126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9" o:spid="_x0000_s1026" o:spt="20" style="position:absolute;left:4605;top:13608;height:468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0" o:spid="_x0000_s1026" o:spt="20" style="position:absolute;left:4605;top:14076;height:0;width:162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1" o:spid="_x0000_s1026" o:spt="20" style="position:absolute;left:6225;top:13608;flip:y;height:468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2" o:spid="_x0000_s1026" o:spt="20" style="position:absolute;left:6045;top:13608;flip:y;height:312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3" o:spid="_x0000_s1026" o:spt="20" style="position:absolute;left:2625;top:12984;height:0;width:36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4" o:spid="_x0000_s1026" o:spt="20" style="position:absolute;left:2985;top:12984;height:156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5" o:spid="_x0000_s1026" o:spt="20" style="position:absolute;left:3885;top:12984;height:0;width:36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6" o:spid="_x0000_s1026" o:spt="20" style="position:absolute;left:4245;top:12984;height:156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7" o:spid="_x0000_s1026" o:spt="20" style="position:absolute;left:5325;top:12984;height:0;width:36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8" o:spid="_x0000_s1026" o:spt="20" style="position:absolute;left:5685;top:12984;height:156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9" o:spid="_x0000_s1026" o:spt="20" style="position:absolute;left:6765;top:12984;height:0;width:36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0" o:spid="_x0000_s1026" o:spt="20" style="position:absolute;left:7125;top:12984;height:156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1" o:spid="_x0000_s1026" o:spt="20" style="position:absolute;left:6405;top:12984;height:0;width:18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2" o:spid="_x0000_s1026" o:spt="20" style="position:absolute;left:6405;top:12984;height:156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3" o:spid="_x0000_s1026" o:spt="20" style="position:absolute;left:7845;top:12984;height:0;width:36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4" o:spid="_x0000_s1026" o:spt="20" style="position:absolute;left:7845;top:12984;height:156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5" o:spid="_x0000_s1026" o:spt="20" style="position:absolute;left:8385;top:12984;height:0;width:36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6" o:spid="_x0000_s1026" o:spt="20" style="position:absolute;left:8745;top:12984;height:156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7" o:spid="_x0000_s1026" o:spt="20" style="position:absolute;left:9285;top:12984;height:156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8" o:spid="_x0000_s1026" o:spt="20" style="position:absolute;left:9285;top:12984;height:0;width:36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Text Box 39" o:spid="_x0000_s1026" o:spt="202" type="#_x0000_t202" style="position:absolute;left:6945;top:13920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shape id="Text Box 40" o:spid="_x0000_s1026" o:spt="202" type="#_x0000_t202" style="position:absolute;left:2490;top:13140;height:468;width:144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数据输入开关</w:t>
                          </w:r>
                        </w:p>
                      </w:txbxContent>
                    </v:textbox>
                  </v:shape>
                  <v:shape id="Text Box 41" o:spid="_x0000_s1026" o:spt="202" type="#_x0000_t202" style="position:absolute;left:3975;top:13095;height:624;width:126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地址寄存器</w:t>
                          </w:r>
                        </w:p>
                        <w:p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AR</w:t>
                          </w:r>
                        </w:p>
                      </w:txbxContent>
                    </v:textbox>
                  </v:shape>
                  <v:shape id="Text Box 42" o:spid="_x0000_s1026" o:spt="202" type="#_x0000_t202" style="position:absolute;left:5625;top:13095;height:624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存储器</w:t>
                          </w:r>
                        </w:p>
                        <w:p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RAM</w:t>
                          </w:r>
                        </w:p>
                      </w:txbxContent>
                    </v:textbox>
                  </v:shape>
                  <v:shape id="Text Box 43" o:spid="_x0000_s1026" o:spt="202" type="#_x0000_t202" style="position:absolute;left:7125;top:13074;height:624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数码管</w:t>
                          </w:r>
                        </w:p>
                        <w:p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LED</w:t>
                          </w:r>
                        </w:p>
                      </w:txbxContent>
                    </v:textbox>
                  </v:shape>
                  <v:shape id="Text Box 44" o:spid="_x0000_s1026" o:spt="202" type="#_x0000_t202" style="position:absolute;left:8535;top:13074;height:624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寄存器</w:t>
                          </w:r>
                        </w:p>
                        <w:p>
                          <w:pPr>
                            <w:spacing w:line="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Reg</w:t>
                          </w:r>
                        </w:p>
                      </w:txbxContent>
                    </v:textbox>
                  </v:shape>
                  <v:shape id="Text Box 45" o:spid="_x0000_s1026" o:spt="202" type="#_x0000_t202" style="position:absolute;left:2340;top:12657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KEYsel</w:t>
                          </w:r>
                        </w:p>
                      </w:txbxContent>
                    </v:textbox>
                  </v:shape>
                  <v:shape id="Text Box 46" o:spid="_x0000_s1026" o:spt="202" type="#_x0000_t202" style="position:absolute;left:3705;top:12642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AR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sel</w:t>
                          </w:r>
                        </w:p>
                      </w:txbxContent>
                    </v:textbox>
                  </v:shape>
                  <v:shape id="Text Box 47" o:spid="_x0000_s1026" o:spt="202" type="#_x0000_t202" style="position:absolute;left:5325;top:12642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clkin</w:t>
                          </w:r>
                        </w:p>
                      </w:txbxContent>
                    </v:textbox>
                  </v:shape>
                  <v:shape id="Text Box 48" o:spid="_x0000_s1026" o:spt="202" type="#_x0000_t202" style="position:absolute;left:6135;top:12642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W/R</w:t>
                          </w:r>
                        </w:p>
                      </w:txbxContent>
                    </v:textbox>
                  </v:shape>
                  <v:shape id="Text Box 49" o:spid="_x0000_s1026" o:spt="202" type="#_x0000_t202" style="position:absolute;left:6585;top:12642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LED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sel</w:t>
                          </w:r>
                        </w:p>
                      </w:txbxContent>
                    </v:textbox>
                  </v:shape>
                  <v:shape id="Text Box 50" o:spid="_x0000_s1026" o:spt="202" type="#_x0000_t202" style="position:absolute;left:7665;top:12642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W/R</w:t>
                          </w:r>
                        </w:p>
                      </w:txbxContent>
                    </v:textbox>
                  </v:shape>
                  <v:shape id="Text Box 51" o:spid="_x0000_s1026" o:spt="202" type="#_x0000_t202" style="position:absolute;left:8205;top:12642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R0-B</w:t>
                          </w:r>
                        </w:p>
                      </w:txbxContent>
                    </v:textbox>
                  </v:shape>
                  <v:shape id="Text Box 52" o:spid="_x0000_s1026" o:spt="202" type="#_x0000_t202" style="position:absolute;left:9105;top:12657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REGsel</w:t>
                          </w:r>
                        </w:p>
                      </w:txbxContent>
                    </v:textbox>
                  </v:shape>
                  <v:shape id="Text Box 53" o:spid="_x0000_s1026" o:spt="202" type="#_x0000_t202" style="position:absolute;left:4965;top:12048;height:468;width:90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总线</w:t>
                          </w:r>
                        </w:p>
                      </w:txbxContent>
                    </v:textbox>
                  </v:shape>
                </v:group>
                <v:shape id="Text Box 54" o:spid="_x0000_s1026" o:spt="202" type="#_x0000_t202" style="position:absolute;left:3599;top:3318;height:468;width:342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黑体" w:hAnsi="黑体" w:eastAsia="黑体"/>
                            <w:b/>
                            <w:bCs/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bCs/>
                          </w:rPr>
                          <w:t>图3-1  数据通路实验传输框图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Theme="minorEastAsia" w:hAnsiTheme="minorEastAsia" w:eastAsiaTheme="minorEastAsia"/>
          <w:kern w:val="0"/>
          <w:sz w:val="24"/>
        </w:rPr>
        <w:t>（2）实验原理</w:t>
      </w:r>
    </w:p>
    <w:p>
      <w:pPr>
        <w:widowControl/>
        <w:spacing w:line="360" w:lineRule="auto"/>
        <w:ind w:firstLine="616" w:firstLineChars="257"/>
        <w:jc w:val="left"/>
        <w:rPr>
          <w:rFonts w:asciiTheme="minorEastAsia" w:hAnsiTheme="minorEastAsia" w:eastAsiaTheme="minorEastAsia"/>
          <w:kern w:val="0"/>
          <w:sz w:val="24"/>
        </w:rPr>
      </w:pPr>
      <w:r>
        <w:rPr>
          <w:rFonts w:hint="eastAsia" w:asciiTheme="minorEastAsia" w:hAnsiTheme="minorEastAsia" w:eastAsiaTheme="minorEastAsia"/>
          <w:kern w:val="0"/>
          <w:sz w:val="24"/>
        </w:rPr>
        <w:t>实验所用传输框图如图3-1所示。它将几种不同的设备挂在总线上，有存储器、输入设备、输出设备、寄存器。这些设备在传统的系统中需要有三态输出控制，</w:t>
      </w:r>
      <w:r>
        <w:rPr>
          <w:rFonts w:hint="eastAsia" w:asciiTheme="minorEastAsia" w:hAnsiTheme="minorEastAsia" w:eastAsiaTheme="minorEastAsia"/>
          <w:b/>
          <w:bCs/>
          <w:kern w:val="0"/>
          <w:sz w:val="24"/>
        </w:rPr>
        <w:t>然而在FPGA的内部没有三态输出控制结构</w:t>
      </w:r>
      <w:r>
        <w:rPr>
          <w:rFonts w:hint="eastAsia" w:asciiTheme="minorEastAsia" w:hAnsiTheme="minorEastAsia" w:eastAsiaTheme="minorEastAsia"/>
          <w:kern w:val="0"/>
          <w:sz w:val="24"/>
        </w:rPr>
        <w:t>，因此必须采用总线输出多路开关结构加以控制。按照传输要求恰当有序地控制它们，就可以实现总线信息传输。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五、实验结果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1.实验电路图</w:t>
      </w:r>
    </w:p>
    <w:p>
      <w:pPr>
        <w:spacing w:line="360" w:lineRule="auto"/>
        <w:ind w:firstLine="420"/>
        <w:jc w:val="center"/>
        <w:rPr>
          <w:sz w:val="24"/>
        </w:rPr>
      </w:pPr>
      <w:r>
        <w:drawing>
          <wp:inline distT="0" distB="0" distL="0" distR="0">
            <wp:extent cx="4413250" cy="2977515"/>
            <wp:effectExtent l="0" t="0" r="0" b="0"/>
            <wp:docPr id="138773429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4292" name="图片 1" descr="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07" cy="29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ascii="黑体" w:hAnsi="黑体" w:eastAsia="黑体"/>
          <w:b/>
          <w:bCs/>
          <w:szCs w:val="21"/>
        </w:rPr>
      </w:pPr>
      <w:r>
        <w:rPr>
          <w:rFonts w:hint="eastAsia" w:ascii="黑体" w:hAnsi="黑体" w:eastAsia="黑体"/>
          <w:b/>
          <w:bCs/>
          <w:szCs w:val="21"/>
        </w:rPr>
        <w:t>图3</w:t>
      </w:r>
      <w:r>
        <w:rPr>
          <w:rFonts w:ascii="黑体" w:hAnsi="黑体" w:eastAsia="黑体"/>
          <w:b/>
          <w:bCs/>
          <w:szCs w:val="21"/>
        </w:rPr>
        <w:t xml:space="preserve">-2 </w:t>
      </w:r>
      <w:r>
        <w:rPr>
          <w:rFonts w:hint="eastAsia" w:ascii="黑体" w:hAnsi="黑体" w:eastAsia="黑体"/>
          <w:b/>
          <w:bCs/>
          <w:szCs w:val="21"/>
        </w:rPr>
        <w:t>实验电路图</w:t>
      </w:r>
    </w:p>
    <w:p>
      <w:pPr>
        <w:pStyle w:val="20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kern w:val="0"/>
          <w:sz w:val="24"/>
        </w:rPr>
      </w:pPr>
      <w:r>
        <w:rPr>
          <w:rFonts w:hint="eastAsia" w:asciiTheme="minorEastAsia" w:hAnsiTheme="minorEastAsia" w:eastAsiaTheme="minorEastAsia"/>
          <w:kern w:val="0"/>
          <w:sz w:val="24"/>
        </w:rPr>
        <w:t>实验电路如图3-2所示。与总线连接的基本部件有：输入设备INPUT[7..0]可输入8位数据、输入数据暂存寄存器REG(74273b)、SRAM(RAM3A)存储器容量为256×8B、地址寄存器AR(74273b:AB[7..0])和输出寄存器REG(74273b:LED[7..0]以及通用寄存器REG(74273:R[7..0])。</w:t>
      </w:r>
    </w:p>
    <w:p>
      <w:pPr>
        <w:pStyle w:val="20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kern w:val="0"/>
          <w:sz w:val="24"/>
        </w:rPr>
      </w:pPr>
      <w:r>
        <w:rPr>
          <w:rFonts w:hint="eastAsia" w:ascii="宋体" w:hAnsi="宋体"/>
          <w:sz w:val="24"/>
        </w:rPr>
        <w:t>输入设备（开关）、地址锁存器、静态SRAM、寄存器、输出设备（显示）连在总线上；由于FPGA上的由多选器选中其中一路数据送入数据；</w:t>
      </w:r>
    </w:p>
    <w:p>
      <w:pPr>
        <w:pStyle w:val="20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hAnsiTheme="minorEastAsia" w:eastAsiaTheme="minorEastAsia"/>
          <w:kern w:val="0"/>
          <w:sz w:val="24"/>
        </w:rPr>
      </w:pPr>
      <w:r>
        <w:rPr>
          <w:rFonts w:hint="eastAsia" w:ascii="宋体" w:hAnsi="宋体"/>
          <w:sz w:val="24"/>
        </w:rPr>
        <w:t>输入设备（K7-K0开关）的选通信号INCTL信号；</w:t>
      </w:r>
    </w:p>
    <w:p>
      <w:pPr>
        <w:pStyle w:val="20"/>
        <w:widowControl/>
        <w:spacing w:line="360" w:lineRule="auto"/>
        <w:ind w:left="1140" w:firstLine="0" w:firstLineChars="0"/>
        <w:jc w:val="left"/>
        <w:rPr>
          <w:rFonts w:asciiTheme="minorEastAsia" w:hAnsiTheme="minorEastAsia" w:eastAsiaTheme="minorEastAsia"/>
          <w:kern w:val="0"/>
          <w:sz w:val="24"/>
        </w:rPr>
      </w:pPr>
      <w:r>
        <w:rPr>
          <w:rFonts w:hint="eastAsia" w:ascii="宋体" w:hAnsi="宋体"/>
          <w:sz w:val="24"/>
        </w:rPr>
        <w:t>地址锁存器的锁存信号ARCTL；存储器SRAM的写使能WREN=1允许写，WREN =0禁止写，允许读；读写脉冲MCTL；</w:t>
      </w:r>
    </w:p>
    <w:p>
      <w:pPr>
        <w:pStyle w:val="20"/>
        <w:widowControl/>
        <w:spacing w:line="360" w:lineRule="auto"/>
        <w:ind w:left="1140" w:firstLine="0" w:firstLineChars="0"/>
        <w:jc w:val="left"/>
        <w:rPr>
          <w:rFonts w:asciiTheme="minorEastAsia" w:hAnsiTheme="minorEastAsia" w:eastAsiaTheme="minorEastAsia"/>
          <w:kern w:val="0"/>
          <w:sz w:val="24"/>
        </w:rPr>
      </w:pPr>
      <w:r>
        <w:rPr>
          <w:rFonts w:hint="eastAsia" w:ascii="宋体" w:hAnsi="宋体"/>
          <w:sz w:val="24"/>
        </w:rPr>
        <w:t>寄存器的锁存信号REGCTL；</w:t>
      </w:r>
    </w:p>
    <w:p>
      <w:pPr>
        <w:pStyle w:val="20"/>
        <w:widowControl/>
        <w:spacing w:line="360" w:lineRule="auto"/>
        <w:ind w:left="1140" w:firstLine="0" w:firstLineChars="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输出设备（显示）的锁存信号LEDCTL。</w:t>
      </w:r>
    </w:p>
    <w:p>
      <w:pPr>
        <w:pStyle w:val="20"/>
        <w:widowControl/>
        <w:spacing w:line="360" w:lineRule="auto"/>
        <w:ind w:left="1140" w:firstLine="0" w:firstLineChars="0"/>
        <w:jc w:val="left"/>
        <w:rPr>
          <w:rFonts w:ascii="宋体" w:hAnsi="宋体"/>
          <w:sz w:val="24"/>
        </w:rPr>
      </w:pPr>
    </w:p>
    <w:p>
      <w:pPr>
        <w:pStyle w:val="20"/>
        <w:widowControl/>
        <w:spacing w:line="360" w:lineRule="auto"/>
        <w:ind w:left="1140" w:firstLine="0" w:firstLineChars="0"/>
        <w:jc w:val="left"/>
        <w:rPr>
          <w:rFonts w:ascii="宋体" w:hAnsi="宋体"/>
          <w:sz w:val="24"/>
        </w:rPr>
      </w:pPr>
    </w:p>
    <w:p>
      <w:pPr>
        <w:pStyle w:val="20"/>
        <w:widowControl/>
        <w:spacing w:line="360" w:lineRule="auto"/>
        <w:ind w:left="1140" w:firstLine="0" w:firstLineChars="0"/>
        <w:jc w:val="left"/>
        <w:rPr>
          <w:rFonts w:ascii="宋体" w:hAnsi="宋体"/>
          <w:sz w:val="24"/>
        </w:rPr>
      </w:pPr>
    </w:p>
    <w:p>
      <w:pPr>
        <w:pStyle w:val="20"/>
        <w:widowControl/>
        <w:spacing w:line="360" w:lineRule="auto"/>
        <w:ind w:left="1140" w:firstLine="0" w:firstLineChars="0"/>
        <w:jc w:val="left"/>
        <w:rPr>
          <w:rFonts w:hint="eastAsia" w:asciiTheme="minorEastAsia" w:hAnsiTheme="minorEastAsia" w:eastAsiaTheme="minorEastAsia"/>
          <w:kern w:val="0"/>
          <w:sz w:val="24"/>
        </w:rPr>
      </w:pPr>
      <w:r>
        <w:rPr>
          <w:rFonts w:hint="eastAsia" w:ascii="宋体" w:hAnsi="宋体"/>
          <w:sz w:val="24"/>
        </w:rPr>
        <w:t>仿真波形图如下：</w:t>
      </w:r>
    </w:p>
    <w:p>
      <w:pPr>
        <w:ind w:firstLine="480"/>
      </w:pPr>
      <w:r>
        <w:drawing>
          <wp:inline distT="0" distB="0" distL="0" distR="0">
            <wp:extent cx="5274310" cy="1845945"/>
            <wp:effectExtent l="0" t="0" r="2540" b="1905"/>
            <wp:docPr id="1999385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573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ascii="黑体" w:hAnsi="黑体" w:eastAsia="黑体"/>
          <w:b/>
          <w:bCs/>
          <w:szCs w:val="21"/>
        </w:rPr>
      </w:pPr>
      <w:r>
        <w:rPr>
          <w:rFonts w:hint="eastAsia" w:ascii="黑体" w:hAnsi="黑体" w:eastAsia="黑体"/>
          <w:b/>
          <w:bCs/>
          <w:szCs w:val="21"/>
        </w:rPr>
        <w:t>图3</w:t>
      </w:r>
      <w:r>
        <w:rPr>
          <w:rFonts w:ascii="黑体" w:hAnsi="黑体" w:eastAsia="黑体"/>
          <w:b/>
          <w:bCs/>
          <w:szCs w:val="21"/>
        </w:rPr>
        <w:t xml:space="preserve">-3 </w:t>
      </w:r>
      <w:r>
        <w:rPr>
          <w:rFonts w:hint="eastAsia" w:ascii="黑体" w:hAnsi="黑体" w:eastAsia="黑体"/>
          <w:b/>
          <w:bCs/>
          <w:szCs w:val="21"/>
        </w:rPr>
        <w:t>仿真波形图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3.试验平台验证结果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引脚的设定，如下</w:t>
      </w:r>
    </w:p>
    <w:p>
      <w:pPr>
        <w:spacing w:line="360" w:lineRule="auto"/>
        <w:ind w:firstLine="420"/>
        <w:rPr>
          <w:sz w:val="24"/>
        </w:rPr>
      </w:pPr>
      <w:r>
        <w:drawing>
          <wp:inline distT="0" distB="0" distL="0" distR="0">
            <wp:extent cx="5274310" cy="2484755"/>
            <wp:effectExtent l="0" t="0" r="2540" b="0"/>
            <wp:docPr id="1141915619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15619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ascii="黑体" w:hAnsi="黑体" w:eastAsia="黑体"/>
          <w:b/>
          <w:bCs/>
          <w:szCs w:val="21"/>
        </w:rPr>
      </w:pPr>
      <w:r>
        <w:rPr>
          <w:rFonts w:hint="eastAsia" w:ascii="黑体" w:hAnsi="黑体" w:eastAsia="黑体"/>
          <w:b/>
          <w:bCs/>
          <w:szCs w:val="21"/>
        </w:rPr>
        <w:t>图3</w:t>
      </w:r>
      <w:r>
        <w:rPr>
          <w:rFonts w:ascii="黑体" w:hAnsi="黑体" w:eastAsia="黑体"/>
          <w:b/>
          <w:bCs/>
          <w:szCs w:val="21"/>
        </w:rPr>
        <w:t xml:space="preserve">-4 </w:t>
      </w:r>
      <w:r>
        <w:rPr>
          <w:rFonts w:hint="eastAsia" w:ascii="黑体" w:hAnsi="黑体" w:eastAsia="黑体"/>
          <w:b/>
          <w:bCs/>
          <w:szCs w:val="21"/>
        </w:rPr>
        <w:t>引脚绑定图1</w:t>
      </w:r>
    </w:p>
    <w:p>
      <w:pPr>
        <w:spacing w:line="360" w:lineRule="auto"/>
        <w:ind w:firstLine="420"/>
        <w:rPr>
          <w:sz w:val="24"/>
        </w:rPr>
      </w:pPr>
      <w:r>
        <w:drawing>
          <wp:inline distT="0" distB="0" distL="0" distR="0">
            <wp:extent cx="5274310" cy="1886585"/>
            <wp:effectExtent l="0" t="0" r="2540" b="0"/>
            <wp:docPr id="91577357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3577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ascii="黑体" w:hAnsi="黑体" w:eastAsia="黑体"/>
          <w:b/>
          <w:bCs/>
          <w:szCs w:val="21"/>
        </w:rPr>
      </w:pPr>
      <w:r>
        <w:rPr>
          <w:rFonts w:hint="eastAsia" w:ascii="黑体" w:hAnsi="黑体" w:eastAsia="黑体"/>
          <w:b/>
          <w:bCs/>
          <w:szCs w:val="21"/>
        </w:rPr>
        <w:t>图3</w:t>
      </w:r>
      <w:r>
        <w:rPr>
          <w:rFonts w:ascii="黑体" w:hAnsi="黑体" w:eastAsia="黑体"/>
          <w:b/>
          <w:bCs/>
          <w:szCs w:val="21"/>
        </w:rPr>
        <w:t xml:space="preserve">-5 </w:t>
      </w:r>
      <w:r>
        <w:rPr>
          <w:rFonts w:hint="eastAsia" w:ascii="黑体" w:hAnsi="黑体" w:eastAsia="黑体"/>
          <w:b/>
          <w:bCs/>
          <w:szCs w:val="21"/>
        </w:rPr>
        <w:t>引脚绑定图</w:t>
      </w:r>
      <w:r>
        <w:rPr>
          <w:rFonts w:ascii="黑体" w:hAnsi="黑体" w:eastAsia="黑体"/>
          <w:b/>
          <w:bCs/>
          <w:szCs w:val="21"/>
        </w:rPr>
        <w:t>2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按设置的引脚在实验箱上用线路配套连接，在quartus平台上进行编译与实验板子连接，在实验箱上进行操作。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六、实验讨论与总结</w:t>
      </w:r>
    </w:p>
    <w:p>
      <w:pPr>
        <w:widowControl/>
        <w:spacing w:line="360" w:lineRule="auto"/>
        <w:ind w:firstLine="420"/>
        <w:jc w:val="left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（1）</w:t>
      </w:r>
      <w:r>
        <w:rPr>
          <w:rFonts w:hint="eastAsia" w:ascii="宋体" w:hAnsi="宋体"/>
          <w:sz w:val="24"/>
        </w:rPr>
        <w:t>如何向 RAM 中输入多个数据，并在输出设备 OUTPUT 上显示这些数据？</w:t>
      </w:r>
    </w:p>
    <w:p>
      <w:pPr>
        <w:widowControl/>
        <w:ind w:firstLine="42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分别把数据输入，然后再用控制信号产生不同的脉冲将数据存入RAM中，然后再用相同的脉冲将数据读处来。</w:t>
      </w:r>
    </w:p>
    <w:p>
      <w:pPr>
        <w:widowControl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先将一个地址输入INPUT，INCTL来一个上升沿，ARCTL来一个上升沿，将地址存入寄存器，然后将要存入的数据输入INPUT，INCTL来一个上升沿，WREN输入1，MCTL来一个上升沿，将数据写入寄存器。修改数据和地址重复上述操作，将 3 个数据写入 RAM 的不同地址中。WREN输入0，将上述地址输入INPUT，INCTL来一个上升沿，ARCTL来一个上升沿，SEL输入01，将结果在输出设备显示。</w:t>
      </w:r>
    </w:p>
    <w:p>
      <w:pPr>
        <w:widowControl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（2）传输过程中是否会在总线上发生数据冲突？</w:t>
      </w:r>
    </w:p>
    <w:p>
      <w:pPr>
        <w:widowControl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可能会。</w:t>
      </w:r>
      <w:r>
        <w:rPr>
          <w:rFonts w:ascii="宋体" w:hAnsi="宋体"/>
          <w:sz w:val="24"/>
        </w:rPr>
        <w:t>若指令设计不当，可能会出现总线竞争或冲突的风险。</w:t>
      </w:r>
    </w:p>
    <w:p>
      <w:pPr>
        <w:widowControl/>
        <w:ind w:firstLine="420"/>
        <w:jc w:val="left"/>
        <w:rPr>
          <w:rFonts w:ascii="宋体" w:hAnsi="宋体"/>
          <w:sz w:val="24"/>
        </w:rPr>
      </w:pPr>
    </w:p>
    <w:p>
      <w:pPr>
        <w:widowControl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总结：1、通过本次实验的学习，我更加深刻地理解了数据通路的功能作用，通过实验的仿真调试和对电路原理图的学习，将它的工作过程牢记于心。</w:t>
      </w:r>
    </w:p>
    <w:p>
      <w:pPr>
        <w:widowControl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   2</w:t>
      </w:r>
      <w:r>
        <w:rPr>
          <w:rFonts w:hint="eastAsia" w:ascii="宋体" w:hAnsi="宋体"/>
          <w:sz w:val="24"/>
        </w:rPr>
        <w:t>、本次实验的学习，提高了我的动手实操能力，绑定引脚，将电路模块编译后下载到实验箱上，进行了调试，预期效果与仿真波形一致，在小组成员共同的努力以及老师的指导下，我们顺利完成了本次实验，总的来说，此次实验受益匪浅。</w:t>
      </w:r>
    </w:p>
    <w:sectPr>
      <w:footerReference r:id="rId3" w:type="default"/>
      <w:pgSz w:w="11906" w:h="16838"/>
      <w:pgMar w:top="1418" w:right="1247" w:bottom="1418" w:left="1418" w:header="851" w:footer="992" w:gutter="17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5347569"/>
    </w:sdtPr>
    <w:sdtContent>
      <w:sdt>
        <w:sdtPr>
          <w:id w:val="-1669238322"/>
        </w:sdtPr>
        <w:sdtContent>
          <w:p>
            <w:pPr>
              <w:pStyle w:val="5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43295C"/>
    <w:multiLevelType w:val="multilevel"/>
    <w:tmpl w:val="6843295C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C25202"/>
    <w:rsid w:val="0000000A"/>
    <w:rsid w:val="00024694"/>
    <w:rsid w:val="00026055"/>
    <w:rsid w:val="0003362E"/>
    <w:rsid w:val="000410F8"/>
    <w:rsid w:val="00045BB0"/>
    <w:rsid w:val="00045C10"/>
    <w:rsid w:val="00053809"/>
    <w:rsid w:val="00074395"/>
    <w:rsid w:val="00090880"/>
    <w:rsid w:val="000925C1"/>
    <w:rsid w:val="000A720A"/>
    <w:rsid w:val="000C743D"/>
    <w:rsid w:val="000F7BB5"/>
    <w:rsid w:val="00102DD5"/>
    <w:rsid w:val="00105871"/>
    <w:rsid w:val="001133F2"/>
    <w:rsid w:val="00114AEB"/>
    <w:rsid w:val="00114D25"/>
    <w:rsid w:val="00131B2D"/>
    <w:rsid w:val="001375C5"/>
    <w:rsid w:val="00143C8D"/>
    <w:rsid w:val="00162E25"/>
    <w:rsid w:val="0016455E"/>
    <w:rsid w:val="0018352E"/>
    <w:rsid w:val="001A329B"/>
    <w:rsid w:val="001A42A8"/>
    <w:rsid w:val="00200536"/>
    <w:rsid w:val="002A08BD"/>
    <w:rsid w:val="002E2935"/>
    <w:rsid w:val="002F1D22"/>
    <w:rsid w:val="003126F9"/>
    <w:rsid w:val="003211D5"/>
    <w:rsid w:val="00324BA0"/>
    <w:rsid w:val="00373212"/>
    <w:rsid w:val="003B03B7"/>
    <w:rsid w:val="003B1A00"/>
    <w:rsid w:val="003E7BEC"/>
    <w:rsid w:val="00403944"/>
    <w:rsid w:val="00406B3E"/>
    <w:rsid w:val="00413678"/>
    <w:rsid w:val="00433B2C"/>
    <w:rsid w:val="0043551D"/>
    <w:rsid w:val="00441554"/>
    <w:rsid w:val="004455E9"/>
    <w:rsid w:val="004A1E80"/>
    <w:rsid w:val="004E0500"/>
    <w:rsid w:val="004F4EA6"/>
    <w:rsid w:val="004F5AE7"/>
    <w:rsid w:val="0050478D"/>
    <w:rsid w:val="00510D60"/>
    <w:rsid w:val="0051115E"/>
    <w:rsid w:val="00511C56"/>
    <w:rsid w:val="005526BD"/>
    <w:rsid w:val="00552843"/>
    <w:rsid w:val="00556CD2"/>
    <w:rsid w:val="00592E2D"/>
    <w:rsid w:val="00594265"/>
    <w:rsid w:val="005B4CF3"/>
    <w:rsid w:val="005C43C0"/>
    <w:rsid w:val="005E0C49"/>
    <w:rsid w:val="005E2E52"/>
    <w:rsid w:val="00605E0A"/>
    <w:rsid w:val="00626654"/>
    <w:rsid w:val="006271D2"/>
    <w:rsid w:val="00637796"/>
    <w:rsid w:val="0064012B"/>
    <w:rsid w:val="00663127"/>
    <w:rsid w:val="00675C5F"/>
    <w:rsid w:val="0068688A"/>
    <w:rsid w:val="00695187"/>
    <w:rsid w:val="006E283C"/>
    <w:rsid w:val="00712351"/>
    <w:rsid w:val="00754F38"/>
    <w:rsid w:val="0077039D"/>
    <w:rsid w:val="00771F18"/>
    <w:rsid w:val="00787E66"/>
    <w:rsid w:val="00794426"/>
    <w:rsid w:val="007A4DD9"/>
    <w:rsid w:val="007A5215"/>
    <w:rsid w:val="007B4AE5"/>
    <w:rsid w:val="007E724A"/>
    <w:rsid w:val="0081608E"/>
    <w:rsid w:val="0082071A"/>
    <w:rsid w:val="00821E6D"/>
    <w:rsid w:val="0082545B"/>
    <w:rsid w:val="00851959"/>
    <w:rsid w:val="00860A4A"/>
    <w:rsid w:val="008B38CD"/>
    <w:rsid w:val="008B6C91"/>
    <w:rsid w:val="008C5FA8"/>
    <w:rsid w:val="008D7DF3"/>
    <w:rsid w:val="00900159"/>
    <w:rsid w:val="00935FD5"/>
    <w:rsid w:val="00940219"/>
    <w:rsid w:val="00952386"/>
    <w:rsid w:val="00965EDB"/>
    <w:rsid w:val="00971490"/>
    <w:rsid w:val="009870B6"/>
    <w:rsid w:val="00987386"/>
    <w:rsid w:val="00992FDA"/>
    <w:rsid w:val="009A3618"/>
    <w:rsid w:val="009B3456"/>
    <w:rsid w:val="009C48CA"/>
    <w:rsid w:val="009C59F2"/>
    <w:rsid w:val="009D27F7"/>
    <w:rsid w:val="009E1211"/>
    <w:rsid w:val="00A01232"/>
    <w:rsid w:val="00A4007F"/>
    <w:rsid w:val="00A5354E"/>
    <w:rsid w:val="00A810C0"/>
    <w:rsid w:val="00A85DE7"/>
    <w:rsid w:val="00A92B80"/>
    <w:rsid w:val="00AC3E5D"/>
    <w:rsid w:val="00AC3F84"/>
    <w:rsid w:val="00AE1766"/>
    <w:rsid w:val="00B0073D"/>
    <w:rsid w:val="00B07DBE"/>
    <w:rsid w:val="00B24266"/>
    <w:rsid w:val="00B4014A"/>
    <w:rsid w:val="00B40923"/>
    <w:rsid w:val="00B833A8"/>
    <w:rsid w:val="00C01956"/>
    <w:rsid w:val="00C05C9A"/>
    <w:rsid w:val="00C07669"/>
    <w:rsid w:val="00C25202"/>
    <w:rsid w:val="00C31911"/>
    <w:rsid w:val="00C60E86"/>
    <w:rsid w:val="00C61DD8"/>
    <w:rsid w:val="00C66FFA"/>
    <w:rsid w:val="00C750AF"/>
    <w:rsid w:val="00C761D1"/>
    <w:rsid w:val="00C85FAE"/>
    <w:rsid w:val="00CB5B36"/>
    <w:rsid w:val="00CD43F7"/>
    <w:rsid w:val="00CE34B7"/>
    <w:rsid w:val="00CF5F14"/>
    <w:rsid w:val="00CF74E5"/>
    <w:rsid w:val="00D05370"/>
    <w:rsid w:val="00D3448A"/>
    <w:rsid w:val="00D44492"/>
    <w:rsid w:val="00D57E66"/>
    <w:rsid w:val="00D8091A"/>
    <w:rsid w:val="00D96C78"/>
    <w:rsid w:val="00DD41ED"/>
    <w:rsid w:val="00DE3E55"/>
    <w:rsid w:val="00E1442E"/>
    <w:rsid w:val="00E619CF"/>
    <w:rsid w:val="00E74DA1"/>
    <w:rsid w:val="00E768B8"/>
    <w:rsid w:val="00E92B8B"/>
    <w:rsid w:val="00E94092"/>
    <w:rsid w:val="00E962D5"/>
    <w:rsid w:val="00EC142B"/>
    <w:rsid w:val="00EC5FBF"/>
    <w:rsid w:val="00ED5557"/>
    <w:rsid w:val="00ED650C"/>
    <w:rsid w:val="00EF26E7"/>
    <w:rsid w:val="00F17D38"/>
    <w:rsid w:val="00F56B6C"/>
    <w:rsid w:val="00F73937"/>
    <w:rsid w:val="00F94657"/>
    <w:rsid w:val="00F94BFE"/>
    <w:rsid w:val="00F9669A"/>
    <w:rsid w:val="00FA35ED"/>
    <w:rsid w:val="00FC19DB"/>
    <w:rsid w:val="00FE2D61"/>
    <w:rsid w:val="00FE308D"/>
    <w:rsid w:val="00FE40B5"/>
    <w:rsid w:val="00FF6744"/>
    <w:rsid w:val="01FD17AF"/>
    <w:rsid w:val="063F1A3B"/>
    <w:rsid w:val="1A50615D"/>
    <w:rsid w:val="28D77A0F"/>
    <w:rsid w:val="29515DE2"/>
    <w:rsid w:val="40F842C8"/>
    <w:rsid w:val="4E6E5D67"/>
    <w:rsid w:val="548F4D9E"/>
    <w:rsid w:val="5810792D"/>
    <w:rsid w:val="62673248"/>
    <w:rsid w:val="62F65D6F"/>
    <w:rsid w:val="6747597D"/>
    <w:rsid w:val="755C0DB7"/>
    <w:rsid w:val="7B566E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8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">
    <w:name w:val="annotation subject"/>
    <w:basedOn w:val="2"/>
    <w:next w:val="2"/>
    <w:link w:val="16"/>
    <w:qFormat/>
    <w:uiPriority w:val="0"/>
    <w:rPr>
      <w:b/>
      <w:bCs/>
    </w:rPr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Table Simple 1"/>
    <w:basedOn w:val="9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13">
    <w:name w:val="page number"/>
    <w:basedOn w:val="12"/>
    <w:qFormat/>
    <w:uiPriority w:val="0"/>
  </w:style>
  <w:style w:type="character" w:styleId="14">
    <w:name w:val="annotation reference"/>
    <w:basedOn w:val="12"/>
    <w:qFormat/>
    <w:uiPriority w:val="0"/>
    <w:rPr>
      <w:sz w:val="21"/>
      <w:szCs w:val="21"/>
    </w:rPr>
  </w:style>
  <w:style w:type="character" w:customStyle="1" w:styleId="15">
    <w:name w:val="批注文字 字符"/>
    <w:basedOn w:val="12"/>
    <w:link w:val="2"/>
    <w:qFormat/>
    <w:uiPriority w:val="0"/>
    <w:rPr>
      <w:kern w:val="2"/>
      <w:sz w:val="21"/>
      <w:szCs w:val="24"/>
    </w:rPr>
  </w:style>
  <w:style w:type="character" w:customStyle="1" w:styleId="16">
    <w:name w:val="批注主题 字符"/>
    <w:basedOn w:val="15"/>
    <w:link w:val="8"/>
    <w:qFormat/>
    <w:uiPriority w:val="0"/>
    <w:rPr>
      <w:b/>
      <w:bCs/>
      <w:kern w:val="2"/>
      <w:sz w:val="21"/>
      <w:szCs w:val="24"/>
    </w:rPr>
  </w:style>
  <w:style w:type="character" w:customStyle="1" w:styleId="17">
    <w:name w:val="批注框文本 字符"/>
    <w:basedOn w:val="12"/>
    <w:link w:val="4"/>
    <w:qFormat/>
    <w:uiPriority w:val="0"/>
    <w:rPr>
      <w:kern w:val="2"/>
      <w:sz w:val="18"/>
      <w:szCs w:val="18"/>
    </w:rPr>
  </w:style>
  <w:style w:type="character" w:customStyle="1" w:styleId="18">
    <w:name w:val="标题 字符"/>
    <w:basedOn w:val="12"/>
    <w:link w:val="7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19">
    <w:name w:val="页脚 字符"/>
    <w:basedOn w:val="12"/>
    <w:link w:val="5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95B852-94AD-43D9-97B1-8372A82DA9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1212</Words>
  <Characters>1451</Characters>
  <Lines>11</Lines>
  <Paragraphs>3</Paragraphs>
  <TotalTime>47</TotalTime>
  <ScaleCrop>false</ScaleCrop>
  <LinksUpToDate>false</LinksUpToDate>
  <CharactersWithSpaces>1581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2019-04-09T23:49:00Z</dcterms:created>
  <dc:creator>微软用户</dc:creator>
  <cp:lastModifiedBy>Ki怪.</cp:lastModifiedBy>
  <dcterms:modified xsi:type="dcterms:W3CDTF">2023-06-01T12:17:55Z</dcterms:modified>
  <dc:title>实验报告纸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5B7269A63C7348CDA523653843652DF4_13</vt:lpwstr>
  </property>
</Properties>
</file>