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36"/>
        </w:rPr>
      </w:pPr>
      <w:r>
        <w:object>
          <v:shape id="_x0000_i1025" o:spt="75" type="#_x0000_t75" style="height:50.25pt;width:51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object>
          <v:shape id="_x0000_i1026" o:spt="75" type="#_x0000_t75" style="height:39.75pt;width:22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360" w:lineRule="auto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   实 验 报 告</w: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720" w:lineRule="auto"/>
        <w:ind w:firstLine="1800" w:firstLineChars="500"/>
        <w:rPr>
          <w:sz w:val="30"/>
          <w:szCs w:val="30"/>
          <w:u w:val="single"/>
        </w:rPr>
      </w:pPr>
      <w:r>
        <w:rPr>
          <w:rFonts w:hint="eastAsia"/>
          <w:sz w:val="36"/>
        </w:rPr>
        <w:t>课程名称：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计算机组成原理          </w:t>
      </w:r>
    </w:p>
    <w:p>
      <w:pPr>
        <w:spacing w:line="720" w:lineRule="auto"/>
        <w:ind w:firstLine="1800" w:firstLineChars="500"/>
        <w:rPr>
          <w:rFonts w:ascii="宋体" w:hAnsi="宋体"/>
          <w:sz w:val="30"/>
          <w:szCs w:val="30"/>
          <w:u w:val="single"/>
        </w:rPr>
      </w:pPr>
      <w:r>
        <w:rPr>
          <w:rFonts w:hint="eastAsia"/>
          <w:sz w:val="36"/>
        </w:rPr>
        <w:t>实验名称：</w:t>
      </w:r>
      <w:r>
        <w:rPr>
          <w:rFonts w:hint="eastAsia" w:ascii="宋体" w:hAnsi="宋体"/>
          <w:sz w:val="30"/>
          <w:szCs w:val="30"/>
          <w:u w:val="single"/>
        </w:rPr>
        <w:t xml:space="preserve">  数据通路设计实验         </w:t>
      </w:r>
    </w:p>
    <w:p>
      <w:pPr>
        <w:spacing w:line="720" w:lineRule="auto"/>
        <w:ind w:firstLine="1800" w:firstLineChars="500"/>
        <w:rPr>
          <w:sz w:val="30"/>
          <w:szCs w:val="30"/>
        </w:rPr>
      </w:pPr>
      <w:r>
        <w:rPr>
          <w:rFonts w:hint="eastAsia"/>
          <w:sz w:val="36"/>
        </w:rPr>
        <w:t>实验性质：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设计性  </w:t>
      </w:r>
      <w:r>
        <w:rPr>
          <w:rFonts w:hint="eastAsia"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院 （部）：</w:t>
      </w:r>
      <w:r>
        <w:rPr>
          <w:rFonts w:hint="eastAsia"/>
          <w:szCs w:val="28"/>
          <w:u w:val="single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计算机科学与技术学院 </w:t>
      </w:r>
      <w:r>
        <w:rPr>
          <w:rFonts w:hint="eastAsia"/>
          <w:szCs w:val="28"/>
          <w:u w:val="single"/>
        </w:rPr>
        <w:t xml:space="preserve">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班    级：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软件212</w:t>
      </w:r>
      <w:r>
        <w:rPr>
          <w:rFonts w:hint="eastAsia"/>
          <w:szCs w:val="28"/>
          <w:u w:val="single"/>
        </w:rPr>
        <w:t xml:space="preserve">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姓    名：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孙帅康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学    号：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202111110377</w:t>
      </w:r>
      <w:r>
        <w:rPr>
          <w:rFonts w:hint="eastAsia"/>
          <w:szCs w:val="28"/>
          <w:u w:val="single"/>
        </w:rPr>
        <w:t xml:space="preserve">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指导教师：</w:t>
      </w:r>
      <w:r>
        <w:rPr>
          <w:rFonts w:hint="eastAsia"/>
          <w:szCs w:val="28"/>
          <w:u w:val="single"/>
        </w:rPr>
        <w:t xml:space="preserve">     </w:t>
      </w:r>
      <w:r>
        <w:rPr>
          <w:rFonts w:hint="eastAsia"/>
          <w:szCs w:val="28"/>
          <w:u w:val="single"/>
          <w:lang w:val="en-US" w:eastAsia="zh-CN"/>
        </w:rPr>
        <w:t>张振宝</w:t>
      </w:r>
      <w:r>
        <w:rPr>
          <w:rFonts w:hint="eastAsia"/>
          <w:szCs w:val="28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完成日期：</w:t>
      </w:r>
      <w:r>
        <w:rPr>
          <w:rFonts w:hint="eastAsia"/>
          <w:szCs w:val="28"/>
          <w:u w:val="single"/>
        </w:rPr>
        <w:t xml:space="preserve">      </w:t>
      </w:r>
      <w:r>
        <w:rPr>
          <w:rFonts w:hint="eastAsia"/>
          <w:szCs w:val="28"/>
          <w:u w:val="single"/>
          <w:lang w:val="en-US" w:eastAsia="zh-CN"/>
        </w:rPr>
        <w:t>2023/6/1</w:t>
      </w:r>
      <w:r>
        <w:rPr>
          <w:rFonts w:hint="eastAsia"/>
          <w:szCs w:val="28"/>
          <w:u w:val="single"/>
        </w:rPr>
        <w:t xml:space="preserve">                         </w:t>
      </w:r>
    </w:p>
    <w:p>
      <w:pPr>
        <w:widowControl/>
        <w:jc w:val="left"/>
        <w:rPr>
          <w:rFonts w:ascii="黑体"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</w:t>
      </w:r>
      <w:r>
        <w:rPr>
          <w:rFonts w:hint="eastAsia" w:ascii="宋体" w:hAnsi="宋体"/>
          <w:szCs w:val="21"/>
          <w:u w:val="single"/>
        </w:rPr>
        <w:t>软件2</w:t>
      </w:r>
      <w:r>
        <w:rPr>
          <w:rFonts w:ascii="宋体" w:hAnsi="宋体"/>
          <w:szCs w:val="21"/>
          <w:u w:val="single"/>
        </w:rPr>
        <w:t>1</w:t>
      </w:r>
      <w:r>
        <w:rPr>
          <w:rFonts w:hint="eastAsia" w:ascii="宋体" w:hAnsi="宋体"/>
          <w:szCs w:val="21"/>
          <w:u w:val="single"/>
          <w:lang w:val="en-US" w:eastAsia="zh-CN"/>
        </w:rPr>
        <w:t>2</w:t>
      </w:r>
      <w:r>
        <w:rPr>
          <w:rFonts w:hint="eastAsia" w:ascii="宋体" w:hAnsi="宋体"/>
          <w:szCs w:val="21"/>
          <w:u w:val="single"/>
        </w:rPr>
        <w:t xml:space="preserve">班 </w:t>
      </w:r>
      <w:r>
        <w:rPr>
          <w:rFonts w:ascii="宋体" w:hAnsi="宋体"/>
          <w:szCs w:val="21"/>
          <w:u w:val="single"/>
        </w:rPr>
        <w:t xml:space="preserve">   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</w:t>
      </w:r>
      <w:r>
        <w:rPr>
          <w:rFonts w:hint="eastAsia" w:ascii="宋体" w:hAnsi="宋体"/>
          <w:szCs w:val="21"/>
          <w:u w:val="single"/>
        </w:rPr>
        <w:t>孙</w:t>
      </w:r>
      <w:r>
        <w:rPr>
          <w:rFonts w:hint="eastAsia" w:ascii="宋体" w:hAnsi="宋体"/>
          <w:szCs w:val="21"/>
          <w:u w:val="single"/>
          <w:lang w:val="en-US" w:eastAsia="zh-CN"/>
        </w:rPr>
        <w:t>帅康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学号：</w:t>
      </w:r>
      <w:r>
        <w:rPr>
          <w:rFonts w:ascii="宋体" w:hAnsi="宋体"/>
          <w:szCs w:val="21"/>
          <w:u w:val="single"/>
        </w:rPr>
        <w:t>202111110</w:t>
      </w:r>
      <w:r>
        <w:rPr>
          <w:rFonts w:hint="eastAsia" w:ascii="宋体" w:hAnsi="宋体"/>
          <w:szCs w:val="21"/>
          <w:u w:val="single"/>
          <w:lang w:val="en-US" w:eastAsia="zh-CN"/>
        </w:rPr>
        <w:t>377</w:t>
      </w:r>
      <w:r>
        <w:rPr>
          <w:rFonts w:hint="eastAsia" w:ascii="宋体" w:hAnsi="宋体"/>
          <w:szCs w:val="21"/>
          <w:u w:val="single"/>
        </w:rPr>
        <w:tab/>
      </w:r>
      <w:r>
        <w:rPr>
          <w:rFonts w:hint="eastAsia" w:ascii="宋体" w:hAnsi="宋体"/>
          <w:szCs w:val="21"/>
        </w:rPr>
        <w:t>实验成绩：__________</w:t>
      </w:r>
    </w:p>
    <w:p>
      <w:pPr>
        <w:rPr>
          <w:rFonts w:ascii="宋体" w:hAnsi="宋体"/>
          <w:szCs w:val="21"/>
        </w:rPr>
      </w:pPr>
    </w:p>
    <w:p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  <w:u w:val="single"/>
        </w:rPr>
        <w:t xml:space="preserve">计算机组成原理 </w:t>
      </w:r>
      <w:r>
        <w:rPr>
          <w:rFonts w:ascii="宋体" w:hAnsi="宋体"/>
          <w:szCs w:val="21"/>
          <w:u w:val="single"/>
        </w:rPr>
        <w:t xml:space="preserve">       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实验日期：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2023/5/16 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  <w:lang w:val="en-US" w:eastAsia="zh-CN"/>
        </w:rPr>
        <w:t xml:space="preserve">       </w:t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</w:p>
    <w:p>
      <w:pPr>
        <w:rPr>
          <w:szCs w:val="21"/>
          <w:u w:val="thick"/>
        </w:rPr>
      </w:pPr>
    </w:p>
    <w:p>
      <w:pPr>
        <w:pStyle w:val="2"/>
        <w:spacing w:before="0" w:after="0" w:line="360" w:lineRule="auto"/>
        <w:rPr>
          <w:rFonts w:ascii="黑体" w:hAnsi="黑体" w:eastAsia="黑体"/>
          <w:b w:val="0"/>
        </w:rPr>
      </w:pPr>
      <w:bookmarkStart w:id="0" w:name="_Toc432278954"/>
      <w:r>
        <w:rPr>
          <w:rFonts w:ascii="黑体" w:hAnsi="黑体" w:eastAsia="黑体"/>
          <w:b w:val="0"/>
        </w:rPr>
        <w:t>实验</w:t>
      </w:r>
      <w:r>
        <w:rPr>
          <w:rFonts w:hint="eastAsia" w:ascii="黑体" w:hAnsi="黑体" w:eastAsia="黑体"/>
          <w:b w:val="0"/>
        </w:rPr>
        <w:t>1</w:t>
      </w:r>
      <w:r>
        <w:rPr>
          <w:rFonts w:ascii="黑体" w:hAnsi="黑体" w:eastAsia="黑体"/>
          <w:b w:val="0"/>
        </w:rPr>
        <w:t>运算器</w:t>
      </w:r>
      <w:r>
        <w:rPr>
          <w:rFonts w:hint="eastAsia" w:ascii="黑体" w:hAnsi="黑体" w:eastAsia="黑体"/>
          <w:b w:val="0"/>
          <w:lang w:val="en-US" w:eastAsia="zh-CN"/>
        </w:rPr>
        <w:t>设计</w:t>
      </w:r>
      <w:r>
        <w:rPr>
          <w:rFonts w:ascii="黑体" w:hAnsi="黑体" w:eastAsia="黑体"/>
          <w:b w:val="0"/>
        </w:rPr>
        <w:t>实验</w:t>
      </w:r>
      <w:bookmarkEnd w:id="0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（1）了解运算器的数据传输通路；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（2）验证运算器的组合功能；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（3）掌握算术逻辑运算工作原理；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（4）验证运算器8位加、减、与、直通功能；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（5）按给定数据，完成几种指定的算术和逻辑运算。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硬件资源：笔记本电脑；软件资源：Quartus17.1设计平台。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四、实验原理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（1）总线的基本概念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总线是多个系统部件之间进行数据传输的公共通路，是构成计算机系统的骨架。借助总线连接，计算机在系统各部件之间实现传送地址、数据和控制信息的操作。所谓总线就是指能为多个功能部件服务的一组公用信息线。</w:t>
      </w:r>
    </w:p>
    <w:p>
      <w:pPr>
        <w:spacing w:line="360" w:lineRule="auto"/>
        <w:ind w:firstLine="420"/>
        <w:rPr>
          <w:rFonts w:hint="eastAsia" w:eastAsia="宋体"/>
          <w:sz w:val="24"/>
          <w:lang w:eastAsia="zh-CN"/>
        </w:rPr>
      </w:pPr>
      <w:r>
        <w:rPr>
          <w:rFonts w:hint="eastAsia" w:cs="宋体"/>
        </w:rPr>
        <w:drawing>
          <wp:inline distT="0" distB="0" distL="0" distR="0">
            <wp:extent cx="5476875" cy="3333750"/>
            <wp:effectExtent l="0" t="0" r="9525" b="381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图1 实验原理图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（2）实验原理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实验所用传输框图如图3-1所示。它将几种不同的设备挂在总线上，有存储器、输入设备、输出设备、寄存器。这些设备在传统的系统中需要有</w:t>
      </w:r>
      <w:r>
        <w:rPr>
          <w:rFonts w:hint="eastAsia"/>
          <w:sz w:val="24"/>
          <w:u w:val="single"/>
        </w:rPr>
        <w:t>三态输出控制</w:t>
      </w:r>
      <w:r>
        <w:rPr>
          <w:rFonts w:hint="eastAsia"/>
          <w:sz w:val="24"/>
          <w:lang w:val="en-US" w:eastAsia="zh-CN"/>
        </w:rPr>
        <w:t>(三态门)</w:t>
      </w:r>
      <w:r>
        <w:rPr>
          <w:rFonts w:hint="eastAsia"/>
          <w:sz w:val="24"/>
        </w:rPr>
        <w:t>，然而在</w:t>
      </w:r>
      <w:r>
        <w:rPr>
          <w:rFonts w:hint="eastAsia"/>
          <w:sz w:val="24"/>
          <w:u w:val="single"/>
        </w:rPr>
        <w:t>FPGA</w:t>
      </w:r>
      <w:r>
        <w:rPr>
          <w:rFonts w:hint="eastAsia"/>
          <w:sz w:val="24"/>
          <w:lang w:eastAsia="zh-CN"/>
        </w:rPr>
        <w:t>（可以通过软件完全重新配置的通用硬件块）</w:t>
      </w:r>
      <w:r>
        <w:rPr>
          <w:rFonts w:hint="eastAsia"/>
          <w:sz w:val="24"/>
        </w:rPr>
        <w:t>的内部没有三态输出控制结构，因此必须采用总线输出多路开关结构加以控制。按照传输要求恰当有序地控制它们，就可以实现总线信息传输。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五、实验结果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1.实验电路图</w:t>
      </w:r>
    </w:p>
    <w:p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5755005" cy="3118485"/>
            <wp:effectExtent l="0" t="0" r="5715" b="571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 xml:space="preserve">图2 </w:t>
      </w:r>
      <w:r>
        <w:rPr>
          <w:rFonts w:hint="eastAsia" w:ascii="黑体" w:hAnsi="黑体" w:eastAsia="黑体"/>
          <w:szCs w:val="21"/>
          <w:lang w:val="en-US" w:eastAsia="zh-CN"/>
        </w:rPr>
        <w:t>实验电路图</w:t>
      </w:r>
    </w:p>
    <w:p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t>仿真波形图</w:t>
      </w:r>
    </w:p>
    <w:p>
      <w:pPr>
        <w:pStyle w:val="2"/>
      </w:pPr>
      <w:r>
        <w:drawing>
          <wp:inline distT="0" distB="0" distL="114300" distR="114300">
            <wp:extent cx="5749925" cy="1792605"/>
            <wp:effectExtent l="0" t="0" r="10795" b="57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3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仿真波形图</w:t>
      </w:r>
    </w:p>
    <w:p>
      <w:pPr>
        <w:pStyle w:val="2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通过康</w:t>
      </w:r>
      <w:r>
        <w:rPr>
          <w:rFonts w:hint="eastAsia" w:ascii="Times New Roman" w:hAnsi="Times New Roman" w:cs="Times New Roman"/>
          <w:b w:val="0"/>
          <w:bCs w:val="0"/>
          <w:kern w:val="2"/>
          <w:sz w:val="28"/>
          <w:szCs w:val="28"/>
          <w:lang w:val="en-US" w:eastAsia="zh-CN" w:bidi="ar-SA"/>
        </w:rPr>
        <w:t>芯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8"/>
          <w:szCs w:val="28"/>
          <w:lang w:val="en-US" w:eastAsia="zh-CN" w:bidi="ar-SA"/>
        </w:rPr>
        <w:t>实验箱验证了数据通路相关控制信号的作用及正确性</w:t>
      </w:r>
    </w:p>
    <w:p>
      <w:pPr>
        <w:numPr>
          <w:ilvl w:val="0"/>
          <w:numId w:val="1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引脚绑定图</w:t>
      </w:r>
    </w:p>
    <w:p>
      <w:pPr>
        <w:pStyle w:val="2"/>
      </w:pPr>
      <w:r>
        <w:drawing>
          <wp:inline distT="0" distB="0" distL="114300" distR="114300">
            <wp:extent cx="5753100" cy="1276350"/>
            <wp:effectExtent l="0" t="0" r="7620" b="381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default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4-1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引脚绑定图</w:t>
      </w:r>
    </w:p>
    <w:p/>
    <w:p>
      <w:r>
        <w:drawing>
          <wp:inline distT="0" distB="0" distL="114300" distR="114300">
            <wp:extent cx="5751830" cy="2637790"/>
            <wp:effectExtent l="0" t="0" r="8890" b="1397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4-2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引脚绑定图</w:t>
      </w:r>
    </w:p>
    <w:p>
      <w:pPr>
        <w:pStyle w:val="2"/>
      </w:pPr>
      <w:r>
        <w:drawing>
          <wp:inline distT="0" distB="0" distL="114300" distR="114300">
            <wp:extent cx="5755640" cy="2104390"/>
            <wp:effectExtent l="0" t="0" r="5080" b="1397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4-3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引脚绑定图</w:t>
      </w:r>
    </w:p>
    <w:p/>
    <w:p>
      <w:r>
        <w:drawing>
          <wp:inline distT="0" distB="0" distL="114300" distR="114300">
            <wp:extent cx="5750560" cy="1952625"/>
            <wp:effectExtent l="0" t="0" r="10160" b="1333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eastAsia" w:ascii="黑体" w:hAnsi="黑体" w:eastAsia="黑体"/>
          <w:szCs w:val="21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4-4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引脚绑定图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按设置的引脚在实验箱上用线路配套连接，在quartus平台上进行编译与实验板子连接，在实验箱上进行操作。</w:t>
      </w:r>
    </w:p>
    <w:p>
      <w:pPr>
        <w:pStyle w:val="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1175" cy="4031615"/>
            <wp:effectExtent l="0" t="0" r="1905" b="6985"/>
            <wp:docPr id="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03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/>
          <w:szCs w:val="21"/>
        </w:rPr>
        <w:t>图</w:t>
      </w:r>
      <w:r>
        <w:rPr>
          <w:rFonts w:hint="eastAsia" w:ascii="黑体" w:hAnsi="黑体" w:eastAsia="黑体"/>
          <w:szCs w:val="21"/>
          <w:lang w:val="en-US" w:eastAsia="zh-CN"/>
        </w:rPr>
        <w:t>5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黑体" w:hAnsi="黑体" w:eastAsia="黑体"/>
          <w:szCs w:val="21"/>
          <w:lang w:val="en-US" w:eastAsia="zh-CN"/>
        </w:rPr>
        <w:t>实验箱接入示意图</w:t>
      </w:r>
    </w:p>
    <w:p>
      <w:pPr>
        <w:numPr>
          <w:ilvl w:val="0"/>
          <w:numId w:val="2"/>
        </w:numPr>
        <w:spacing w:line="360" w:lineRule="auto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实验讨论与总结</w:t>
      </w:r>
    </w:p>
    <w:p>
      <w:pPr>
        <w:pStyle w:val="2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(1)</w:t>
      </w:r>
    </w:p>
    <w:tbl>
      <w:tblPr>
        <w:tblStyle w:val="8"/>
        <w:tblW w:w="9598" w:type="dxa"/>
        <w:tblInd w:w="3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2357"/>
        <w:gridCol w:w="1527"/>
        <w:gridCol w:w="5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Theme="minorEastAsia" w:hAnsiTheme="minorEastAsia"/>
                <w:iCs/>
                <w:kern w:val="2"/>
              </w:rPr>
            </w:pPr>
            <w:r>
              <w:rPr>
                <w:rFonts w:hint="eastAsia" w:asciiTheme="minorEastAsia" w:hAnsiTheme="minorEastAsia"/>
                <w:kern w:val="2"/>
              </w:rPr>
              <w:t>编号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功        能</w:t>
            </w:r>
          </w:p>
        </w:tc>
        <w:tc>
          <w:tcPr>
            <w:tcW w:w="1527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助  记  符</w:t>
            </w:r>
          </w:p>
        </w:tc>
        <w:tc>
          <w:tcPr>
            <w:tcW w:w="5029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 w:asciiTheme="minorEastAsia" w:hAnsiTheme="min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1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把INPUT设置的数据写入PC</w:t>
            </w:r>
          </w:p>
          <w:p>
            <w:pPr>
              <w:spacing w:line="360" w:lineRule="auto"/>
              <w:rPr>
                <w:rFonts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IN  PC，KEY</w:t>
            </w:r>
          </w:p>
          <w:p>
            <w:pPr>
              <w:spacing w:line="360" w:lineRule="auto"/>
              <w:rPr>
                <w:rFonts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INPUT输入一个数据，给INPUT_BUS一个高电平将数据传到总线BUS上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，给LDPC一个高电平，将数据写入PC。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6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2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把INPUT设置的数据写入RAM某单元</w:t>
            </w:r>
          </w:p>
          <w:p>
            <w:pPr>
              <w:spacing w:line="360" w:lineRule="auto"/>
              <w:rPr>
                <w:rFonts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IN  RAM，KEY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INPUT输入一个数据，给INPUT_BUS一个高电平将数据传到总线BUS上，在T2节拍，给LDAR一个高电平，写入AR地址寄存器进而写入了INPUT输入数据地址，然后在从INPUT输入一个数据作为被存储数据，给INPUT_BUS一个高电平，被存储数据被送到总线，令WR为1，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在T1节拍，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inclock来一个上升沿，写入RAM。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3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把RAM某单元内容读入IR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LD  IR，RAM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首先，从INPUT输入地址数据，给IN_BUS高电平，将数据送到总线，然后T2节拍下，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LDAR为高电平，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将数据送到AR地址寄存器，然后在T1节拍下，WR=0，从RAM中读出，然后给RAM_BUS高电平，将读出的数据送到总线，然后在T2节拍下，LD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I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R高电平，送到IR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4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把PC内容读入RAM某单元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ST  RAM，PC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首先，从INPUT输入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地址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数据，给IN_BUS高电平，将数据送到总线，然后T2节拍下，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LDAR为高电平，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送到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AR</w:t>
            </w:r>
            <w:r>
              <w:rPr>
                <w:rFonts w:hint="eastAsia" w:eastAsia="宋体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，</w:t>
            </w: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PCINC和T3配合依次输入高电平使得总线中的PC的值，输入counter并计算输出PC经过计算的值，然后令PC_BUS端输入高电平，将PC计算的值输出到总线上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5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把PC内容输出显示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OUT  LED，PC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PCINC和T3配合依次输入高电平使得总线中的PC的值，输入counter并计算输出PC经过计算的值，然后令PC_BUS端输入高电平，将PC计算的值输出到总线上，在T2节拍下，DOUT_BUS高电平，将数据送到LED，然后经过输出显示出来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6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把ALU运算结果输出显示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OUT  LED，ALU</w:t>
            </w:r>
          </w:p>
          <w:p>
            <w:pPr>
              <w:spacing w:line="360" w:lineRule="auto"/>
              <w:rPr>
                <w:rFonts w:hint="eastAsia" w:asciiTheme="minorEastAsia" w:hAnsiTheme="minorEastAsia"/>
              </w:rPr>
            </w:pP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ALU最后运算结果，通过ALU_BUS高电平，将结果数据送到总线，在T2节拍下，DOUT_BUS高电平，将数据送到LED，然后经过输出显示出来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7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把INPUT设置的数据直接输出显示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Theme="minorEastAsia" w:hAnsiTheme="minorEastAsia"/>
              </w:rPr>
            </w:pPr>
            <w:r>
              <w:rPr>
                <w:rFonts w:hint="eastAsia" w:asciiTheme="minorEastAsia" w:hAnsiTheme="minorEastAsia"/>
              </w:rPr>
              <w:t>OUT  LED，KEY</w:t>
            </w:r>
          </w:p>
        </w:tc>
        <w:tc>
          <w:tcPr>
            <w:tcW w:w="5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pStyle w:val="2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b w:val="0"/>
                <w:bCs w:val="0"/>
                <w:kern w:val="2"/>
                <w:sz w:val="18"/>
                <w:szCs w:val="21"/>
                <w:lang w:val="en-US" w:eastAsia="zh-CN" w:bidi="ar-SA"/>
              </w:rPr>
              <w:t>INPUT数据，通过INPUT_BUS高电平，输入到总线，在T2节拍下，DOUT_BUS高电平，将数据送到LED，然后经过输出显示出来</w:t>
            </w:r>
            <w:bookmarkStart w:id="1" w:name="_GoBack"/>
            <w:bookmarkEnd w:id="1"/>
          </w:p>
        </w:tc>
      </w:tr>
    </w:tbl>
    <w:p>
      <w:pPr>
        <w:pStyle w:val="2"/>
        <w:rPr>
          <w:rFonts w:hint="eastAsia"/>
        </w:rPr>
      </w:pPr>
    </w:p>
    <w:p>
      <w:pPr>
        <w:pStyle w:val="2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)实验总结：</w:t>
      </w:r>
    </w:p>
    <w:p>
      <w:pPr>
        <w:widowControl/>
        <w:numPr>
          <w:ilvl w:val="0"/>
          <w:numId w:val="3"/>
        </w:numPr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通过本次实验的学习，理解了数据通路的功能作用，</w:t>
      </w:r>
      <w:r>
        <w:rPr>
          <w:rFonts w:hint="eastAsia" w:ascii="宋体" w:hAnsi="宋体"/>
          <w:sz w:val="24"/>
          <w:lang w:val="en-US" w:eastAsia="zh-CN"/>
        </w:rPr>
        <w:t>并</w:t>
      </w:r>
      <w:r>
        <w:rPr>
          <w:rFonts w:hint="eastAsia" w:ascii="宋体" w:hAnsi="宋体"/>
          <w:sz w:val="24"/>
        </w:rPr>
        <w:t>通过实验的仿真调试和对电路原理图的学习，</w:t>
      </w:r>
      <w:r>
        <w:rPr>
          <w:rFonts w:hint="eastAsia" w:ascii="宋体" w:hAnsi="宋体"/>
          <w:sz w:val="24"/>
          <w:lang w:val="en-US" w:eastAsia="zh-CN"/>
        </w:rPr>
        <w:t>明白了信号是如何在电路中流动的，构成了数据通路。</w:t>
      </w:r>
    </w:p>
    <w:p>
      <w:pPr>
        <w:widowControl/>
        <w:numPr>
          <w:ilvl w:val="0"/>
          <w:numId w:val="0"/>
        </w:numPr>
        <w:jc w:val="left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/>
          <w:sz w:val="24"/>
        </w:rPr>
        <w:t>2</w:t>
      </w:r>
      <w:r>
        <w:rPr>
          <w:rFonts w:hint="eastAsia" w:ascii="宋体" w:hAnsi="宋体"/>
          <w:sz w:val="24"/>
        </w:rPr>
        <w:t>、本次实验的学习，提高了我的实操能力，绑定引脚，将电路模块编译后下载到实验箱上，进行了调试，预期效果与仿真波形一致</w:t>
      </w:r>
      <w:r>
        <w:rPr>
          <w:rFonts w:hint="eastAsia" w:ascii="宋体" w:hAnsi="宋体"/>
          <w:sz w:val="24"/>
          <w:lang w:eastAsia="zh-CN"/>
        </w:rPr>
        <w:t>。</w:t>
      </w:r>
    </w:p>
    <w:p/>
    <w:p>
      <w:pPr>
        <w:spacing w:line="360" w:lineRule="auto"/>
        <w:rPr>
          <w:rFonts w:eastAsiaTheme="minorEastAsia"/>
          <w:szCs w:val="21"/>
        </w:rPr>
      </w:pPr>
    </w:p>
    <w:sectPr>
      <w:footerReference r:id="rId3" w:type="default"/>
      <w:pgSz w:w="11906" w:h="16838"/>
      <w:pgMar w:top="1418" w:right="1247" w:bottom="1418" w:left="1418" w:header="851" w:footer="992" w:gutter="17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1237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5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515F6"/>
    <w:multiLevelType w:val="singleLevel"/>
    <w:tmpl w:val="15E515F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3811F6B"/>
    <w:multiLevelType w:val="singleLevel"/>
    <w:tmpl w:val="23811F6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7A43215"/>
    <w:multiLevelType w:val="singleLevel"/>
    <w:tmpl w:val="37A432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gzMDVjZmVmMDc1ZGU4NzRlZDJjNzU2ZjBhYjQzZGIifQ=="/>
  </w:docVars>
  <w:rsids>
    <w:rsidRoot w:val="00C25202"/>
    <w:rsid w:val="00024694"/>
    <w:rsid w:val="00026055"/>
    <w:rsid w:val="0003362E"/>
    <w:rsid w:val="000410F8"/>
    <w:rsid w:val="00045C10"/>
    <w:rsid w:val="00053809"/>
    <w:rsid w:val="00074395"/>
    <w:rsid w:val="000A720A"/>
    <w:rsid w:val="000F7BB5"/>
    <w:rsid w:val="00102DD5"/>
    <w:rsid w:val="00114AEB"/>
    <w:rsid w:val="00114D25"/>
    <w:rsid w:val="00177239"/>
    <w:rsid w:val="002675BA"/>
    <w:rsid w:val="002F1D22"/>
    <w:rsid w:val="003126F9"/>
    <w:rsid w:val="00370D18"/>
    <w:rsid w:val="003B1A00"/>
    <w:rsid w:val="003E7BEC"/>
    <w:rsid w:val="00406B3E"/>
    <w:rsid w:val="00413678"/>
    <w:rsid w:val="004455E9"/>
    <w:rsid w:val="00456F6A"/>
    <w:rsid w:val="004E0500"/>
    <w:rsid w:val="004F5AE7"/>
    <w:rsid w:val="005002F1"/>
    <w:rsid w:val="0050478D"/>
    <w:rsid w:val="00510D60"/>
    <w:rsid w:val="00511C56"/>
    <w:rsid w:val="005526BD"/>
    <w:rsid w:val="00552843"/>
    <w:rsid w:val="005B4CF3"/>
    <w:rsid w:val="005E2E52"/>
    <w:rsid w:val="00663127"/>
    <w:rsid w:val="0068688A"/>
    <w:rsid w:val="00695187"/>
    <w:rsid w:val="006E283C"/>
    <w:rsid w:val="00727E67"/>
    <w:rsid w:val="00754F38"/>
    <w:rsid w:val="00771F18"/>
    <w:rsid w:val="007B4AE5"/>
    <w:rsid w:val="0082071A"/>
    <w:rsid w:val="00821E6D"/>
    <w:rsid w:val="0082545B"/>
    <w:rsid w:val="00860A4A"/>
    <w:rsid w:val="008D7DF3"/>
    <w:rsid w:val="009309B3"/>
    <w:rsid w:val="00940219"/>
    <w:rsid w:val="009870B6"/>
    <w:rsid w:val="00992FDA"/>
    <w:rsid w:val="009C48CA"/>
    <w:rsid w:val="009C59F2"/>
    <w:rsid w:val="009E1211"/>
    <w:rsid w:val="00A01232"/>
    <w:rsid w:val="00A5354E"/>
    <w:rsid w:val="00A810C0"/>
    <w:rsid w:val="00A85DE7"/>
    <w:rsid w:val="00AE1766"/>
    <w:rsid w:val="00B07DBE"/>
    <w:rsid w:val="00B4014A"/>
    <w:rsid w:val="00B40923"/>
    <w:rsid w:val="00C05C9A"/>
    <w:rsid w:val="00C0734A"/>
    <w:rsid w:val="00C07669"/>
    <w:rsid w:val="00C25202"/>
    <w:rsid w:val="00C60E86"/>
    <w:rsid w:val="00C66FFA"/>
    <w:rsid w:val="00C761D1"/>
    <w:rsid w:val="00C85FAE"/>
    <w:rsid w:val="00CB5B36"/>
    <w:rsid w:val="00D44492"/>
    <w:rsid w:val="00DA1F8C"/>
    <w:rsid w:val="00DD41ED"/>
    <w:rsid w:val="00DE3E55"/>
    <w:rsid w:val="00E619CF"/>
    <w:rsid w:val="00E74DA1"/>
    <w:rsid w:val="00E92B8B"/>
    <w:rsid w:val="00E94092"/>
    <w:rsid w:val="00EC142B"/>
    <w:rsid w:val="00ED5557"/>
    <w:rsid w:val="00ED650C"/>
    <w:rsid w:val="00F17D38"/>
    <w:rsid w:val="00F9669A"/>
    <w:rsid w:val="00FC19DB"/>
    <w:rsid w:val="00FE2D61"/>
    <w:rsid w:val="00FE40B5"/>
    <w:rsid w:val="062610BB"/>
    <w:rsid w:val="08F86759"/>
    <w:rsid w:val="0CCE3E9D"/>
    <w:rsid w:val="0FD06907"/>
    <w:rsid w:val="116C1526"/>
    <w:rsid w:val="14173099"/>
    <w:rsid w:val="1A651CDE"/>
    <w:rsid w:val="1E3F550D"/>
    <w:rsid w:val="208264D8"/>
    <w:rsid w:val="20902B53"/>
    <w:rsid w:val="21FF3314"/>
    <w:rsid w:val="22023662"/>
    <w:rsid w:val="25CD1049"/>
    <w:rsid w:val="26AE494A"/>
    <w:rsid w:val="2C4A5046"/>
    <w:rsid w:val="2D137714"/>
    <w:rsid w:val="33404945"/>
    <w:rsid w:val="38B06328"/>
    <w:rsid w:val="3A291FF0"/>
    <w:rsid w:val="3C017163"/>
    <w:rsid w:val="3FB62DA1"/>
    <w:rsid w:val="42787C0A"/>
    <w:rsid w:val="443A4476"/>
    <w:rsid w:val="467D6FD5"/>
    <w:rsid w:val="48CE0ADB"/>
    <w:rsid w:val="50B82E88"/>
    <w:rsid w:val="5F9A6F04"/>
    <w:rsid w:val="5FAC6383"/>
    <w:rsid w:val="67C9378E"/>
    <w:rsid w:val="698A3807"/>
    <w:rsid w:val="6C4433CA"/>
    <w:rsid w:val="6D410107"/>
    <w:rsid w:val="7384784A"/>
    <w:rsid w:val="73F958D6"/>
    <w:rsid w:val="79F941AF"/>
    <w:rsid w:val="7D5B0D8D"/>
    <w:rsid w:val="7F857B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">
    <w:name w:val="annotation text"/>
    <w:basedOn w:val="1"/>
    <w:link w:val="13"/>
    <w:qFormat/>
    <w:uiPriority w:val="0"/>
    <w:pPr>
      <w:jc w:val="left"/>
    </w:p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4"/>
    <w:qFormat/>
    <w:uiPriority w:val="0"/>
    <w:rPr>
      <w:b/>
      <w:bCs/>
    </w:rPr>
  </w:style>
  <w:style w:type="table" w:styleId="9">
    <w:name w:val="Table Simple 1"/>
    <w:basedOn w:val="8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basedOn w:val="10"/>
    <w:qFormat/>
    <w:uiPriority w:val="0"/>
    <w:rPr>
      <w:sz w:val="21"/>
      <w:szCs w:val="21"/>
    </w:rPr>
  </w:style>
  <w:style w:type="character" w:customStyle="1" w:styleId="13">
    <w:name w:val="批注文字 Char"/>
    <w:basedOn w:val="10"/>
    <w:link w:val="3"/>
    <w:qFormat/>
    <w:uiPriority w:val="0"/>
    <w:rPr>
      <w:kern w:val="2"/>
      <w:sz w:val="21"/>
      <w:szCs w:val="24"/>
    </w:rPr>
  </w:style>
  <w:style w:type="character" w:customStyle="1" w:styleId="14">
    <w:name w:val="批注主题 Char"/>
    <w:basedOn w:val="13"/>
    <w:link w:val="7"/>
    <w:qFormat/>
    <w:uiPriority w:val="0"/>
    <w:rPr>
      <w:b/>
      <w:bCs/>
      <w:kern w:val="2"/>
      <w:sz w:val="21"/>
      <w:szCs w:val="24"/>
    </w:rPr>
  </w:style>
  <w:style w:type="character" w:customStyle="1" w:styleId="15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6">
    <w:name w:val="标题 Char"/>
    <w:basedOn w:val="10"/>
    <w:link w:val="2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7">
    <w:name w:val="页脚 Char"/>
    <w:basedOn w:val="10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1538</Words>
  <Characters>1885</Characters>
  <Lines>19</Lines>
  <Paragraphs>5</Paragraphs>
  <TotalTime>1</TotalTime>
  <ScaleCrop>false</ScaleCrop>
  <LinksUpToDate>false</LinksUpToDate>
  <CharactersWithSpaces>2189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Ki怪.</cp:lastModifiedBy>
  <dcterms:modified xsi:type="dcterms:W3CDTF">2023-06-02T15:42:41Z</dcterms:modified>
  <dc:title>实验报告纸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AFC9CDBD1BA542B2A1133D4E2C9AE9AB_12</vt:lpwstr>
  </property>
</Properties>
</file>