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widowControl/>
        <w:spacing w:line="360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学  号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  <w:lang w:val="en-US" w:eastAsia="zh-CN"/>
        </w:rPr>
        <w:t>202111110377</w:t>
      </w:r>
      <w:r>
        <w:rPr>
          <w:rFonts w:hint="eastAsia"/>
          <w:b/>
          <w:sz w:val="24"/>
          <w:u w:val="single"/>
        </w:rPr>
        <w:t xml:space="preserve">         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  <w:lang w:val="en-US" w:eastAsia="zh-CN"/>
        </w:rPr>
        <w:t xml:space="preserve"> </w:t>
      </w:r>
      <w:r>
        <w:rPr>
          <w:b/>
          <w:sz w:val="24"/>
        </w:rPr>
        <w:t xml:space="preserve">     </w:t>
      </w:r>
      <w:r>
        <w:rPr>
          <w:rFonts w:hint="eastAsia"/>
          <w:b/>
          <w:sz w:val="24"/>
        </w:rPr>
        <w:t xml:space="preserve">姓  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名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  </w:t>
      </w:r>
      <w:r>
        <w:rPr>
          <w:rFonts w:hint="eastAsia"/>
          <w:b/>
          <w:sz w:val="24"/>
          <w:u w:val="single"/>
          <w:lang w:val="en-US" w:eastAsia="zh-CN"/>
        </w:rPr>
        <w:t>孙帅康</w:t>
      </w:r>
      <w:r>
        <w:rPr>
          <w:rFonts w:hint="eastAsia"/>
          <w:b/>
          <w:sz w:val="24"/>
          <w:u w:val="single"/>
        </w:rPr>
        <w:t xml:space="preserve">                 </w:t>
      </w:r>
    </w:p>
    <w:p>
      <w:pPr>
        <w:widowControl/>
        <w:spacing w:line="360" w:lineRule="auto"/>
        <w:jc w:val="left"/>
        <w:rPr>
          <w:b/>
          <w:sz w:val="24"/>
          <w:u w:val="single"/>
        </w:rPr>
      </w:pPr>
      <w:r>
        <w:rPr>
          <w:rFonts w:hint="eastAsia"/>
          <w:b/>
          <w:sz w:val="24"/>
        </w:rPr>
        <w:t>班  级：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/>
          <w:sz w:val="24"/>
          <w:u w:val="single"/>
          <w:lang w:val="en-US" w:eastAsia="zh-CN"/>
        </w:rPr>
        <w:t xml:space="preserve"> 软件212 </w:t>
      </w:r>
      <w:r>
        <w:rPr>
          <w:sz w:val="44"/>
          <w:szCs w:val="44"/>
          <w:u w:val="single"/>
        </w:rPr>
        <w:t xml:space="preserve">       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</w:t>
      </w:r>
      <w:r>
        <w:rPr>
          <w:rFonts w:hint="eastAsia"/>
          <w:b/>
          <w:sz w:val="24"/>
        </w:rPr>
        <w:t xml:space="preserve"> 实验时间</w:t>
      </w:r>
      <w:r>
        <w:rPr>
          <w:b/>
          <w:sz w:val="24"/>
        </w:rPr>
        <w:t>：</w:t>
      </w:r>
      <w:r>
        <w:rPr>
          <w:rFonts w:hint="eastAsia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>202</w:t>
      </w:r>
      <w:r>
        <w:rPr>
          <w:rFonts w:hint="eastAsia"/>
          <w:b/>
          <w:sz w:val="24"/>
          <w:u w:val="single"/>
          <w:lang w:val="en-US" w:eastAsia="zh-CN"/>
        </w:rPr>
        <w:t>3</w:t>
      </w:r>
      <w:r>
        <w:rPr>
          <w:rFonts w:hint="eastAsia"/>
          <w:b/>
          <w:sz w:val="24"/>
          <w:u w:val="single"/>
        </w:rPr>
        <w:t xml:space="preserve">年 </w:t>
      </w:r>
      <w:r>
        <w:rPr>
          <w:rFonts w:hint="eastAsia"/>
          <w:b/>
          <w:sz w:val="24"/>
          <w:u w:val="single"/>
          <w:lang w:val="en-US" w:eastAsia="zh-CN"/>
        </w:rPr>
        <w:t>6</w:t>
      </w:r>
      <w:r>
        <w:rPr>
          <w:rFonts w:hint="eastAsia"/>
          <w:b/>
          <w:sz w:val="24"/>
          <w:u w:val="single"/>
        </w:rPr>
        <w:t xml:space="preserve"> 月 </w:t>
      </w:r>
      <w:r>
        <w:rPr>
          <w:rFonts w:hint="eastAsia"/>
          <w:b/>
          <w:sz w:val="24"/>
          <w:u w:val="single"/>
          <w:lang w:val="en-US" w:eastAsia="zh-CN"/>
        </w:rPr>
        <w:t>23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   日 </w:t>
      </w:r>
    </w:p>
    <w:p>
      <w:pPr>
        <w:widowControl/>
        <w:spacing w:line="360" w:lineRule="auto"/>
        <w:jc w:val="left"/>
        <w:rPr>
          <w:b/>
          <w:color w:val="FF0000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成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绩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</w:p>
    <w:p>
      <w:pPr>
        <w:widowControl/>
        <w:spacing w:line="360" w:lineRule="auto"/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题目：</w:t>
      </w:r>
      <w:r>
        <w:rPr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</w:rPr>
        <w:t>实验六  Ethernet和ARP协议分析</w:t>
      </w:r>
      <w:r>
        <w:rPr>
          <w:b/>
          <w:sz w:val="28"/>
          <w:szCs w:val="28"/>
          <w:u w:val="single"/>
        </w:rPr>
        <w:t xml:space="preserve">                                             </w:t>
      </w:r>
    </w:p>
    <w:p>
      <w:pPr>
        <w:widowControl/>
        <w:spacing w:line="360" w:lineRule="auto"/>
        <w:jc w:val="left"/>
        <w:rPr>
          <w:b/>
          <w:sz w:val="28"/>
          <w:szCs w:val="28"/>
          <w:u w:val="single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一：实验目的及</w:t>
      </w:r>
      <w:r>
        <w:rPr>
          <w:b/>
          <w:sz w:val="28"/>
          <w:szCs w:val="28"/>
        </w:rPr>
        <w:t>任务</w:t>
      </w:r>
    </w:p>
    <w:p>
      <w:pPr>
        <w:numPr>
          <w:ilvl w:val="0"/>
          <w:numId w:val="1"/>
        </w:numPr>
        <w:spacing w:before="156" w:beforeLines="50" w:after="156" w:afterLines="50" w:line="300" w:lineRule="auto"/>
        <w:ind w:left="357" w:firstLine="3"/>
        <w:rPr>
          <w:sz w:val="24"/>
        </w:rPr>
      </w:pPr>
      <w:r>
        <w:rPr>
          <w:sz w:val="24"/>
        </w:rPr>
        <w:t>分析802.3协议</w:t>
      </w:r>
    </w:p>
    <w:p>
      <w:pPr>
        <w:numPr>
          <w:ilvl w:val="0"/>
          <w:numId w:val="1"/>
        </w:numPr>
        <w:spacing w:before="156" w:beforeLines="50" w:after="156" w:afterLines="50" w:line="300" w:lineRule="auto"/>
        <w:ind w:left="357" w:firstLine="3"/>
        <w:rPr>
          <w:sz w:val="24"/>
        </w:rPr>
      </w:pPr>
      <w:r>
        <w:rPr>
          <w:sz w:val="24"/>
        </w:rPr>
        <w:t>熟悉以太网帧的格式</w:t>
      </w: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>
        <w:rPr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</w:rPr>
        <w:t>实验</w:t>
      </w:r>
      <w:r>
        <w:rPr>
          <w:b/>
          <w:sz w:val="28"/>
          <w:szCs w:val="28"/>
        </w:rPr>
        <w:t>环境</w:t>
      </w:r>
      <w:r>
        <w:rPr>
          <w:rFonts w:hint="eastAsia"/>
          <w:b/>
          <w:sz w:val="28"/>
          <w:szCs w:val="28"/>
        </w:rPr>
        <w:t>(简要)</w:t>
      </w:r>
    </w:p>
    <w:p>
      <w:pPr>
        <w:pStyle w:val="7"/>
        <w:widowControl/>
        <w:numPr>
          <w:ilvl w:val="0"/>
          <w:numId w:val="2"/>
        </w:numPr>
        <w:spacing w:line="300" w:lineRule="auto"/>
        <w:ind w:firstLineChars="0"/>
        <w:jc w:val="left"/>
        <w:rPr>
          <w:sz w:val="24"/>
        </w:rPr>
      </w:pPr>
      <w:r>
        <w:rPr>
          <w:sz w:val="24"/>
        </w:rPr>
        <w:t>与Internet连接的计算机网络系统；主机操作系统为windows；Wireshark、IE等软件。</w:t>
      </w: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三：</w:t>
      </w:r>
      <w:r>
        <w:rPr>
          <w:b/>
          <w:sz w:val="28"/>
          <w:szCs w:val="28"/>
        </w:rPr>
        <w:t>实验结果</w:t>
      </w:r>
    </w:p>
    <w:p>
      <w:pPr>
        <w:numPr>
          <w:ilvl w:val="0"/>
          <w:numId w:val="3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你的主机的48位以太网地址(MAC地址)是多少？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</w:t>
      </w:r>
      <w:r>
        <w:rPr>
          <w:color w:val="FF0000"/>
          <w:sz w:val="24"/>
        </w:rPr>
        <w:t>太网地址(MAC地址)是</w:t>
      </w:r>
      <w:r>
        <w:rPr>
          <w:rFonts w:hint="eastAsia"/>
          <w:color w:val="FF0000"/>
          <w:sz w:val="24"/>
          <w:lang w:val="en-US" w:eastAsia="zh-CN"/>
        </w:rPr>
        <w:t>f0:77:c3:1b:9a:81。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4057015" cy="1788160"/>
            <wp:effectExtent l="0" t="0" r="1206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70500" cy="2106295"/>
            <wp:effectExtent l="0" t="0" r="254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目标MAC地址是gaia.cs.umass.edu服务器的MAC地址吗？如果不是，该地址是什么设备的MAC地址？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答：不是，是默认网关地址。</w:t>
      </w:r>
    </w:p>
    <w:p>
      <w:pPr>
        <w:numPr>
          <w:ilvl w:val="0"/>
          <w:numId w:val="3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给出Frame头部Type字段(2字节)的十六进制值。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答：0x0800。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4604385" cy="706755"/>
            <wp:effectExtent l="0" t="0" r="133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在包含“HTTP GET”的以太网帧中，字符“G”的位置(是第几个字节，假设Frame头部第一个字节的顺序为1)？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答：G的位置在第55个字节。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68595" cy="1385570"/>
            <wp:effectExtent l="0" t="0" r="444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以太Frame的源MAC地址是多少？该地址是你主机的MAC地址吗？是gaia.cs.umass.edu服务器的MAC地址吗？如果不是，该地址是什么设备的MAC地址？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答：源MAC地址是58:69:5f:50:9e；不是主机的MAC地址；不是gaia.cs.umass.edu服务器的MAC地址；是默认网关的地址。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60975" cy="1194435"/>
            <wp:effectExtent l="0" t="0" r="1206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t="987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以太网帧的目的MAC地址是多少？该地址是你主机的地址吗？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答：以太网帧的目的MAC地址是f0:77:c3:1b:9a:81；是我的主机地址。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64785" cy="1156335"/>
            <wp:effectExtent l="0" t="0" r="825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给出Frame头部2-字节Type字段的十六进制值。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答：0x0800。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64785" cy="1172210"/>
            <wp:effectExtent l="0" t="0" r="825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在包含“OK”以太网帧中，从该帧的第一个字节算起，”O”是第几个字节？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答：“O”是第68个字节。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71135" cy="1722755"/>
            <wp:effectExtent l="0" t="0" r="1905" b="1460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586"/>
        </w:tabs>
        <w:spacing w:line="300" w:lineRule="auto"/>
        <w:ind w:left="480" w:hanging="254"/>
        <w:rPr>
          <w:sz w:val="24"/>
        </w:rPr>
      </w:pPr>
      <w:r>
        <w:rPr>
          <w:sz w:val="24"/>
        </w:rPr>
        <w:t>写下你主机ARP缓存中的内容。其中每一列的含义是什么？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答：Internet 地址、物理地址、地址的类型。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</w:pP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4044315" cy="15760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rcRect t="14942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709"/>
          <w:tab w:val="clear" w:pos="360"/>
        </w:tabs>
        <w:spacing w:line="300" w:lineRule="auto"/>
        <w:ind w:left="556"/>
        <w:rPr>
          <w:sz w:val="24"/>
        </w:rPr>
      </w:pPr>
      <w:r>
        <w:rPr>
          <w:sz w:val="24"/>
        </w:rPr>
        <w:t>包含ARP请求报文的以太网帧的源地址和目的地址的十六进制值各是多少？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答：以太网帧的源地址是58:69:6c:5f:50:9e；目的地址是ff:ff:ff:ff:ff:ff。</w:t>
      </w:r>
    </w:p>
    <w:p>
      <w:pPr>
        <w:widowControl w:val="0"/>
        <w:numPr>
          <w:ilvl w:val="0"/>
          <w:numId w:val="0"/>
        </w:numPr>
        <w:tabs>
          <w:tab w:val="left" w:pos="709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66690" cy="1687830"/>
            <wp:effectExtent l="0" t="0" r="635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709"/>
          <w:tab w:val="clear" w:pos="360"/>
        </w:tabs>
        <w:spacing w:line="300" w:lineRule="auto"/>
        <w:ind w:left="556"/>
        <w:rPr>
          <w:sz w:val="24"/>
        </w:rPr>
      </w:pPr>
      <w:r>
        <w:rPr>
          <w:sz w:val="24"/>
        </w:rPr>
        <w:t>给出Frame头部Type字段的十六进制值。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答：0x0806。</w:t>
      </w:r>
    </w:p>
    <w:p>
      <w:pPr>
        <w:widowControl w:val="0"/>
        <w:numPr>
          <w:ilvl w:val="0"/>
          <w:numId w:val="0"/>
        </w:numPr>
        <w:tabs>
          <w:tab w:val="left" w:pos="709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71135" cy="745490"/>
            <wp:effectExtent l="0" t="0" r="190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709"/>
          <w:tab w:val="clear" w:pos="360"/>
        </w:tabs>
        <w:spacing w:line="300" w:lineRule="auto"/>
        <w:ind w:left="556"/>
        <w:rPr>
          <w:sz w:val="24"/>
        </w:rPr>
      </w:pPr>
      <w:r>
        <w:rPr>
          <w:sz w:val="24"/>
        </w:rPr>
        <w:t>从ftp://ftp.rfc-editor.org/innotes/std/std37.txt处下载ARP规范说明。在http://www.erg.abdn.ac.uk/users/gorry/course/inet-pages/arp.html处有一个关于ARP的讨论网页。根据操作回答：</w:t>
      </w:r>
    </w:p>
    <w:p>
      <w:pPr>
        <w:numPr>
          <w:ilvl w:val="0"/>
          <w:numId w:val="4"/>
        </w:numPr>
        <w:spacing w:line="300" w:lineRule="auto"/>
        <w:ind w:left="960" w:leftChars="343" w:hanging="240" w:hangingChars="100"/>
        <w:rPr>
          <w:sz w:val="24"/>
        </w:rPr>
      </w:pPr>
      <w:r>
        <w:rPr>
          <w:sz w:val="24"/>
        </w:rPr>
        <w:t>形成ARP响应报文的以太网帧中，ARP-payload部分opcode字段的值是多少？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default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答：opcode字段为2。</w:t>
      </w:r>
    </w:p>
    <w:p>
      <w:pPr>
        <w:widowControl w:val="0"/>
        <w:numPr>
          <w:ilvl w:val="0"/>
          <w:numId w:val="0"/>
        </w:numPr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66055" cy="1226185"/>
            <wp:effectExtent l="0" t="0" r="6985" b="825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line="300" w:lineRule="auto"/>
        <w:ind w:left="960" w:leftChars="343" w:hanging="240" w:hangingChars="100"/>
        <w:rPr>
          <w:sz w:val="24"/>
        </w:rPr>
      </w:pPr>
      <w:r>
        <w:rPr>
          <w:sz w:val="24"/>
        </w:rPr>
        <w:t>在ARP报文中是否包含发送方的IP地址？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答：包含发送方的IP地址。</w:t>
      </w:r>
    </w:p>
    <w:p>
      <w:pPr>
        <w:widowControl w:val="0"/>
        <w:numPr>
          <w:ilvl w:val="0"/>
          <w:numId w:val="0"/>
        </w:numPr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4196715" cy="1543050"/>
            <wp:effectExtent l="0" t="0" r="9525" b="1143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tabs>
          <w:tab w:val="left" w:pos="709"/>
          <w:tab w:val="clear" w:pos="360"/>
        </w:tabs>
        <w:spacing w:line="300" w:lineRule="auto"/>
        <w:ind w:left="556"/>
        <w:rPr>
          <w:rFonts w:hint="eastAsia"/>
          <w:color w:val="FF0000"/>
          <w:sz w:val="24"/>
          <w:lang w:val="en-US" w:eastAsia="zh-CN"/>
        </w:rPr>
      </w:pPr>
      <w:r>
        <w:rPr>
          <w:sz w:val="24"/>
        </w:rPr>
        <w:t>包含ARP响应(reply)报文的以太网帧中，源地址和目的地址的十六进制值</w:t>
      </w:r>
      <w:r>
        <w:rPr>
          <w:rFonts w:hint="eastAsia"/>
          <w:color w:val="FF0000"/>
          <w:sz w:val="24"/>
          <w:lang w:val="en-US" w:eastAsia="zh-CN"/>
        </w:rPr>
        <w:t>各是多少?</w:t>
      </w:r>
    </w:p>
    <w:p>
      <w:pPr>
        <w:widowControl w:val="0"/>
        <w:numPr>
          <w:ilvl w:val="0"/>
          <w:numId w:val="0"/>
        </w:numPr>
        <w:tabs>
          <w:tab w:val="left" w:pos="586"/>
        </w:tabs>
        <w:spacing w:line="300" w:lineRule="auto"/>
        <w:jc w:val="both"/>
        <w:rPr>
          <w:rFonts w:hint="eastAsia"/>
          <w:color w:val="FF0000"/>
          <w:sz w:val="24"/>
          <w:lang w:val="en-US" w:eastAsia="zh-CN"/>
        </w:rPr>
      </w:pPr>
      <w:bookmarkStart w:id="0" w:name="_GoBack"/>
      <w:r>
        <w:rPr>
          <w:rFonts w:hint="eastAsia"/>
          <w:color w:val="FF0000"/>
          <w:sz w:val="24"/>
          <w:lang w:val="en-US" w:eastAsia="zh-CN"/>
        </w:rPr>
        <w:t>答：源地址是58:69:6c:5f:50:9e；目的地址是f0:77:c3:1b:9a:81。</w:t>
      </w:r>
    </w:p>
    <w:bookmarkEnd w:id="0"/>
    <w:p>
      <w:pPr>
        <w:widowControl w:val="0"/>
        <w:numPr>
          <w:ilvl w:val="0"/>
          <w:numId w:val="0"/>
        </w:numPr>
        <w:tabs>
          <w:tab w:val="left" w:pos="709"/>
        </w:tabs>
        <w:spacing w:line="300" w:lineRule="auto"/>
        <w:jc w:val="both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5271770" cy="1110615"/>
            <wp:effectExtent l="0" t="0" r="1270" b="190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709"/>
        </w:tabs>
        <w:spacing w:line="300" w:lineRule="auto"/>
        <w:jc w:val="both"/>
        <w:rPr>
          <w:rFonts w:hint="eastAsia"/>
          <w:sz w:val="24"/>
        </w:rPr>
      </w:pPr>
    </w:p>
    <w:p>
      <w:pPr>
        <w:widowControl w:val="0"/>
        <w:numPr>
          <w:ilvl w:val="0"/>
          <w:numId w:val="0"/>
        </w:numPr>
        <w:tabs>
          <w:tab w:val="left" w:pos="709"/>
        </w:tabs>
        <w:spacing w:line="300" w:lineRule="auto"/>
        <w:jc w:val="both"/>
        <w:rPr>
          <w:rFonts w:hint="eastAsia"/>
          <w:sz w:val="24"/>
        </w:rPr>
      </w:pPr>
    </w:p>
    <w:p>
      <w:pPr>
        <w:widowControl/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8"/>
          <w:szCs w:val="28"/>
        </w:rPr>
        <w:t>四</w:t>
      </w:r>
      <w:r>
        <w:rPr>
          <w:b/>
          <w:sz w:val="28"/>
          <w:szCs w:val="28"/>
        </w:rPr>
        <w:t>：实验总结及收获</w:t>
      </w:r>
    </w:p>
    <w:p>
      <w:pPr>
        <w:widowControl/>
        <w:spacing w:line="300" w:lineRule="auto"/>
        <w:ind w:firstLine="480" w:firstLineChars="20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本次实验学会区分MAC地址和IP地址性质的不同，MAC地址具有扁平结构，无论适配器到哪都不会变化，但IP地址随主机的移动而改变，而且目标 MAC 地址不是指定服务器的 MAC 地址而是默认网关地址；学会使用命令</w:t>
      </w:r>
      <w:r>
        <w:rPr>
          <w:b/>
          <w:i/>
          <w:sz w:val="24"/>
        </w:rPr>
        <w:t>arp -</w:t>
      </w:r>
      <w:r>
        <w:rPr>
          <w:rFonts w:hint="eastAsia"/>
          <w:b/>
          <w:i/>
          <w:sz w:val="24"/>
        </w:rPr>
        <w:t>a</w:t>
      </w:r>
      <w:r>
        <w:rPr>
          <w:rFonts w:hint="eastAsia"/>
          <w:sz w:val="24"/>
        </w:rPr>
        <w:t>查</w:t>
      </w:r>
      <w:r>
        <w:rPr>
          <w:sz w:val="24"/>
        </w:rPr>
        <w:t>看主机ARP缓存的内容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以及使用命令</w:t>
      </w:r>
      <w:r>
        <w:rPr>
          <w:b/>
          <w:i/>
          <w:sz w:val="24"/>
        </w:rPr>
        <w:t xml:space="preserve">arp -d </w:t>
      </w:r>
      <w:r>
        <w:rPr>
          <w:b/>
          <w:sz w:val="24"/>
        </w:rPr>
        <w:t>*</w:t>
      </w:r>
      <w:r>
        <w:rPr>
          <w:sz w:val="24"/>
        </w:rPr>
        <w:t>清除主机中ARP缓存的内容</w:t>
      </w:r>
      <w:r>
        <w:rPr>
          <w:rFonts w:hint="eastAsia"/>
          <w:sz w:val="24"/>
          <w:lang w:eastAsia="zh-CN"/>
        </w:rPr>
        <w:t>。</w:t>
      </w:r>
      <w:r>
        <w:rPr>
          <w:rFonts w:hint="eastAsia"/>
          <w:sz w:val="24"/>
          <w:lang w:val="en-US" w:eastAsia="zh-CN"/>
        </w:rPr>
        <w:t>实验过程中，在清除缓存时遇到困难，cmd命令总是显示“ARP项删除失败”，后来经过上网查询，发现应该使用管理员命令指示符，不能使用普通的cmd指令，经过修改成功清除缓存。</w:t>
      </w:r>
    </w:p>
    <w:p>
      <w:pPr>
        <w:widowControl/>
        <w:spacing w:line="300" w:lineRule="auto"/>
        <w:ind w:firstLine="480" w:firstLineChars="200"/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通过本次实验，能更好地使用Wireshark，学会使用802.3协议分析实验，熟悉以太网帧的格式，巩固了课本知识点。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FA77D"/>
    <w:multiLevelType w:val="singleLevel"/>
    <w:tmpl w:val="897FA77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22B402E7"/>
    <w:multiLevelType w:val="multilevel"/>
    <w:tmpl w:val="22B402E7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japaneseCounting"/>
      <w:lvlText w:val="%2、"/>
      <w:lvlJc w:val="left"/>
      <w:pPr>
        <w:tabs>
          <w:tab w:val="left" w:pos="1380"/>
        </w:tabs>
        <w:ind w:left="1380" w:hanging="420"/>
      </w:pPr>
      <w:rPr>
        <w:rFonts w:hint="default"/>
      </w:rPr>
    </w:lvl>
    <w:lvl w:ilvl="2" w:tentative="0">
      <w:start w:val="1"/>
      <w:numFmt w:val="decimal"/>
      <w:lvlText w:val="(%3)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220"/>
        </w:tabs>
        <w:ind w:left="22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40"/>
        </w:tabs>
        <w:ind w:left="26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60"/>
        </w:tabs>
        <w:ind w:left="30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80"/>
        </w:tabs>
        <w:ind w:left="34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00"/>
        </w:tabs>
        <w:ind w:left="39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20"/>
        </w:tabs>
        <w:ind w:left="4320" w:hanging="420"/>
      </w:pPr>
    </w:lvl>
  </w:abstractNum>
  <w:abstractNum w:abstractNumId="2">
    <w:nsid w:val="35F52B46"/>
    <w:multiLevelType w:val="multilevel"/>
    <w:tmpl w:val="35F52B4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35F53FA7"/>
    <w:multiLevelType w:val="multilevel"/>
    <w:tmpl w:val="35F53FA7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107734BE"/>
    <w:rsid w:val="15592393"/>
    <w:rsid w:val="1F7754D4"/>
    <w:rsid w:val="23F6468F"/>
    <w:rsid w:val="2B5D33AB"/>
    <w:rsid w:val="33CC3E3F"/>
    <w:rsid w:val="349A1A83"/>
    <w:rsid w:val="539A4AC7"/>
    <w:rsid w:val="55E041F0"/>
    <w:rsid w:val="592B042F"/>
    <w:rsid w:val="62AA0157"/>
    <w:rsid w:val="63956215"/>
    <w:rsid w:val="6F54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990</Words>
  <Characters>1489</Characters>
  <Lines>0</Lines>
  <Paragraphs>0</Paragraphs>
  <TotalTime>1</TotalTime>
  <ScaleCrop>false</ScaleCrop>
  <LinksUpToDate>false</LinksUpToDate>
  <CharactersWithSpaces>1625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2023-06-26T09:21:00Z</dcterms:created>
  <dc:creator>dell</dc:creator>
  <cp:lastModifiedBy>Ki怪.</cp:lastModifiedBy>
  <dcterms:modified xsi:type="dcterms:W3CDTF">2023-06-27T07:42:43Z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1DF96930E124454CAFD599CDA94EEBDF_12</vt:lpwstr>
  </property>
</Properties>
</file>