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53C6" w14:textId="77777777" w:rsidR="004B53B4" w:rsidRPr="007F4C1F" w:rsidRDefault="004B53B4" w:rsidP="004B53B4">
      <w:pPr>
        <w:ind w:left="6521" w:right="-142"/>
        <w:rPr>
          <w:color w:val="000000"/>
          <w:sz w:val="24"/>
          <w:szCs w:val="24"/>
        </w:rPr>
      </w:pPr>
      <w:r w:rsidRPr="007F4C1F">
        <w:rPr>
          <w:color w:val="000000"/>
          <w:sz w:val="24"/>
          <w:szCs w:val="24"/>
        </w:rPr>
        <w:t>УТВЕРЖДЕНО</w:t>
      </w:r>
    </w:p>
    <w:p w14:paraId="53667911" w14:textId="77777777" w:rsidR="004B53B4" w:rsidRPr="007F4C1F" w:rsidRDefault="004B53B4" w:rsidP="004B53B4">
      <w:pPr>
        <w:ind w:left="6521"/>
        <w:rPr>
          <w:color w:val="000000"/>
          <w:sz w:val="24"/>
          <w:szCs w:val="24"/>
        </w:rPr>
      </w:pPr>
      <w:r w:rsidRPr="007F4C1F">
        <w:rPr>
          <w:color w:val="000000"/>
          <w:sz w:val="24"/>
          <w:szCs w:val="24"/>
        </w:rPr>
        <w:t>приказом ФНС России</w:t>
      </w:r>
    </w:p>
    <w:p w14:paraId="1D3F6C7A" w14:textId="584B1688" w:rsidR="004B53B4" w:rsidRPr="007F4C1F" w:rsidRDefault="004B53B4" w:rsidP="004B53B4">
      <w:pPr>
        <w:ind w:left="6521"/>
        <w:rPr>
          <w:color w:val="000000"/>
          <w:sz w:val="24"/>
          <w:szCs w:val="24"/>
        </w:rPr>
      </w:pPr>
      <w:r w:rsidRPr="007F4C1F">
        <w:rPr>
          <w:color w:val="000000"/>
          <w:sz w:val="24"/>
          <w:szCs w:val="24"/>
        </w:rPr>
        <w:t xml:space="preserve">от </w:t>
      </w:r>
      <w:r w:rsidR="00463470">
        <w:rPr>
          <w:color w:val="000000"/>
          <w:sz w:val="24"/>
          <w:szCs w:val="24"/>
        </w:rPr>
        <w:t>15.06.</w:t>
      </w:r>
      <w:r w:rsidR="00544D50">
        <w:rPr>
          <w:color w:val="000000"/>
          <w:sz w:val="24"/>
          <w:szCs w:val="24"/>
        </w:rPr>
        <w:t>2022</w:t>
      </w:r>
    </w:p>
    <w:p w14:paraId="25313BFE" w14:textId="2BF1E148" w:rsidR="004B53B4" w:rsidRPr="00463470" w:rsidRDefault="00544D50" w:rsidP="004B53B4">
      <w:pPr>
        <w:ind w:left="652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№ </w:t>
      </w:r>
      <w:r w:rsidR="00463470">
        <w:rPr>
          <w:color w:val="000000"/>
          <w:sz w:val="24"/>
          <w:szCs w:val="24"/>
        </w:rPr>
        <w:t>ЕД-7-19/493</w:t>
      </w:r>
      <w:r w:rsidR="00463470" w:rsidRPr="006E3A47">
        <w:rPr>
          <w:color w:val="000000"/>
          <w:sz w:val="24"/>
          <w:szCs w:val="24"/>
        </w:rPr>
        <w:t>@</w:t>
      </w:r>
    </w:p>
    <w:p w14:paraId="0937E522" w14:textId="77777777" w:rsidR="00D729BA" w:rsidRDefault="00D729BA" w:rsidP="007F4C1F">
      <w:pPr>
        <w:outlineLvl w:val="0"/>
        <w:rPr>
          <w:bCs/>
          <w:sz w:val="28"/>
          <w:szCs w:val="28"/>
        </w:rPr>
      </w:pPr>
    </w:p>
    <w:p w14:paraId="34020F83" w14:textId="77777777" w:rsidR="001F7B17" w:rsidRDefault="001F7B17" w:rsidP="007F4C1F">
      <w:pPr>
        <w:outlineLvl w:val="0"/>
        <w:rPr>
          <w:bCs/>
          <w:sz w:val="28"/>
          <w:szCs w:val="28"/>
        </w:rPr>
      </w:pPr>
    </w:p>
    <w:p w14:paraId="405E03B9" w14:textId="77777777" w:rsidR="00D729BA" w:rsidRPr="007F4C1F" w:rsidRDefault="00D729BA" w:rsidP="007F4C1F">
      <w:pPr>
        <w:jc w:val="center"/>
        <w:outlineLvl w:val="0"/>
        <w:rPr>
          <w:bCs/>
          <w:sz w:val="28"/>
          <w:szCs w:val="28"/>
        </w:rPr>
      </w:pPr>
      <w:r w:rsidRPr="007F4C1F">
        <w:rPr>
          <w:bCs/>
          <w:sz w:val="28"/>
          <w:szCs w:val="28"/>
        </w:rPr>
        <w:t>ПОЛОЖЕНИЕ</w:t>
      </w:r>
    </w:p>
    <w:p w14:paraId="71C196C9" w14:textId="77777777" w:rsidR="00D729BA" w:rsidRPr="007F4C1F" w:rsidRDefault="00D729BA" w:rsidP="007F4C1F">
      <w:pPr>
        <w:jc w:val="center"/>
        <w:outlineLvl w:val="0"/>
        <w:rPr>
          <w:bCs/>
          <w:sz w:val="28"/>
          <w:szCs w:val="28"/>
        </w:rPr>
      </w:pPr>
      <w:r w:rsidRPr="007F4C1F">
        <w:rPr>
          <w:bCs/>
          <w:sz w:val="28"/>
          <w:szCs w:val="28"/>
        </w:rPr>
        <w:t>об Управлении интерактивных сервисов</w:t>
      </w:r>
    </w:p>
    <w:p w14:paraId="2AC2A145" w14:textId="77777777" w:rsidR="00D729BA" w:rsidRDefault="00D729BA" w:rsidP="007F4C1F">
      <w:pPr>
        <w:jc w:val="center"/>
        <w:outlineLvl w:val="0"/>
        <w:rPr>
          <w:bCs/>
          <w:sz w:val="28"/>
          <w:szCs w:val="28"/>
        </w:rPr>
      </w:pPr>
      <w:r w:rsidRPr="007F4C1F">
        <w:rPr>
          <w:bCs/>
          <w:sz w:val="28"/>
          <w:szCs w:val="28"/>
        </w:rPr>
        <w:t>Федеральной налоговой службы</w:t>
      </w:r>
    </w:p>
    <w:p w14:paraId="57E2F913" w14:textId="5283E2D2" w:rsidR="006E3A47" w:rsidRPr="006E3A47" w:rsidRDefault="006E3A47" w:rsidP="007F4C1F">
      <w:pPr>
        <w:jc w:val="center"/>
        <w:outlineLvl w:val="0"/>
        <w:rPr>
          <w:bCs/>
          <w:i/>
          <w:sz w:val="28"/>
          <w:szCs w:val="28"/>
        </w:rPr>
      </w:pPr>
      <w:r w:rsidRPr="006E3A47">
        <w:rPr>
          <w:bCs/>
          <w:i/>
          <w:sz w:val="28"/>
          <w:szCs w:val="28"/>
        </w:rPr>
        <w:t xml:space="preserve">(с учетом изменений и дополнений, </w:t>
      </w:r>
      <w:r w:rsidRPr="006E3A47">
        <w:rPr>
          <w:bCs/>
          <w:i/>
          <w:sz w:val="28"/>
          <w:szCs w:val="28"/>
        </w:rPr>
        <w:br/>
        <w:t>внесенных приказом ФНС России от 04.04.2023 № ЕД-7-19/213@)</w:t>
      </w:r>
    </w:p>
    <w:p w14:paraId="07B19E79" w14:textId="77777777" w:rsidR="00D729BA" w:rsidRPr="007F4C1F" w:rsidRDefault="00D729BA" w:rsidP="007F4C1F">
      <w:pPr>
        <w:outlineLvl w:val="0"/>
        <w:rPr>
          <w:bCs/>
          <w:sz w:val="28"/>
          <w:szCs w:val="28"/>
        </w:rPr>
      </w:pPr>
    </w:p>
    <w:p w14:paraId="44194998" w14:textId="77777777" w:rsidR="00D729BA" w:rsidRPr="007F4C1F" w:rsidRDefault="00D729BA" w:rsidP="007F4C1F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1. Общие положения</w:t>
      </w:r>
    </w:p>
    <w:p w14:paraId="19292A8E" w14:textId="77777777" w:rsidR="00D729BA" w:rsidRPr="007F4C1F" w:rsidRDefault="00D729BA" w:rsidP="007F4C1F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B52575C" w14:textId="204E4AED" w:rsidR="00D729BA" w:rsidRPr="007F4C1F" w:rsidRDefault="00D729BA" w:rsidP="007F4C1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1.1. Управление интерактивных сервисов (далее - Управление) является самостоятельным структурным подразделением Федеральной на</w:t>
      </w:r>
      <w:r w:rsidR="00391342">
        <w:rPr>
          <w:rFonts w:ascii="Times New Roman" w:hAnsi="Times New Roman" w:cs="Times New Roman"/>
          <w:sz w:val="28"/>
          <w:szCs w:val="28"/>
        </w:rPr>
        <w:t>логовой службы (далее - Служба);</w:t>
      </w:r>
    </w:p>
    <w:p w14:paraId="00EE5318" w14:textId="77777777" w:rsidR="00D729BA" w:rsidRPr="007F4C1F" w:rsidRDefault="00D729BA" w:rsidP="007F4C1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14:paraId="51F67E0F" w14:textId="77777777" w:rsidR="00D729BA" w:rsidRPr="007F4C1F" w:rsidRDefault="00D729BA" w:rsidP="007F4C1F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84EE415" w14:textId="77777777" w:rsidR="00D729BA" w:rsidRPr="007F4C1F" w:rsidRDefault="00D729BA" w:rsidP="007F4C1F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2. Основные задачи Управления</w:t>
      </w:r>
    </w:p>
    <w:p w14:paraId="0590EEBF" w14:textId="77777777" w:rsidR="00D729BA" w:rsidRPr="007F4C1F" w:rsidRDefault="00D729BA" w:rsidP="007F4C1F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423C545" w14:textId="77777777" w:rsidR="00D729BA" w:rsidRPr="007F4C1F" w:rsidRDefault="00D729BA" w:rsidP="007F4C1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Основными задачами Управления являются:</w:t>
      </w:r>
    </w:p>
    <w:p w14:paraId="2CAE242C" w14:textId="6CD9B0C8" w:rsidR="004B53B4" w:rsidRDefault="004B53B4" w:rsidP="004B53B4">
      <w:pPr>
        <w:pStyle w:val="1"/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4F0628">
        <w:rPr>
          <w:sz w:val="28"/>
          <w:szCs w:val="28"/>
        </w:rPr>
        <w:t>Методологическое и организационное обес</w:t>
      </w:r>
      <w:r w:rsidRPr="006D6E5A">
        <w:rPr>
          <w:sz w:val="28"/>
          <w:szCs w:val="28"/>
        </w:rPr>
        <w:t xml:space="preserve">печение создания, функционирования и развития подсистемы «Внешняя поставка данных» </w:t>
      </w:r>
      <w:r w:rsidR="00D62A1C">
        <w:rPr>
          <w:sz w:val="28"/>
          <w:szCs w:val="28"/>
        </w:rPr>
        <w:t>АИС </w:t>
      </w:r>
      <w:r w:rsidRPr="002A27E9">
        <w:rPr>
          <w:sz w:val="28"/>
          <w:szCs w:val="28"/>
        </w:rPr>
        <w:t>«Налог-3» ФНС России</w:t>
      </w:r>
      <w:r>
        <w:rPr>
          <w:sz w:val="28"/>
          <w:szCs w:val="28"/>
        </w:rPr>
        <w:t xml:space="preserve"> (далее – подсистема ВПД)</w:t>
      </w:r>
      <w:r w:rsidR="00391342">
        <w:rPr>
          <w:sz w:val="28"/>
          <w:szCs w:val="28"/>
        </w:rPr>
        <w:t>;</w:t>
      </w:r>
    </w:p>
    <w:p w14:paraId="2FAE7484" w14:textId="4F738AA6" w:rsidR="004B53B4" w:rsidRPr="006D6E5A" w:rsidRDefault="004B53B4" w:rsidP="004B53B4">
      <w:pPr>
        <w:pStyle w:val="1"/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4F0628">
        <w:rPr>
          <w:sz w:val="28"/>
          <w:szCs w:val="28"/>
        </w:rPr>
        <w:t>Методологическое и организационное обес</w:t>
      </w:r>
      <w:r w:rsidRPr="00FA6F33">
        <w:rPr>
          <w:sz w:val="28"/>
          <w:szCs w:val="28"/>
        </w:rPr>
        <w:t xml:space="preserve">печение создания, функционирования и развития подсистемы </w:t>
      </w:r>
      <w:r>
        <w:rPr>
          <w:rFonts w:eastAsia="Times New Roman"/>
          <w:sz w:val="28"/>
          <w:szCs w:val="28"/>
        </w:rPr>
        <w:t xml:space="preserve">«Цифровая платформа распределенного реестра ФНС России» </w:t>
      </w:r>
      <w:r w:rsidRPr="00FA6F33">
        <w:rPr>
          <w:sz w:val="28"/>
          <w:szCs w:val="28"/>
        </w:rPr>
        <w:t>АИС «Налог-3» ФНС России</w:t>
      </w:r>
      <w:r w:rsidR="00D62A1C">
        <w:rPr>
          <w:sz w:val="28"/>
          <w:szCs w:val="28"/>
        </w:rPr>
        <w:t xml:space="preserve"> (далее – </w:t>
      </w:r>
      <w:r w:rsidR="00391342">
        <w:rPr>
          <w:sz w:val="28"/>
          <w:szCs w:val="28"/>
        </w:rPr>
        <w:t>ЦП РР);</w:t>
      </w:r>
    </w:p>
    <w:p w14:paraId="151973A9" w14:textId="145E42A3" w:rsidR="00B6724C" w:rsidRPr="00B6724C" w:rsidRDefault="00B6724C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Методологическое и организационное обеспечение создания, функционирования, развития интерактивных проектов и сервисов ФНС России, в том числе интернет-сервиса «Личный кабинет налогоплательщика», официального сайта ФНС Росс</w:t>
      </w:r>
      <w:r w:rsidR="00391342">
        <w:rPr>
          <w:rFonts w:eastAsiaTheme="minorHAnsi"/>
          <w:color w:val="000000"/>
          <w:sz w:val="28"/>
          <w:szCs w:val="28"/>
          <w:lang w:eastAsia="en-US"/>
        </w:rPr>
        <w:t xml:space="preserve">ии, </w:t>
      </w:r>
      <w:proofErr w:type="spellStart"/>
      <w:r w:rsidR="00391342">
        <w:rPr>
          <w:rFonts w:eastAsiaTheme="minorHAnsi"/>
          <w:color w:val="000000"/>
          <w:sz w:val="28"/>
          <w:szCs w:val="28"/>
          <w:lang w:eastAsia="en-US"/>
        </w:rPr>
        <w:t>интранет</w:t>
      </w:r>
      <w:proofErr w:type="spellEnd"/>
      <w:r w:rsidR="00391342">
        <w:rPr>
          <w:rFonts w:eastAsiaTheme="minorHAnsi"/>
          <w:color w:val="000000"/>
          <w:sz w:val="28"/>
          <w:szCs w:val="28"/>
          <w:lang w:eastAsia="en-US"/>
        </w:rPr>
        <w:t>-портала ФНС России;</w:t>
      </w:r>
    </w:p>
    <w:p w14:paraId="148BD9CD" w14:textId="4FD1AAEF" w:rsidR="004B53B4" w:rsidRPr="007F4C1F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7F4C1F">
        <w:rPr>
          <w:sz w:val="28"/>
          <w:szCs w:val="28"/>
        </w:rPr>
        <w:t>Обеспечение взаимодействия со</w:t>
      </w:r>
      <w:r w:rsidR="00391342">
        <w:rPr>
          <w:sz w:val="28"/>
          <w:szCs w:val="28"/>
        </w:rPr>
        <w:t xml:space="preserve"> средствами массовой информации;</w:t>
      </w:r>
    </w:p>
    <w:p w14:paraId="542F51E2" w14:textId="0266F977" w:rsidR="004B53B4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2A27E9">
        <w:rPr>
          <w:sz w:val="28"/>
          <w:szCs w:val="28"/>
        </w:rPr>
        <w:t xml:space="preserve">Методологическое и организационное </w:t>
      </w:r>
      <w:r w:rsidRPr="004D6C58">
        <w:rPr>
          <w:sz w:val="28"/>
          <w:szCs w:val="28"/>
        </w:rPr>
        <w:t xml:space="preserve">обеспечение </w:t>
      </w:r>
      <w:r>
        <w:rPr>
          <w:sz w:val="28"/>
          <w:szCs w:val="28"/>
        </w:rPr>
        <w:t xml:space="preserve">информационного </w:t>
      </w:r>
      <w:r w:rsidRPr="002A27E9">
        <w:rPr>
          <w:sz w:val="28"/>
          <w:szCs w:val="28"/>
        </w:rPr>
        <w:t>взаим</w:t>
      </w:r>
      <w:r w:rsidR="00391342">
        <w:rPr>
          <w:sz w:val="28"/>
          <w:szCs w:val="28"/>
        </w:rPr>
        <w:t>одействия с налогоплательщиками;</w:t>
      </w:r>
    </w:p>
    <w:p w14:paraId="36651EB9" w14:textId="77777777" w:rsidR="004B53B4" w:rsidRPr="002A27E9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2A27E9">
        <w:rPr>
          <w:sz w:val="28"/>
          <w:szCs w:val="28"/>
        </w:rPr>
        <w:t>Методологическое обеспечение приёма и обслуживания налогоплательщиков;</w:t>
      </w:r>
    </w:p>
    <w:p w14:paraId="60586DF4" w14:textId="2F5700D3" w:rsidR="004B53B4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8B4DB2">
        <w:rPr>
          <w:sz w:val="28"/>
          <w:szCs w:val="28"/>
        </w:rPr>
        <w:t>Методологическое обеспечение</w:t>
      </w:r>
      <w:r w:rsidRPr="007F4C1F">
        <w:rPr>
          <w:sz w:val="28"/>
          <w:szCs w:val="28"/>
        </w:rPr>
        <w:t xml:space="preserve"> разработки и </w:t>
      </w:r>
      <w:r w:rsidR="00391342">
        <w:rPr>
          <w:sz w:val="28"/>
          <w:szCs w:val="28"/>
        </w:rPr>
        <w:t>внедрения стандартов ФНС России;</w:t>
      </w:r>
    </w:p>
    <w:p w14:paraId="3B7F262C" w14:textId="3A9EA32F" w:rsidR="004B53B4" w:rsidRPr="002A27E9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2A27E9">
        <w:rPr>
          <w:sz w:val="28"/>
          <w:szCs w:val="28"/>
        </w:rPr>
        <w:lastRenderedPageBreak/>
        <w:t>Формирование и реализация политик</w:t>
      </w:r>
      <w:r w:rsidR="00D62A1C">
        <w:rPr>
          <w:sz w:val="28"/>
          <w:szCs w:val="28"/>
        </w:rPr>
        <w:t>и в области качества ФНС </w:t>
      </w:r>
      <w:r w:rsidR="00391342">
        <w:rPr>
          <w:sz w:val="28"/>
          <w:szCs w:val="28"/>
        </w:rPr>
        <w:t>России;</w:t>
      </w:r>
    </w:p>
    <w:p w14:paraId="17E83B7B" w14:textId="7C05AF4B" w:rsidR="004B53B4" w:rsidRPr="007F4C1F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2A27E9">
        <w:rPr>
          <w:sz w:val="28"/>
          <w:szCs w:val="28"/>
        </w:rPr>
        <w:t>Методологическое и орга</w:t>
      </w:r>
      <w:r w:rsidRPr="003A163E">
        <w:rPr>
          <w:sz w:val="28"/>
          <w:szCs w:val="28"/>
        </w:rPr>
        <w:t xml:space="preserve">низационное обеспечение </w:t>
      </w:r>
      <w:r w:rsidRPr="002A27E9">
        <w:rPr>
          <w:sz w:val="28"/>
          <w:szCs w:val="28"/>
        </w:rPr>
        <w:t>мониторинга качества государственных услуг ФНС России</w:t>
      </w:r>
      <w:r w:rsidR="00391342">
        <w:rPr>
          <w:sz w:val="28"/>
          <w:szCs w:val="28"/>
        </w:rPr>
        <w:t>;</w:t>
      </w:r>
    </w:p>
    <w:p w14:paraId="433E9AD3" w14:textId="0491A694" w:rsidR="004B53B4" w:rsidRDefault="004B53B4" w:rsidP="004B53B4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7F4C1F">
        <w:rPr>
          <w:sz w:val="28"/>
          <w:szCs w:val="28"/>
        </w:rPr>
        <w:t xml:space="preserve">Координация </w:t>
      </w:r>
      <w:r>
        <w:rPr>
          <w:sz w:val="28"/>
          <w:szCs w:val="28"/>
        </w:rPr>
        <w:t>осуществления налоговыми органами полномочий с привлечением</w:t>
      </w:r>
      <w:r w:rsidRPr="007F4C1F">
        <w:rPr>
          <w:sz w:val="28"/>
          <w:szCs w:val="28"/>
        </w:rPr>
        <w:t xml:space="preserve"> ФКУ «Налог-Сервис» ФНС России </w:t>
      </w:r>
      <w:r w:rsidR="00391342">
        <w:rPr>
          <w:sz w:val="28"/>
          <w:szCs w:val="28"/>
        </w:rPr>
        <w:t>(кроме вопросов информатизации);</w:t>
      </w:r>
    </w:p>
    <w:p w14:paraId="05FFFC20" w14:textId="3DF7198F" w:rsidR="00A76482" w:rsidRPr="00A76482" w:rsidRDefault="004B53B4" w:rsidP="00A76482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BE2CED">
        <w:rPr>
          <w:sz w:val="28"/>
          <w:szCs w:val="28"/>
        </w:rPr>
        <w:t>Эффективное внедрение, обеспечение стабильной работы и результативности технологических процессов по вопросам, отнесенным к компетенции Управления, и закрепленных за Управлением решением руководителя Федеральной налоговой службы</w:t>
      </w:r>
      <w:r w:rsidR="00A76482">
        <w:rPr>
          <w:sz w:val="28"/>
          <w:szCs w:val="28"/>
        </w:rPr>
        <w:t>;</w:t>
      </w:r>
    </w:p>
    <w:p w14:paraId="13E427BB" w14:textId="29119177" w:rsidR="00A76482" w:rsidRDefault="00A76482" w:rsidP="00A76482">
      <w:pPr>
        <w:numPr>
          <w:ilvl w:val="0"/>
          <w:numId w:val="2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Методологическое и организационное обеспечение системы управления данными в информационных системах ФНС России.</w:t>
      </w:r>
    </w:p>
    <w:p w14:paraId="55E349C4" w14:textId="77777777" w:rsidR="00D729BA" w:rsidRPr="007F4C1F" w:rsidRDefault="00D729BA" w:rsidP="007F4C1F">
      <w:pPr>
        <w:pStyle w:val="ConsPlusNormal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B91C431" w14:textId="77777777" w:rsidR="00D729BA" w:rsidRPr="007F4C1F" w:rsidRDefault="00D729BA" w:rsidP="007F4C1F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3. Основные функции Управления</w:t>
      </w:r>
    </w:p>
    <w:p w14:paraId="7220330F" w14:textId="77777777" w:rsidR="00D729BA" w:rsidRPr="007F4C1F" w:rsidRDefault="00D729BA" w:rsidP="007F4C1F">
      <w:pPr>
        <w:pStyle w:val="ConsPlusNormal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DFE0284" w14:textId="77777777" w:rsidR="004B53B4" w:rsidRPr="007F4C1F" w:rsidRDefault="004B53B4" w:rsidP="004B53B4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C1F">
        <w:rPr>
          <w:rFonts w:ascii="Times New Roman" w:hAnsi="Times New Roman" w:cs="Times New Roman"/>
          <w:sz w:val="28"/>
          <w:szCs w:val="28"/>
        </w:rPr>
        <w:t>Управление в соответствии с возложенными на него задачами осуществляет следующие основные функции:</w:t>
      </w:r>
    </w:p>
    <w:p w14:paraId="45728BD4" w14:textId="1AACBF3C" w:rsidR="004B53B4" w:rsidRPr="00C84751" w:rsidRDefault="004B53B4" w:rsidP="00C84751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</w:t>
      </w:r>
      <w:r w:rsidRPr="0029323D">
        <w:rPr>
          <w:rFonts w:ascii="Times New Roman" w:eastAsia="Calibri" w:hAnsi="Times New Roman"/>
          <w:sz w:val="28"/>
          <w:szCs w:val="28"/>
        </w:rPr>
        <w:t xml:space="preserve">етодологическое сопровождение и организационное обеспечение </w:t>
      </w:r>
      <w:r>
        <w:rPr>
          <w:rFonts w:ascii="Times New Roman" w:eastAsia="Calibri" w:hAnsi="Times New Roman"/>
          <w:sz w:val="28"/>
          <w:szCs w:val="28"/>
        </w:rPr>
        <w:t xml:space="preserve">процессов </w:t>
      </w:r>
      <w:r w:rsidRPr="0029323D">
        <w:rPr>
          <w:rFonts w:ascii="Times New Roman" w:eastAsia="Calibri" w:hAnsi="Times New Roman"/>
          <w:sz w:val="28"/>
          <w:szCs w:val="28"/>
        </w:rPr>
        <w:t>создания и внедрения различных способов интеграции и алгоритмов взаимодействия по приему и передаче информации в информационные системы внешних потребителей</w:t>
      </w:r>
      <w:r w:rsidR="00C84751">
        <w:rPr>
          <w:rFonts w:ascii="Times New Roman" w:eastAsia="Calibri" w:hAnsi="Times New Roman"/>
          <w:sz w:val="28"/>
          <w:szCs w:val="28"/>
        </w:rPr>
        <w:t xml:space="preserve"> на базе </w:t>
      </w:r>
      <w:r w:rsidRPr="00C84751">
        <w:rPr>
          <w:rFonts w:ascii="Times New Roman" w:eastAsia="Calibri" w:hAnsi="Times New Roman"/>
          <w:sz w:val="28"/>
          <w:szCs w:val="28"/>
        </w:rPr>
        <w:t>подсистем ВПД и ЦП РР с информационными</w:t>
      </w:r>
      <w:r w:rsidR="00391342">
        <w:rPr>
          <w:rFonts w:ascii="Times New Roman" w:eastAsia="Calibri" w:hAnsi="Times New Roman"/>
          <w:sz w:val="28"/>
          <w:szCs w:val="28"/>
        </w:rPr>
        <w:t xml:space="preserve"> системами внешних потребителей;</w:t>
      </w:r>
    </w:p>
    <w:p w14:paraId="566B2F76" w14:textId="27A9BEAB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FA6F33">
        <w:rPr>
          <w:rFonts w:ascii="Times New Roman" w:eastAsia="Calibri" w:hAnsi="Times New Roman"/>
          <w:sz w:val="28"/>
          <w:szCs w:val="28"/>
        </w:rPr>
        <w:t xml:space="preserve">Методологическое сопровождение и организационное обеспечение процессов </w:t>
      </w:r>
      <w:r>
        <w:rPr>
          <w:rFonts w:ascii="Times New Roman" w:eastAsia="Calibri" w:hAnsi="Times New Roman"/>
          <w:sz w:val="28"/>
          <w:szCs w:val="28"/>
        </w:rPr>
        <w:t xml:space="preserve">создания, развития и сопровождения аналитических инструментов и пользовательских сервисов </w:t>
      </w:r>
      <w:r w:rsidRPr="00FA6F33">
        <w:rPr>
          <w:rFonts w:ascii="Times New Roman" w:eastAsia="Calibri" w:hAnsi="Times New Roman"/>
          <w:sz w:val="28"/>
          <w:szCs w:val="28"/>
        </w:rPr>
        <w:t xml:space="preserve"> подсистемы ВПД и ЦП РР</w:t>
      </w:r>
      <w:r w:rsidR="00391342">
        <w:rPr>
          <w:rFonts w:ascii="Times New Roman" w:eastAsia="Calibri" w:hAnsi="Times New Roman"/>
          <w:sz w:val="28"/>
          <w:szCs w:val="28"/>
        </w:rPr>
        <w:t>;</w:t>
      </w:r>
    </w:p>
    <w:p w14:paraId="6908ADD6" w14:textId="37D549E2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Методологическое сопрово</w:t>
      </w:r>
      <w:r w:rsidR="00D62A1C">
        <w:rPr>
          <w:rFonts w:ascii="Times New Roman" w:hAnsi="Times New Roman"/>
          <w:sz w:val="28"/>
          <w:szCs w:val="28"/>
        </w:rPr>
        <w:t>ждение архитектуры сервисов ФНС </w:t>
      </w:r>
      <w:r>
        <w:rPr>
          <w:rFonts w:ascii="Times New Roman" w:hAnsi="Times New Roman"/>
          <w:sz w:val="28"/>
          <w:szCs w:val="28"/>
        </w:rPr>
        <w:t xml:space="preserve">России в части оптимизации формата предоставления </w:t>
      </w:r>
      <w:r w:rsidR="00391342">
        <w:rPr>
          <w:rFonts w:ascii="Times New Roman" w:hAnsi="Times New Roman"/>
          <w:sz w:val="28"/>
          <w:szCs w:val="28"/>
        </w:rPr>
        <w:t>информации внешним потребителям;</w:t>
      </w:r>
    </w:p>
    <w:p w14:paraId="0D01E122" w14:textId="02606D08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Осуществление мониторинга функционирования </w:t>
      </w:r>
      <w:r w:rsidRPr="00FA6F33">
        <w:rPr>
          <w:rFonts w:ascii="Times New Roman" w:eastAsia="Calibri" w:hAnsi="Times New Roman"/>
          <w:sz w:val="28"/>
          <w:szCs w:val="28"/>
        </w:rPr>
        <w:t>подсистемы ВПД и ЦП РР</w:t>
      </w:r>
      <w:r w:rsidR="00391342">
        <w:rPr>
          <w:rFonts w:ascii="Times New Roman" w:eastAsia="Calibri" w:hAnsi="Times New Roman"/>
          <w:sz w:val="28"/>
          <w:szCs w:val="28"/>
        </w:rPr>
        <w:t>;</w:t>
      </w:r>
    </w:p>
    <w:p w14:paraId="0D507F35" w14:textId="75AF7F81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Методологическое </w:t>
      </w:r>
      <w:r>
        <w:rPr>
          <w:rFonts w:ascii="Times New Roman" w:hAnsi="Times New Roman"/>
          <w:sz w:val="28"/>
          <w:szCs w:val="28"/>
        </w:rPr>
        <w:t xml:space="preserve">и организационное </w:t>
      </w:r>
      <w:r w:rsidRPr="007F4C1F">
        <w:rPr>
          <w:rFonts w:ascii="Times New Roman" w:hAnsi="Times New Roman"/>
          <w:sz w:val="28"/>
          <w:szCs w:val="28"/>
        </w:rPr>
        <w:t xml:space="preserve">обеспечение ведения </w:t>
      </w:r>
      <w:proofErr w:type="spellStart"/>
      <w:r w:rsidRPr="007F4C1F">
        <w:rPr>
          <w:rFonts w:ascii="Times New Roman" w:hAnsi="Times New Roman"/>
          <w:sz w:val="28"/>
          <w:szCs w:val="28"/>
        </w:rPr>
        <w:t>интранет</w:t>
      </w:r>
      <w:proofErr w:type="spellEnd"/>
      <w:r w:rsidRPr="007F4C1F">
        <w:rPr>
          <w:rFonts w:ascii="Times New Roman" w:hAnsi="Times New Roman"/>
          <w:sz w:val="28"/>
          <w:szCs w:val="28"/>
        </w:rPr>
        <w:t>-портала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42CD7C3" w14:textId="7AB4F906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Методологическое</w:t>
      </w:r>
      <w:r>
        <w:rPr>
          <w:rFonts w:ascii="Times New Roman" w:hAnsi="Times New Roman"/>
          <w:sz w:val="28"/>
          <w:szCs w:val="28"/>
        </w:rPr>
        <w:t xml:space="preserve"> и организационное</w:t>
      </w:r>
      <w:r w:rsidRPr="007F4C1F">
        <w:rPr>
          <w:rFonts w:ascii="Times New Roman" w:hAnsi="Times New Roman"/>
          <w:sz w:val="28"/>
          <w:szCs w:val="28"/>
        </w:rPr>
        <w:t xml:space="preserve"> обеспечение ведения и развития интернет-сервиса «Личный кабинет налогоплательщика»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275E46EE" w14:textId="158E0AAB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Организация работ по развитию интерактивных сервисов, </w:t>
      </w:r>
      <w:proofErr w:type="spellStart"/>
      <w:r w:rsidRPr="007F4C1F">
        <w:rPr>
          <w:rFonts w:ascii="Times New Roman" w:hAnsi="Times New Roman"/>
          <w:sz w:val="28"/>
          <w:szCs w:val="28"/>
        </w:rPr>
        <w:t>интернет-ресурсов</w:t>
      </w:r>
      <w:proofErr w:type="spellEnd"/>
      <w:r w:rsidRPr="007F4C1F">
        <w:rPr>
          <w:rFonts w:ascii="Times New Roman" w:hAnsi="Times New Roman"/>
          <w:sz w:val="28"/>
          <w:szCs w:val="28"/>
        </w:rPr>
        <w:t xml:space="preserve"> Службы и ее территориальных органов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6D3F24C" w14:textId="69917182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591B">
        <w:rPr>
          <w:rFonts w:ascii="Times New Roman" w:hAnsi="Times New Roman"/>
          <w:sz w:val="28"/>
          <w:szCs w:val="28"/>
        </w:rPr>
        <w:t xml:space="preserve">Осуществление мониторинга функционирования интерактивных сервисов, </w:t>
      </w:r>
      <w:proofErr w:type="spellStart"/>
      <w:r w:rsidRPr="00D2591B">
        <w:rPr>
          <w:rFonts w:ascii="Times New Roman" w:hAnsi="Times New Roman"/>
          <w:sz w:val="28"/>
          <w:szCs w:val="28"/>
        </w:rPr>
        <w:t>интернет-ресурсов</w:t>
      </w:r>
      <w:proofErr w:type="spellEnd"/>
      <w:r w:rsidRPr="00D2591B">
        <w:rPr>
          <w:rFonts w:ascii="Times New Roman" w:hAnsi="Times New Roman"/>
          <w:sz w:val="28"/>
          <w:szCs w:val="28"/>
        </w:rPr>
        <w:t xml:space="preserve"> Службы и ее территориальных органов, </w:t>
      </w:r>
      <w:proofErr w:type="spellStart"/>
      <w:r w:rsidRPr="00D2591B">
        <w:rPr>
          <w:rFonts w:ascii="Times New Roman" w:hAnsi="Times New Roman"/>
          <w:sz w:val="28"/>
          <w:szCs w:val="28"/>
        </w:rPr>
        <w:t>интранет</w:t>
      </w:r>
      <w:proofErr w:type="spellEnd"/>
      <w:r w:rsidRPr="00D2591B">
        <w:rPr>
          <w:rFonts w:ascii="Times New Roman" w:hAnsi="Times New Roman"/>
          <w:sz w:val="28"/>
          <w:szCs w:val="28"/>
        </w:rPr>
        <w:t>-портала Службы в части их информационного наполнения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40E5C0F0" w14:textId="594F46B4" w:rsidR="00076340" w:rsidRPr="00076340" w:rsidRDefault="00076340" w:rsidP="00076340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Методологическое </w:t>
      </w:r>
      <w:r>
        <w:rPr>
          <w:rFonts w:ascii="Times New Roman" w:hAnsi="Times New Roman"/>
          <w:sz w:val="28"/>
          <w:szCs w:val="28"/>
        </w:rPr>
        <w:t xml:space="preserve">и организационное </w:t>
      </w:r>
      <w:r w:rsidRPr="007F4C1F">
        <w:rPr>
          <w:rFonts w:ascii="Times New Roman" w:hAnsi="Times New Roman"/>
          <w:sz w:val="28"/>
          <w:szCs w:val="28"/>
        </w:rPr>
        <w:t xml:space="preserve">обеспечение ведения интерактивных сервисов, </w:t>
      </w:r>
      <w:proofErr w:type="spellStart"/>
      <w:r w:rsidRPr="007F4C1F">
        <w:rPr>
          <w:rFonts w:ascii="Times New Roman" w:hAnsi="Times New Roman"/>
          <w:sz w:val="28"/>
          <w:szCs w:val="28"/>
        </w:rPr>
        <w:t>интернет-ресурсов</w:t>
      </w:r>
      <w:proofErr w:type="spellEnd"/>
      <w:r w:rsidRPr="007F4C1F">
        <w:rPr>
          <w:rFonts w:ascii="Times New Roman" w:hAnsi="Times New Roman"/>
          <w:sz w:val="28"/>
          <w:szCs w:val="28"/>
        </w:rPr>
        <w:t xml:space="preserve"> Службы и ее территориальных органов</w:t>
      </w:r>
      <w:r>
        <w:rPr>
          <w:rFonts w:ascii="Times New Roman" w:hAnsi="Times New Roman"/>
          <w:sz w:val="28"/>
          <w:szCs w:val="28"/>
        </w:rPr>
        <w:t>, в том чис</w:t>
      </w:r>
      <w:r w:rsidR="00391342">
        <w:rPr>
          <w:rFonts w:ascii="Times New Roman" w:hAnsi="Times New Roman"/>
          <w:sz w:val="28"/>
          <w:szCs w:val="28"/>
        </w:rPr>
        <w:t>ле их информационное наполнение;</w:t>
      </w:r>
    </w:p>
    <w:p w14:paraId="6C0345A4" w14:textId="77777777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Методологическое обеспечение </w:t>
      </w:r>
      <w:r>
        <w:rPr>
          <w:rFonts w:ascii="Times New Roman" w:hAnsi="Times New Roman"/>
          <w:sz w:val="28"/>
          <w:szCs w:val="28"/>
        </w:rPr>
        <w:t>приёма и обслуживания налогоплательщиков;</w:t>
      </w:r>
    </w:p>
    <w:p w14:paraId="5493A454" w14:textId="42C27AFC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lastRenderedPageBreak/>
        <w:t xml:space="preserve">Методологическое и организационное </w:t>
      </w:r>
      <w:r w:rsidRPr="004D6C58">
        <w:rPr>
          <w:rFonts w:ascii="Times New Roman" w:hAnsi="Times New Roman"/>
          <w:sz w:val="28"/>
          <w:szCs w:val="28"/>
        </w:rPr>
        <w:t>обеспечение информационного</w:t>
      </w:r>
      <w:r w:rsidRPr="002A27E9">
        <w:rPr>
          <w:rFonts w:ascii="Times New Roman" w:hAnsi="Times New Roman"/>
          <w:sz w:val="28"/>
          <w:szCs w:val="28"/>
        </w:rPr>
        <w:t xml:space="preserve"> взаим</w:t>
      </w:r>
      <w:r w:rsidR="00391342">
        <w:rPr>
          <w:rFonts w:ascii="Times New Roman" w:hAnsi="Times New Roman"/>
          <w:sz w:val="28"/>
          <w:szCs w:val="28"/>
        </w:rPr>
        <w:t>одействия с налогоплательщиками;</w:t>
      </w:r>
    </w:p>
    <w:p w14:paraId="3F141F2E" w14:textId="03208B32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t xml:space="preserve">Методологическое и организационное обеспечение </w:t>
      </w:r>
      <w:proofErr w:type="spellStart"/>
      <w:r w:rsidRPr="002A27E9">
        <w:rPr>
          <w:rFonts w:ascii="Times New Roman" w:hAnsi="Times New Roman"/>
          <w:sz w:val="28"/>
          <w:szCs w:val="28"/>
        </w:rPr>
        <w:t>омниканальной</w:t>
      </w:r>
      <w:proofErr w:type="spellEnd"/>
      <w:r w:rsidRPr="002A27E9">
        <w:rPr>
          <w:rFonts w:ascii="Times New Roman" w:hAnsi="Times New Roman"/>
          <w:sz w:val="28"/>
          <w:szCs w:val="28"/>
        </w:rPr>
        <w:t xml:space="preserve"> платформы взаимодействия с налогоплательщиками, в том числе «Системы обработк</w:t>
      </w:r>
      <w:r w:rsidR="00391342">
        <w:rPr>
          <w:rFonts w:ascii="Times New Roman" w:hAnsi="Times New Roman"/>
          <w:sz w:val="28"/>
          <w:szCs w:val="28"/>
        </w:rPr>
        <w:t>и обращений налогоплательщиков»;</w:t>
      </w:r>
    </w:p>
    <w:p w14:paraId="01FCFA70" w14:textId="1F6C2696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10A02">
        <w:rPr>
          <w:rFonts w:ascii="Times New Roman" w:hAnsi="Times New Roman"/>
          <w:sz w:val="28"/>
          <w:szCs w:val="28"/>
        </w:rPr>
        <w:t xml:space="preserve">Методологическое и организационное обеспечение </w:t>
      </w:r>
      <w:r>
        <w:rPr>
          <w:rFonts w:ascii="Times New Roman" w:hAnsi="Times New Roman"/>
          <w:sz w:val="28"/>
          <w:szCs w:val="28"/>
        </w:rPr>
        <w:t xml:space="preserve">интеллектуального </w:t>
      </w:r>
      <w:r w:rsidR="00391342">
        <w:rPr>
          <w:rFonts w:ascii="Times New Roman" w:hAnsi="Times New Roman"/>
          <w:sz w:val="28"/>
          <w:szCs w:val="28"/>
        </w:rPr>
        <w:t>Веб-чата ФНС России;</w:t>
      </w:r>
    </w:p>
    <w:p w14:paraId="61203C2E" w14:textId="0D854BEF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Организация и мониторинг работы территориальных налоговых органов и подведомственных Службе организаций по вопросам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F4C1F">
        <w:rPr>
          <w:rFonts w:ascii="Times New Roman" w:hAnsi="Times New Roman"/>
          <w:sz w:val="28"/>
          <w:szCs w:val="28"/>
        </w:rPr>
        <w:t>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2CB191F9" w14:textId="2A15159F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Методологическое обеспечение организации внедрения </w:t>
      </w:r>
      <w:r w:rsidR="00391342">
        <w:rPr>
          <w:rFonts w:ascii="Times New Roman" w:hAnsi="Times New Roman"/>
          <w:sz w:val="28"/>
          <w:szCs w:val="28"/>
        </w:rPr>
        <w:t>фирменного стиля Службы;</w:t>
      </w:r>
    </w:p>
    <w:p w14:paraId="3339BF18" w14:textId="2C16FF71" w:rsidR="004B53B4" w:rsidRPr="00D8407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Методологическое и организационное обеспечение взаимодействия территориальных налоговых органов с многофункциональными центрами предо</w:t>
      </w:r>
      <w:r w:rsidR="00391342">
        <w:rPr>
          <w:rFonts w:ascii="Times New Roman" w:hAnsi="Times New Roman"/>
          <w:sz w:val="28"/>
          <w:szCs w:val="28"/>
        </w:rPr>
        <w:t>ставления государственных услуг;</w:t>
      </w:r>
    </w:p>
    <w:p w14:paraId="3D0E18DD" w14:textId="38894C71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Методологическое обеспечение</w:t>
      </w:r>
      <w:r>
        <w:rPr>
          <w:rFonts w:ascii="Times New Roman" w:hAnsi="Times New Roman"/>
          <w:sz w:val="28"/>
          <w:szCs w:val="28"/>
        </w:rPr>
        <w:t xml:space="preserve"> и о</w:t>
      </w:r>
      <w:r w:rsidRPr="007F4C1F">
        <w:rPr>
          <w:rFonts w:ascii="Times New Roman" w:hAnsi="Times New Roman"/>
          <w:sz w:val="28"/>
          <w:szCs w:val="28"/>
        </w:rPr>
        <w:t>существление мониторинга качества оказания государственных услуг налогоплательщикам Службой и территориальными налоговыми органами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0DC9E97" w14:textId="77777777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t>Методологическое обеспечение разработки/использования нормативно-справочной информации в ФНС России;</w:t>
      </w:r>
    </w:p>
    <w:p w14:paraId="0ABCEB90" w14:textId="55F26C7D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t xml:space="preserve">Методологическое обеспечение вопросов стандартизации разработки и унификации форм документов, используемых ФНС России при </w:t>
      </w:r>
      <w:r w:rsidRPr="00DA557B">
        <w:rPr>
          <w:rFonts w:ascii="Times New Roman" w:hAnsi="Times New Roman"/>
          <w:sz w:val="28"/>
          <w:szCs w:val="28"/>
        </w:rPr>
        <w:t>реализации полномочий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0CA5AB96" w14:textId="4E5E7D47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t>Организация разраб</w:t>
      </w:r>
      <w:r w:rsidRPr="00BB4A2D">
        <w:rPr>
          <w:rFonts w:ascii="Times New Roman" w:hAnsi="Times New Roman"/>
          <w:sz w:val="28"/>
          <w:szCs w:val="28"/>
        </w:rPr>
        <w:t>отки и</w:t>
      </w:r>
      <w:r w:rsidRPr="002A27E9">
        <w:rPr>
          <w:rFonts w:ascii="Times New Roman" w:hAnsi="Times New Roman"/>
          <w:sz w:val="28"/>
          <w:szCs w:val="28"/>
        </w:rPr>
        <w:t xml:space="preserve"> внедрени</w:t>
      </w:r>
      <w:r>
        <w:rPr>
          <w:rFonts w:ascii="Times New Roman" w:hAnsi="Times New Roman"/>
          <w:sz w:val="28"/>
          <w:szCs w:val="28"/>
        </w:rPr>
        <w:t>е</w:t>
      </w:r>
      <w:r w:rsidR="00391342">
        <w:rPr>
          <w:rFonts w:ascii="Times New Roman" w:hAnsi="Times New Roman"/>
          <w:sz w:val="28"/>
          <w:szCs w:val="28"/>
        </w:rPr>
        <w:t xml:space="preserve"> стандартов ФНС России;</w:t>
      </w:r>
    </w:p>
    <w:p w14:paraId="4AB45CC7" w14:textId="7CA3674C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t xml:space="preserve">Методологическое сопровождение системы </w:t>
      </w:r>
      <w:r w:rsidR="00391342">
        <w:rPr>
          <w:rFonts w:ascii="Times New Roman" w:hAnsi="Times New Roman"/>
          <w:sz w:val="28"/>
          <w:szCs w:val="28"/>
        </w:rPr>
        <w:t>инициатив работников ФНС России;</w:t>
      </w:r>
    </w:p>
    <w:p w14:paraId="04581C7B" w14:textId="67F46B9F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27E9">
        <w:rPr>
          <w:rFonts w:ascii="Times New Roman" w:hAnsi="Times New Roman"/>
          <w:sz w:val="28"/>
          <w:szCs w:val="28"/>
        </w:rPr>
        <w:t xml:space="preserve">Методологическое и организационное обеспечение проведения исследований </w:t>
      </w:r>
      <w:r w:rsidRPr="00DA557B">
        <w:rPr>
          <w:rFonts w:ascii="Times New Roman" w:hAnsi="Times New Roman"/>
          <w:sz w:val="28"/>
          <w:szCs w:val="28"/>
        </w:rPr>
        <w:t>лабораторией</w:t>
      </w:r>
      <w:r w:rsidRPr="002A27E9">
        <w:rPr>
          <w:rFonts w:ascii="Times New Roman" w:hAnsi="Times New Roman"/>
          <w:sz w:val="28"/>
          <w:szCs w:val="28"/>
        </w:rPr>
        <w:t xml:space="preserve"> п</w:t>
      </w:r>
      <w:r w:rsidR="00C327C3">
        <w:rPr>
          <w:rFonts w:ascii="Times New Roman" w:hAnsi="Times New Roman"/>
          <w:sz w:val="28"/>
          <w:szCs w:val="28"/>
        </w:rPr>
        <w:t>ользовательского тестирования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1494A324" w14:textId="5225496F" w:rsidR="00076340" w:rsidRPr="00076340" w:rsidRDefault="00076340" w:rsidP="00076340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4180">
        <w:rPr>
          <w:rFonts w:ascii="Times New Roman" w:hAnsi="Times New Roman"/>
          <w:sz w:val="28"/>
          <w:szCs w:val="28"/>
        </w:rPr>
        <w:t>Организация проведения информационных кампаний, осуществляемых территориальными налоговыми органами по инициативе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43495A86" w14:textId="51C9E086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B4A2D">
        <w:rPr>
          <w:rFonts w:ascii="Times New Roman" w:hAnsi="Times New Roman"/>
          <w:sz w:val="28"/>
          <w:szCs w:val="28"/>
        </w:rPr>
        <w:t>Методологическое и</w:t>
      </w:r>
      <w:r w:rsidRPr="004D1B9D">
        <w:rPr>
          <w:rFonts w:ascii="Times New Roman" w:hAnsi="Times New Roman"/>
          <w:sz w:val="28"/>
          <w:szCs w:val="28"/>
        </w:rPr>
        <w:t xml:space="preserve"> организационное обеспечение</w:t>
      </w:r>
      <w:r>
        <w:rPr>
          <w:rFonts w:ascii="Times New Roman" w:hAnsi="Times New Roman"/>
          <w:sz w:val="28"/>
          <w:szCs w:val="28"/>
        </w:rPr>
        <w:t>, контроль</w:t>
      </w:r>
      <w:r w:rsidRPr="007F4C1F">
        <w:rPr>
          <w:rFonts w:ascii="Times New Roman" w:hAnsi="Times New Roman"/>
          <w:sz w:val="28"/>
          <w:szCs w:val="28"/>
        </w:rPr>
        <w:t xml:space="preserve"> деятельности единого Контакт-центра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7022973A" w14:textId="3DFDF6F3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разработки и реализации стратегии медиа-активности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7A107005" w14:textId="0243DCDE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Организация работ по систематическому освещению деятельности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3A67C01" w14:textId="4FFE0BAE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формирования и поддержания в актуальном состоянии информационных баз фото-, видео-, аудиоматериалов по вопросам деятельности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04F02CE0" w14:textId="53D905B0" w:rsidR="004B53B4" w:rsidRPr="002A27E9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Обеспечение информационного наполнения и продвижения официальных аккаунтов Службы в социальных сетях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0CF6402E" w14:textId="145241D4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Осуществление разработки в рамках компетенции Управления форм и участие в разработке форматов, предусмотренных Налоговым кодексом Российской Федерации документов, которые используются налоговыми </w:t>
      </w:r>
      <w:r w:rsidRPr="007F4C1F">
        <w:rPr>
          <w:rFonts w:ascii="Times New Roman" w:hAnsi="Times New Roman"/>
          <w:sz w:val="28"/>
          <w:szCs w:val="28"/>
        </w:rPr>
        <w:lastRenderedPageBreak/>
        <w:t>органами при реализации их полномочий в отношениях, регулируемых законодательством о налогах и сборах, а также порядка их заполнения, если иной порядок их утверждения не предусмотрен Налоговым кодексом Российской Федерации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5E08DE08" w14:textId="44D3EFFA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Организация и контроль рассмотрения территориальными налоговыми органами обращений заинтересованных лиц 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153AB106" w14:textId="4566703E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подготовки заключений по вопросам, входящим в сферу компетенции Управления, по запросам структурных подразделений центрального аппарата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07A5FE09" w14:textId="68261644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Проведение анализа имеющегося зарубежного опыта 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060F645B" w14:textId="319C4F0F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подготовки предложений о внесении изменений и дополнений в законодательные и нормативные правовые акты 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1789BCAB" w14:textId="77777777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Участие в обучении работников налоговых органов, проведение совещаний, семинаров, по вопросам, входящим в сферу компетенции Управления;</w:t>
      </w:r>
    </w:p>
    <w:p w14:paraId="1A17BC26" w14:textId="75D8E143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 xml:space="preserve">Координация работы МИ ФНС России </w:t>
      </w:r>
      <w:r w:rsidRPr="00963D50">
        <w:rPr>
          <w:rFonts w:ascii="Times New Roman" w:hAnsi="Times New Roman"/>
          <w:sz w:val="28"/>
          <w:szCs w:val="28"/>
        </w:rPr>
        <w:t xml:space="preserve">по ЦОД </w:t>
      </w:r>
      <w:r>
        <w:rPr>
          <w:rFonts w:ascii="Times New Roman" w:hAnsi="Times New Roman"/>
          <w:sz w:val="28"/>
          <w:szCs w:val="28"/>
        </w:rPr>
        <w:t xml:space="preserve">№ </w:t>
      </w:r>
      <w:r w:rsidRPr="00963D5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4C1F">
        <w:rPr>
          <w:rFonts w:ascii="Times New Roman" w:hAnsi="Times New Roman"/>
          <w:sz w:val="28"/>
          <w:szCs w:val="28"/>
        </w:rPr>
        <w:t>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0A2258A8" w14:textId="5155D03C" w:rsidR="00422BDB" w:rsidRPr="00422BDB" w:rsidRDefault="004B53B4" w:rsidP="00422BDB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разработки форм отчетности территориальных налоговых органов и указаний по их заполнению 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25DB24AE" w14:textId="03C1A79B" w:rsidR="00546BB1" w:rsidRPr="00546BB1" w:rsidRDefault="00422BDB" w:rsidP="00546BB1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2BDB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Pr="00422BD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Организация работ по ведению системы управления данными в информационных системах ФНС России, в том числе по нормированию данных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;</w:t>
      </w:r>
    </w:p>
    <w:p w14:paraId="3986CE5B" w14:textId="536F09A7" w:rsidR="00546BB1" w:rsidRDefault="00546BB1" w:rsidP="00546BB1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6BB1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Pr="00546BB1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Осуществление мониторинга функционирования системы управления данными в информационных системах ФНС России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;</w:t>
      </w:r>
      <w:bookmarkStart w:id="0" w:name="_GoBack"/>
      <w:bookmarkEnd w:id="0"/>
    </w:p>
    <w:p w14:paraId="72276958" w14:textId="0440D22D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2A27E9">
        <w:rPr>
          <w:rFonts w:ascii="Times New Roman" w:hAnsi="Times New Roman"/>
          <w:sz w:val="28"/>
          <w:szCs w:val="28"/>
        </w:rPr>
        <w:t>частие в мероприятиях внутреннего аудита в отношении территориальных органов ФНС России в части соблюдения ими требований законодательства, нормативных правовых актов, а также внутренних документов ФНС России при выполнении задач и функций, отнесенных к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D013ED7" w14:textId="35F9A7EB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подготовки руководству Службы аналитических материалов 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3D4B145" w14:textId="65C2736C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Взаимодействие с федеральными органами исполнительной власти, органами власти субъектов Российской Федерации и иными ведомствами и учреждениями по вопросам, входящим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71A184F2" w14:textId="059F196A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Представление интересов Службы в федеральных органах государственной власти по вопросам, входящим</w:t>
      </w:r>
      <w:r>
        <w:rPr>
          <w:rFonts w:ascii="Times New Roman" w:hAnsi="Times New Roman"/>
          <w:sz w:val="28"/>
          <w:szCs w:val="28"/>
        </w:rPr>
        <w:t xml:space="preserve"> в сферу компетенции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5C7632CC" w14:textId="3934D5AB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подготовки материалов по вопросам, входящим в сферу компетенции Управления, для публикации в средствах массовой информации и размещения на интернет-сайте Службы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3D8791C1" w14:textId="032334F6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" w:name="sub_4360"/>
      <w:r w:rsidRPr="007F4C1F">
        <w:rPr>
          <w:rFonts w:ascii="Times New Roman" w:hAnsi="Times New Roman"/>
          <w:sz w:val="28"/>
          <w:szCs w:val="28"/>
        </w:rPr>
        <w:lastRenderedPageBreak/>
        <w:t>Участие в реализации федеральных целевых и ведомственных программ развития налоговых органов по вопросам, входящим в сферу компетенции Управления</w:t>
      </w:r>
      <w:bookmarkStart w:id="2" w:name="sub_4362"/>
      <w:bookmarkEnd w:id="1"/>
      <w:r w:rsidR="00391342">
        <w:rPr>
          <w:rFonts w:ascii="Times New Roman" w:hAnsi="Times New Roman"/>
          <w:sz w:val="28"/>
          <w:szCs w:val="28"/>
        </w:rPr>
        <w:t>;</w:t>
      </w:r>
    </w:p>
    <w:bookmarkEnd w:id="2"/>
    <w:p w14:paraId="14EF6432" w14:textId="1B2393CA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методологического и организационного обеспечения ведения специализированных информационных ресурсов по вопросам, входящим в сферу компетенции Управлени</w:t>
      </w:r>
      <w:r w:rsidR="00391342">
        <w:rPr>
          <w:rFonts w:ascii="Times New Roman" w:hAnsi="Times New Roman"/>
          <w:sz w:val="28"/>
          <w:szCs w:val="28"/>
        </w:rPr>
        <w:t>я;</w:t>
      </w:r>
    </w:p>
    <w:p w14:paraId="3EE385CA" w14:textId="77777777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Участие в планировании и организации обучения государственных гражданских служащих в рамках своей компетенции;</w:t>
      </w:r>
    </w:p>
    <w:p w14:paraId="399075FE" w14:textId="1BC718CF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Обеспечение базового, расширенного и специального уровней профессиональных знаний и навыков государственных гражданских служащих в сфере деятельности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760B626B" w14:textId="2E8FE9EC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Обеспечение в пределах своей компетенции защит</w:t>
      </w:r>
      <w:r>
        <w:rPr>
          <w:rFonts w:ascii="Times New Roman" w:hAnsi="Times New Roman"/>
          <w:sz w:val="28"/>
          <w:szCs w:val="28"/>
        </w:rPr>
        <w:t>ы</w:t>
      </w:r>
      <w:r w:rsidRPr="007F4C1F">
        <w:rPr>
          <w:rFonts w:ascii="Times New Roman" w:hAnsi="Times New Roman"/>
          <w:sz w:val="28"/>
          <w:szCs w:val="28"/>
        </w:rPr>
        <w:t xml:space="preserve"> сведений, составляющих государственную тайну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2DCB9836" w14:textId="4675405D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Обеспечение контроля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769B1479" w14:textId="0E0847B1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Организация ведения делопроизводства Управления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366D6363" w14:textId="64CDF7D5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Участие в обеспечении мобилизационной подготовки центрального аппарата и территориальных органов Службы к деятельности в военное время и в условиях военного и чрезвычайного положения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1D8AA981" w14:textId="22BBFB90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Организация и выполнение мероприятий по мобилизационной подготовке Управления к деятельности в военное время и в условиях военного и чрезвычайного положения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B9579DA" w14:textId="628E1858" w:rsidR="004B53B4" w:rsidRPr="007F4C1F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Участие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</w:t>
      </w:r>
      <w:r>
        <w:rPr>
          <w:rFonts w:ascii="Times New Roman" w:hAnsi="Times New Roman"/>
          <w:sz w:val="28"/>
          <w:szCs w:val="28"/>
        </w:rPr>
        <w:t>в к ведению гражданской обороны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60707EAE" w14:textId="030EEA90" w:rsidR="004B53B4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Организация и выполнение предусмотренных законодательством Российской Федерации мероприятий по вопросам поддержания готовности Управлени</w:t>
      </w:r>
      <w:r>
        <w:rPr>
          <w:rFonts w:ascii="Times New Roman" w:hAnsi="Times New Roman"/>
          <w:sz w:val="28"/>
          <w:szCs w:val="28"/>
        </w:rPr>
        <w:t>я к ведению гражданской обороны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56B8B4FF" w14:textId="0E16599F" w:rsidR="004B53B4" w:rsidRPr="00FC0220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внутреннего контроля</w:t>
      </w:r>
      <w:r w:rsidRPr="00FC0220">
        <w:rPr>
          <w:rFonts w:ascii="Times New Roman" w:hAnsi="Times New Roman"/>
          <w:sz w:val="28"/>
          <w:szCs w:val="28"/>
        </w:rPr>
        <w:t xml:space="preserve"> деятельности территориальных налоговых органов по направлениям деятельности налоговых органов, относящимся к компетенции Управ</w:t>
      </w:r>
      <w:r>
        <w:rPr>
          <w:rFonts w:ascii="Times New Roman" w:hAnsi="Times New Roman"/>
          <w:sz w:val="28"/>
          <w:szCs w:val="28"/>
        </w:rPr>
        <w:t>ления, в том числе разработка методических документов и технологических решений</w:t>
      </w:r>
      <w:r w:rsidRPr="00FC0220">
        <w:rPr>
          <w:rFonts w:ascii="Times New Roman" w:hAnsi="Times New Roman"/>
          <w:sz w:val="28"/>
          <w:szCs w:val="28"/>
        </w:rPr>
        <w:t xml:space="preserve"> по организации системы </w:t>
      </w:r>
      <w:r>
        <w:rPr>
          <w:rFonts w:ascii="Times New Roman" w:hAnsi="Times New Roman"/>
          <w:sz w:val="28"/>
          <w:szCs w:val="28"/>
        </w:rPr>
        <w:t>внутреннего контроля и участие</w:t>
      </w:r>
      <w:r w:rsidRPr="00FC0220">
        <w:rPr>
          <w:rFonts w:ascii="Times New Roman" w:hAnsi="Times New Roman"/>
          <w:sz w:val="28"/>
          <w:szCs w:val="28"/>
        </w:rPr>
        <w:t xml:space="preserve"> в его проведении</w:t>
      </w:r>
      <w:r w:rsidR="00391342">
        <w:rPr>
          <w:rFonts w:ascii="Times New Roman" w:hAnsi="Times New Roman"/>
          <w:sz w:val="28"/>
          <w:szCs w:val="28"/>
        </w:rPr>
        <w:t>;</w:t>
      </w:r>
    </w:p>
    <w:p w14:paraId="7FDD7670" w14:textId="07048809" w:rsidR="00D729BA" w:rsidRDefault="004B53B4" w:rsidP="004B53B4">
      <w:pPr>
        <w:pStyle w:val="aa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F4C1F">
        <w:rPr>
          <w:rFonts w:ascii="Times New Roman" w:hAnsi="Times New Roman"/>
          <w:sz w:val="28"/>
          <w:szCs w:val="28"/>
        </w:rPr>
        <w:t>Осуществление иных функций по поручению руководства Службы в соответствии с действующим законодательством.</w:t>
      </w:r>
    </w:p>
    <w:p w14:paraId="53E37C3D" w14:textId="77777777" w:rsidR="004B53B4" w:rsidRPr="007F4C1F" w:rsidRDefault="004B53B4" w:rsidP="00D62A1C">
      <w:pPr>
        <w:pStyle w:val="aa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F658DF0" w14:textId="77777777" w:rsidR="00D729BA" w:rsidRPr="007F4C1F" w:rsidRDefault="00D729BA" w:rsidP="007F4C1F">
      <w:pPr>
        <w:tabs>
          <w:tab w:val="left" w:pos="3402"/>
        </w:tabs>
        <w:jc w:val="center"/>
        <w:rPr>
          <w:color w:val="000000"/>
          <w:sz w:val="28"/>
          <w:szCs w:val="28"/>
        </w:rPr>
      </w:pPr>
      <w:r w:rsidRPr="007F4C1F">
        <w:rPr>
          <w:bCs/>
          <w:color w:val="000000"/>
          <w:sz w:val="28"/>
          <w:szCs w:val="28"/>
        </w:rPr>
        <w:t>4. Права Управления</w:t>
      </w:r>
    </w:p>
    <w:p w14:paraId="060308AF" w14:textId="77777777" w:rsidR="00D729BA" w:rsidRPr="007F4C1F" w:rsidRDefault="00D729BA" w:rsidP="007F4C1F">
      <w:pPr>
        <w:jc w:val="both"/>
        <w:rPr>
          <w:color w:val="000000"/>
          <w:sz w:val="28"/>
          <w:szCs w:val="28"/>
        </w:rPr>
      </w:pPr>
    </w:p>
    <w:p w14:paraId="3D70C28B" w14:textId="7777777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 Управление для осуществления своих основных функций имеет право:</w:t>
      </w:r>
    </w:p>
    <w:p w14:paraId="29E42557" w14:textId="5916284C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4.1.1. Вносить руководству Службы предложения по вопросам, относящимся к компетенции Управления</w:t>
      </w:r>
      <w:r w:rsidR="00391342">
        <w:rPr>
          <w:color w:val="000000"/>
          <w:sz w:val="28"/>
          <w:szCs w:val="28"/>
        </w:rPr>
        <w:t>;</w:t>
      </w:r>
    </w:p>
    <w:p w14:paraId="30794217" w14:textId="33F886A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4.1.2. Знакомиться с документами, необходимыми для выполнения возложенных на Управление задач, в подразделениях Службы</w:t>
      </w:r>
      <w:r w:rsidR="00391342">
        <w:rPr>
          <w:color w:val="000000"/>
          <w:sz w:val="28"/>
          <w:szCs w:val="28"/>
        </w:rPr>
        <w:t>;</w:t>
      </w:r>
    </w:p>
    <w:p w14:paraId="36E92AC6" w14:textId="5B79942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lastRenderedPageBreak/>
        <w:t>4.1.3. Запрашивать и получать в установленном порядке 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в компетенцию Управления</w:t>
      </w:r>
      <w:r w:rsidR="00391342">
        <w:rPr>
          <w:color w:val="000000"/>
          <w:sz w:val="28"/>
          <w:szCs w:val="28"/>
        </w:rPr>
        <w:t>;</w:t>
      </w:r>
    </w:p>
    <w:p w14:paraId="2A1AAD2C" w14:textId="3C414B41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</w:t>
      </w:r>
      <w:r w:rsidR="00391342">
        <w:rPr>
          <w:color w:val="000000"/>
          <w:sz w:val="28"/>
          <w:szCs w:val="28"/>
        </w:rPr>
        <w:t>;</w:t>
      </w:r>
    </w:p>
    <w:p w14:paraId="5C723026" w14:textId="465726B1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4.1.5. Вести в установленном порядке переписку с организациями по вопросам, относящимся к компетенции Управления</w:t>
      </w:r>
      <w:r w:rsidR="00391342">
        <w:rPr>
          <w:color w:val="000000"/>
          <w:sz w:val="28"/>
          <w:szCs w:val="28"/>
        </w:rPr>
        <w:t>;</w:t>
      </w:r>
    </w:p>
    <w:p w14:paraId="23AE005E" w14:textId="3AAAFD4E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4.1.6. 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</w:t>
      </w:r>
      <w:r w:rsidR="00391342">
        <w:rPr>
          <w:color w:val="000000"/>
          <w:sz w:val="28"/>
          <w:szCs w:val="28"/>
        </w:rPr>
        <w:t>;</w:t>
      </w:r>
    </w:p>
    <w:p w14:paraId="6550D277" w14:textId="2602285A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4.1.7.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</w:t>
      </w:r>
      <w:r w:rsidR="00391342">
        <w:rPr>
          <w:color w:val="000000"/>
          <w:sz w:val="28"/>
          <w:szCs w:val="28"/>
        </w:rPr>
        <w:t>;</w:t>
      </w:r>
    </w:p>
    <w:p w14:paraId="68A70189" w14:textId="2023A850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4.1.8. 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</w:t>
      </w:r>
      <w:r w:rsidR="00391342">
        <w:rPr>
          <w:color w:val="000000"/>
          <w:sz w:val="28"/>
          <w:szCs w:val="28"/>
        </w:rPr>
        <w:t>;</w:t>
      </w:r>
    </w:p>
    <w:p w14:paraId="69F2CA98" w14:textId="03DE9C35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4.1.9. Изучать зарубежный опыт по вопросам, относящимся к компетенции Управления</w:t>
      </w:r>
      <w:r w:rsidR="00391342">
        <w:rPr>
          <w:color w:val="000000"/>
          <w:sz w:val="28"/>
          <w:szCs w:val="28"/>
        </w:rPr>
        <w:t>;</w:t>
      </w:r>
    </w:p>
    <w:p w14:paraId="225323A7" w14:textId="630F41F1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4.1.10. Осуществлять иные полномочия, входящие в компетенцию Управления</w:t>
      </w:r>
      <w:r w:rsidR="00391342">
        <w:rPr>
          <w:color w:val="000000"/>
          <w:sz w:val="28"/>
          <w:szCs w:val="28"/>
        </w:rPr>
        <w:t>.</w:t>
      </w:r>
    </w:p>
    <w:p w14:paraId="6A8B8FDD" w14:textId="77777777" w:rsidR="00D729BA" w:rsidRPr="00D62A1C" w:rsidRDefault="00D729BA" w:rsidP="007F4C1F">
      <w:pPr>
        <w:jc w:val="both"/>
        <w:rPr>
          <w:bCs/>
          <w:color w:val="000000"/>
          <w:sz w:val="28"/>
          <w:szCs w:val="28"/>
        </w:rPr>
      </w:pPr>
    </w:p>
    <w:p w14:paraId="071AF518" w14:textId="77777777" w:rsidR="00D729BA" w:rsidRPr="00D62A1C" w:rsidRDefault="00D729BA" w:rsidP="007F4C1F">
      <w:pPr>
        <w:jc w:val="center"/>
        <w:rPr>
          <w:bCs/>
          <w:color w:val="000000"/>
          <w:sz w:val="28"/>
          <w:szCs w:val="28"/>
        </w:rPr>
      </w:pPr>
      <w:r w:rsidRPr="00D62A1C">
        <w:rPr>
          <w:bCs/>
          <w:color w:val="000000"/>
          <w:sz w:val="28"/>
          <w:szCs w:val="28"/>
        </w:rPr>
        <w:t>5. Руководство Управлением</w:t>
      </w:r>
    </w:p>
    <w:p w14:paraId="30394B19" w14:textId="77777777" w:rsidR="00D729BA" w:rsidRPr="00D62A1C" w:rsidRDefault="00D729BA" w:rsidP="007F4C1F">
      <w:pPr>
        <w:jc w:val="both"/>
        <w:rPr>
          <w:bCs/>
          <w:color w:val="000000"/>
          <w:sz w:val="28"/>
          <w:szCs w:val="28"/>
        </w:rPr>
      </w:pPr>
    </w:p>
    <w:p w14:paraId="2102CC76" w14:textId="4C88EF5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5.1. Управление осуществляет свою деятельность во взаимодействии 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</w:t>
      </w:r>
      <w:r w:rsidR="00391342">
        <w:rPr>
          <w:color w:val="000000"/>
          <w:sz w:val="28"/>
          <w:szCs w:val="28"/>
        </w:rPr>
        <w:t>тверждаемых руководством Службы;</w:t>
      </w:r>
    </w:p>
    <w:p w14:paraId="277807E7" w14:textId="2AB1D083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  <w:r w:rsidR="00391342">
        <w:rPr>
          <w:color w:val="000000"/>
          <w:sz w:val="28"/>
          <w:szCs w:val="28"/>
        </w:rPr>
        <w:t xml:space="preserve"> </w:t>
      </w:r>
      <w:r w:rsidRPr="007F4C1F">
        <w:rPr>
          <w:color w:val="000000"/>
          <w:sz w:val="28"/>
          <w:szCs w:val="28"/>
        </w:rPr>
        <w:t>Для выполнения задач, возложенных на Управление, в его составе с</w:t>
      </w:r>
      <w:r w:rsidR="00391342">
        <w:rPr>
          <w:color w:val="000000"/>
          <w:sz w:val="28"/>
          <w:szCs w:val="28"/>
        </w:rPr>
        <w:t>оздаются соответствующие отделы;</w:t>
      </w:r>
    </w:p>
    <w:p w14:paraId="42D3E430" w14:textId="40253D00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5.3. Работники Управления несут персональную ответственность за выполнение обязанностей, возложенных на них в установленном порядке</w:t>
      </w:r>
      <w:r w:rsidR="00391342">
        <w:rPr>
          <w:color w:val="000000"/>
          <w:sz w:val="28"/>
          <w:szCs w:val="28"/>
        </w:rPr>
        <w:t>;</w:t>
      </w:r>
    </w:p>
    <w:p w14:paraId="55E5D2EA" w14:textId="36454FEB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5.4. Руководство Управлением осуществляет начальник, назначаемый и освобождаемый от должности руководителем Службы в соответствии с законодательством</w:t>
      </w:r>
      <w:r w:rsidR="00391342">
        <w:rPr>
          <w:color w:val="000000"/>
          <w:sz w:val="28"/>
          <w:szCs w:val="28"/>
        </w:rPr>
        <w:t>;</w:t>
      </w:r>
    </w:p>
    <w:p w14:paraId="62BF06A9" w14:textId="6D4D04AC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lastRenderedPageBreak/>
        <w:t>5.5. 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  <w:r w:rsidR="00391342">
        <w:rPr>
          <w:color w:val="000000"/>
          <w:sz w:val="28"/>
          <w:szCs w:val="28"/>
        </w:rPr>
        <w:t xml:space="preserve"> </w:t>
      </w:r>
      <w:r w:rsidRPr="007F4C1F">
        <w:rPr>
          <w:color w:val="000000"/>
          <w:sz w:val="28"/>
          <w:szCs w:val="28"/>
        </w:rPr>
        <w:t>Освобождение от замещаемой должности работников Управления осуществляется руководителем Службы в с</w:t>
      </w:r>
      <w:r w:rsidR="00391342">
        <w:rPr>
          <w:color w:val="000000"/>
          <w:sz w:val="28"/>
          <w:szCs w:val="28"/>
        </w:rPr>
        <w:t>оответствии с законодательством;</w:t>
      </w:r>
    </w:p>
    <w:p w14:paraId="556F5E88" w14:textId="7777777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 Начальник Управления:</w:t>
      </w:r>
    </w:p>
    <w:p w14:paraId="2C8A58C8" w14:textId="5F0DF1B9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 xml:space="preserve"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</w:t>
      </w:r>
      <w:r w:rsidRPr="007F4C1F">
        <w:rPr>
          <w:sz w:val="28"/>
          <w:szCs w:val="28"/>
        </w:rPr>
        <w:t>федеральных государственных гражданских служащих</w:t>
      </w:r>
      <w:r w:rsidRPr="007F4C1F">
        <w:rPr>
          <w:color w:val="000000"/>
          <w:sz w:val="28"/>
          <w:szCs w:val="28"/>
        </w:rPr>
        <w:t>, осуществ</w:t>
      </w:r>
      <w:r w:rsidR="00391342">
        <w:rPr>
          <w:color w:val="000000"/>
          <w:sz w:val="28"/>
          <w:szCs w:val="28"/>
        </w:rPr>
        <w:t>ляет контроль за их выполнением;</w:t>
      </w:r>
    </w:p>
    <w:p w14:paraId="527CAE2C" w14:textId="3CDBC2BE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</w:t>
      </w:r>
      <w:r w:rsidR="00391342">
        <w:rPr>
          <w:color w:val="000000"/>
          <w:sz w:val="28"/>
          <w:szCs w:val="28"/>
        </w:rPr>
        <w:t>лнение должностных обязанностей;</w:t>
      </w:r>
    </w:p>
    <w:p w14:paraId="1432ACB2" w14:textId="61FC569E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5.6.3. Принимает участие в совещаниях, проводимых руководством Службы, вносит предложения по вопросам, отнесенным к компетенции Управления</w:t>
      </w:r>
      <w:r w:rsidR="00391342">
        <w:rPr>
          <w:color w:val="000000"/>
          <w:sz w:val="28"/>
          <w:szCs w:val="28"/>
        </w:rPr>
        <w:t>;</w:t>
      </w:r>
    </w:p>
    <w:p w14:paraId="7717F2EA" w14:textId="4986955F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5.6.4. 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</w:t>
      </w:r>
      <w:r w:rsidR="00391342">
        <w:rPr>
          <w:color w:val="000000"/>
          <w:sz w:val="28"/>
          <w:szCs w:val="28"/>
        </w:rPr>
        <w:t>;</w:t>
      </w:r>
    </w:p>
    <w:p w14:paraId="6CCEFB6F" w14:textId="3DAD092A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 xml:space="preserve">5.6.5. Дает </w:t>
      </w:r>
      <w:r w:rsidRPr="007F4C1F">
        <w:rPr>
          <w:sz w:val="28"/>
          <w:szCs w:val="28"/>
        </w:rPr>
        <w:t xml:space="preserve">работникам </w:t>
      </w:r>
      <w:r w:rsidRPr="007F4C1F">
        <w:rPr>
          <w:color w:val="000000"/>
          <w:sz w:val="28"/>
          <w:szCs w:val="28"/>
        </w:rPr>
        <w:t>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</w:t>
      </w:r>
      <w:r w:rsidR="00391342">
        <w:rPr>
          <w:color w:val="000000"/>
          <w:sz w:val="28"/>
          <w:szCs w:val="28"/>
        </w:rPr>
        <w:t>;</w:t>
      </w:r>
    </w:p>
    <w:p w14:paraId="5B90B80D" w14:textId="2D65A2D9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</w:t>
      </w:r>
      <w:r w:rsidR="00391342">
        <w:rPr>
          <w:color w:val="000000"/>
          <w:sz w:val="28"/>
          <w:szCs w:val="28"/>
        </w:rPr>
        <w:t>;</w:t>
      </w:r>
    </w:p>
    <w:p w14:paraId="59F1A5C2" w14:textId="40B15F0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</w:t>
      </w:r>
      <w:r w:rsidR="00391342">
        <w:rPr>
          <w:color w:val="000000"/>
          <w:sz w:val="28"/>
          <w:szCs w:val="28"/>
        </w:rPr>
        <w:t>;</w:t>
      </w:r>
    </w:p>
    <w:p w14:paraId="2670F7EB" w14:textId="20A9AFA5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5.6.8.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Службы, материалы и документы, необходимые для деятельности Управления, в том числе материалы их статистической и бухгалтерской отчетности</w:t>
      </w:r>
      <w:r w:rsidR="00391342">
        <w:rPr>
          <w:color w:val="000000"/>
          <w:sz w:val="28"/>
          <w:szCs w:val="28"/>
        </w:rPr>
        <w:t>;</w:t>
      </w:r>
    </w:p>
    <w:p w14:paraId="56E3B030" w14:textId="036A8DDF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5.6.9. Проводит служебные совещания с работниками Управления</w:t>
      </w:r>
      <w:r w:rsidR="00391342">
        <w:rPr>
          <w:color w:val="000000"/>
          <w:sz w:val="28"/>
          <w:szCs w:val="28"/>
        </w:rPr>
        <w:t>;</w:t>
      </w:r>
    </w:p>
    <w:p w14:paraId="77EAF5A7" w14:textId="18F62538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5.6.10. Подписывает служебную документацию в пределах своей компетенци</w:t>
      </w:r>
      <w:r w:rsidR="00391342">
        <w:rPr>
          <w:color w:val="000000"/>
          <w:sz w:val="28"/>
          <w:szCs w:val="28"/>
        </w:rPr>
        <w:t>и;</w:t>
      </w:r>
    </w:p>
    <w:p w14:paraId="0BDF0E2B" w14:textId="00D691D6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>5.6.11. Организует делопроизводство в Управлении</w:t>
      </w:r>
      <w:r w:rsidR="00391342">
        <w:rPr>
          <w:color w:val="000000"/>
          <w:sz w:val="28"/>
          <w:szCs w:val="28"/>
        </w:rPr>
        <w:t>;</w:t>
      </w:r>
    </w:p>
    <w:p w14:paraId="072F3CE6" w14:textId="5F6C47E7" w:rsidR="00D729BA" w:rsidRPr="007F4C1F" w:rsidRDefault="00D729BA" w:rsidP="007F4C1F">
      <w:pPr>
        <w:ind w:firstLine="709"/>
        <w:jc w:val="both"/>
        <w:rPr>
          <w:color w:val="000000"/>
          <w:sz w:val="28"/>
          <w:szCs w:val="28"/>
        </w:rPr>
      </w:pPr>
      <w:r w:rsidRPr="007F4C1F">
        <w:rPr>
          <w:color w:val="000000"/>
          <w:sz w:val="28"/>
          <w:szCs w:val="28"/>
        </w:rPr>
        <w:t xml:space="preserve">5.6.12. Осуществляет сотрудничество с государственными органами, </w:t>
      </w:r>
      <w:r w:rsidRPr="007F4C1F">
        <w:rPr>
          <w:color w:val="000000"/>
          <w:sz w:val="28"/>
          <w:szCs w:val="28"/>
        </w:rPr>
        <w:lastRenderedPageBreak/>
        <w:t>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относящимся к компетенции Управления</w:t>
      </w:r>
      <w:r w:rsidR="00391342">
        <w:rPr>
          <w:color w:val="000000"/>
          <w:sz w:val="28"/>
          <w:szCs w:val="28"/>
        </w:rPr>
        <w:t>;</w:t>
      </w:r>
    </w:p>
    <w:p w14:paraId="3A3FFCA7" w14:textId="6154E689" w:rsidR="00D729BA" w:rsidRPr="007F4C1F" w:rsidRDefault="00C85CB5" w:rsidP="007F4C1F">
      <w:pPr>
        <w:pStyle w:val="a6"/>
        <w:rPr>
          <w:color w:val="000000"/>
          <w:szCs w:val="28"/>
        </w:rPr>
      </w:pPr>
      <w:r>
        <w:rPr>
          <w:color w:val="000000"/>
          <w:szCs w:val="28"/>
        </w:rPr>
        <w:t>5.6</w:t>
      </w:r>
      <w:r w:rsidR="00D729BA" w:rsidRPr="007F4C1F">
        <w:rPr>
          <w:color w:val="000000"/>
          <w:szCs w:val="28"/>
        </w:rPr>
        <w:t>.</w:t>
      </w:r>
      <w:r>
        <w:rPr>
          <w:color w:val="000000"/>
          <w:szCs w:val="28"/>
        </w:rPr>
        <w:t>13</w:t>
      </w:r>
      <w:r w:rsidR="00D729BA" w:rsidRPr="007F4C1F">
        <w:rPr>
          <w:color w:val="000000"/>
          <w:szCs w:val="28"/>
        </w:rPr>
        <w:t>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</w:t>
      </w:r>
      <w:r w:rsidR="00391342">
        <w:rPr>
          <w:color w:val="000000"/>
          <w:szCs w:val="28"/>
        </w:rPr>
        <w:t>;</w:t>
      </w:r>
    </w:p>
    <w:p w14:paraId="43CC55E1" w14:textId="1DBC903C" w:rsidR="00D729BA" w:rsidRPr="007F4C1F" w:rsidRDefault="00C85CB5" w:rsidP="007F4C1F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5.7</w:t>
      </w:r>
      <w:r w:rsidR="00D729BA" w:rsidRPr="007F4C1F">
        <w:rPr>
          <w:color w:val="000000"/>
          <w:sz w:val="28"/>
          <w:szCs w:val="28"/>
        </w:rPr>
        <w:t>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руководства Службы и начальника Управления, обеспечивают своевременную подготовку соответствующих материалов, осуществляют их учет и отчетность в установленном порядке.</w:t>
      </w:r>
    </w:p>
    <w:p w14:paraId="11076FF5" w14:textId="77777777" w:rsidR="00D440CF" w:rsidRPr="007F4C1F" w:rsidRDefault="00D440CF" w:rsidP="009C6806">
      <w:pPr>
        <w:rPr>
          <w:sz w:val="28"/>
          <w:szCs w:val="28"/>
        </w:rPr>
      </w:pPr>
    </w:p>
    <w:sectPr w:rsidR="00D440CF" w:rsidRPr="007F4C1F" w:rsidSect="007F4C1F">
      <w:headerReference w:type="even" r:id="rId7"/>
      <w:headerReference w:type="default" r:id="rId8"/>
      <w:pgSz w:w="11909" w:h="16834" w:code="9"/>
      <w:pgMar w:top="709" w:right="851" w:bottom="1134" w:left="1276" w:header="851" w:footer="454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E3E04" w14:textId="77777777" w:rsidR="00D56F26" w:rsidRDefault="00D56F26">
      <w:r>
        <w:separator/>
      </w:r>
    </w:p>
  </w:endnote>
  <w:endnote w:type="continuationSeparator" w:id="0">
    <w:p w14:paraId="13C3D8C2" w14:textId="77777777" w:rsidR="00D56F26" w:rsidRDefault="00D5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3E250" w14:textId="77777777" w:rsidR="00D56F26" w:rsidRDefault="00D56F26">
      <w:r>
        <w:separator/>
      </w:r>
    </w:p>
  </w:footnote>
  <w:footnote w:type="continuationSeparator" w:id="0">
    <w:p w14:paraId="258611A0" w14:textId="77777777" w:rsidR="00D56F26" w:rsidRDefault="00D56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37380" w14:textId="77777777" w:rsidR="004C1572" w:rsidRDefault="00D729BA" w:rsidP="00F53BC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FA2E080" w14:textId="77777777" w:rsidR="004C1572" w:rsidRDefault="00D56F26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47436"/>
      <w:docPartObj>
        <w:docPartGallery w:val="Page Numbers (Top of Page)"/>
        <w:docPartUnique/>
      </w:docPartObj>
    </w:sdtPr>
    <w:sdtEndPr/>
    <w:sdtContent>
      <w:p w14:paraId="2E91915B" w14:textId="662CD05A" w:rsidR="00D62A1C" w:rsidRDefault="00D62A1C" w:rsidP="00D62A1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BB1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91E00"/>
    <w:multiLevelType w:val="multilevel"/>
    <w:tmpl w:val="3E92E956"/>
    <w:lvl w:ilvl="0">
      <w:start w:val="1"/>
      <w:numFmt w:val="decimal"/>
      <w:lvlText w:val="2.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6B03C3C"/>
    <w:multiLevelType w:val="multilevel"/>
    <w:tmpl w:val="A184EDB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A"/>
    <w:rsid w:val="00002611"/>
    <w:rsid w:val="00007201"/>
    <w:rsid w:val="0007617B"/>
    <w:rsid w:val="00076340"/>
    <w:rsid w:val="000A4CAD"/>
    <w:rsid w:val="000A701D"/>
    <w:rsid w:val="00120FE5"/>
    <w:rsid w:val="00125667"/>
    <w:rsid w:val="00172645"/>
    <w:rsid w:val="00176896"/>
    <w:rsid w:val="001960B6"/>
    <w:rsid w:val="001D092A"/>
    <w:rsid w:val="001F7B17"/>
    <w:rsid w:val="00217358"/>
    <w:rsid w:val="00242B03"/>
    <w:rsid w:val="00293834"/>
    <w:rsid w:val="002F2545"/>
    <w:rsid w:val="00302FC2"/>
    <w:rsid w:val="0032501E"/>
    <w:rsid w:val="00342036"/>
    <w:rsid w:val="00350369"/>
    <w:rsid w:val="00391342"/>
    <w:rsid w:val="00422BDB"/>
    <w:rsid w:val="004401B2"/>
    <w:rsid w:val="00452853"/>
    <w:rsid w:val="00463470"/>
    <w:rsid w:val="00471576"/>
    <w:rsid w:val="004B53B4"/>
    <w:rsid w:val="004D1B9D"/>
    <w:rsid w:val="004F3E54"/>
    <w:rsid w:val="00525CD9"/>
    <w:rsid w:val="00527D3A"/>
    <w:rsid w:val="00531C29"/>
    <w:rsid w:val="00532419"/>
    <w:rsid w:val="0053713B"/>
    <w:rsid w:val="00544D50"/>
    <w:rsid w:val="00546BB1"/>
    <w:rsid w:val="005510B4"/>
    <w:rsid w:val="0059274A"/>
    <w:rsid w:val="005A6AB6"/>
    <w:rsid w:val="005D0038"/>
    <w:rsid w:val="00630D7C"/>
    <w:rsid w:val="00637787"/>
    <w:rsid w:val="00637F31"/>
    <w:rsid w:val="00655B8C"/>
    <w:rsid w:val="00664813"/>
    <w:rsid w:val="00674B8F"/>
    <w:rsid w:val="006755F1"/>
    <w:rsid w:val="00693755"/>
    <w:rsid w:val="006C2086"/>
    <w:rsid w:val="006C4BFE"/>
    <w:rsid w:val="006D7484"/>
    <w:rsid w:val="006E3A47"/>
    <w:rsid w:val="007175A2"/>
    <w:rsid w:val="00722644"/>
    <w:rsid w:val="007235CA"/>
    <w:rsid w:val="00761B2A"/>
    <w:rsid w:val="00776CD0"/>
    <w:rsid w:val="007F4C1F"/>
    <w:rsid w:val="00853F4C"/>
    <w:rsid w:val="00897555"/>
    <w:rsid w:val="008C6747"/>
    <w:rsid w:val="008D752D"/>
    <w:rsid w:val="00946514"/>
    <w:rsid w:val="009541BC"/>
    <w:rsid w:val="00963D50"/>
    <w:rsid w:val="00980518"/>
    <w:rsid w:val="009C6806"/>
    <w:rsid w:val="009D4BB0"/>
    <w:rsid w:val="009E333E"/>
    <w:rsid w:val="009E5A7B"/>
    <w:rsid w:val="00A1176E"/>
    <w:rsid w:val="00A2394F"/>
    <w:rsid w:val="00A307FB"/>
    <w:rsid w:val="00A665AC"/>
    <w:rsid w:val="00A76482"/>
    <w:rsid w:val="00A83A50"/>
    <w:rsid w:val="00A94D88"/>
    <w:rsid w:val="00AE4A60"/>
    <w:rsid w:val="00AF204E"/>
    <w:rsid w:val="00B03403"/>
    <w:rsid w:val="00B42AE1"/>
    <w:rsid w:val="00B60B16"/>
    <w:rsid w:val="00B6724C"/>
    <w:rsid w:val="00BE2CED"/>
    <w:rsid w:val="00C327C3"/>
    <w:rsid w:val="00C8228B"/>
    <w:rsid w:val="00C84751"/>
    <w:rsid w:val="00C85CB5"/>
    <w:rsid w:val="00CB68DB"/>
    <w:rsid w:val="00CE6D88"/>
    <w:rsid w:val="00D2591B"/>
    <w:rsid w:val="00D440CF"/>
    <w:rsid w:val="00D56F26"/>
    <w:rsid w:val="00D62A1C"/>
    <w:rsid w:val="00D729BA"/>
    <w:rsid w:val="00DB4A44"/>
    <w:rsid w:val="00DC041E"/>
    <w:rsid w:val="00DE617E"/>
    <w:rsid w:val="00E275F0"/>
    <w:rsid w:val="00E47CC2"/>
    <w:rsid w:val="00E55BAF"/>
    <w:rsid w:val="00E71A91"/>
    <w:rsid w:val="00E87395"/>
    <w:rsid w:val="00EB676F"/>
    <w:rsid w:val="00ED44A5"/>
    <w:rsid w:val="00F505AB"/>
    <w:rsid w:val="00F57219"/>
    <w:rsid w:val="00FC0220"/>
    <w:rsid w:val="00FC2590"/>
    <w:rsid w:val="00FC2BB0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9AB72"/>
  <w15:docId w15:val="{3BA2206A-F277-4C1D-A3F9-778BDE5C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9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729BA"/>
    <w:pPr>
      <w:keepNext/>
      <w:shd w:val="clear" w:color="auto" w:fill="FFFFFF"/>
      <w:ind w:right="77"/>
      <w:jc w:val="center"/>
      <w:outlineLvl w:val="1"/>
    </w:pPr>
    <w:rPr>
      <w:b/>
      <w:bCs/>
      <w:color w:val="000000"/>
      <w:spacing w:val="-12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29BA"/>
    <w:rPr>
      <w:rFonts w:ascii="Times New Roman" w:eastAsia="Times New Roman" w:hAnsi="Times New Roman" w:cs="Times New Roman"/>
      <w:b/>
      <w:bCs/>
      <w:color w:val="000000"/>
      <w:spacing w:val="-12"/>
      <w:sz w:val="28"/>
      <w:szCs w:val="29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rsid w:val="00D729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729BA"/>
  </w:style>
  <w:style w:type="paragraph" w:styleId="a6">
    <w:name w:val="Body Text Indent"/>
    <w:basedOn w:val="a"/>
    <w:link w:val="a7"/>
    <w:rsid w:val="00D729BA"/>
    <w:pPr>
      <w:ind w:firstLine="709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D729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rsid w:val="00D729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D729BA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List Paragraph"/>
    <w:qFormat/>
    <w:rsid w:val="00D729BA"/>
    <w:pPr>
      <w:spacing w:after="200" w:line="276" w:lineRule="auto"/>
      <w:ind w:left="720"/>
    </w:pPr>
    <w:rPr>
      <w:rFonts w:ascii="Calibri" w:eastAsia="Times New Roman" w:hAnsi="Calibri" w:cs="Times New Roman"/>
      <w:szCs w:val="20"/>
      <w:lang w:eastAsia="ru-RU"/>
    </w:rPr>
  </w:style>
  <w:style w:type="character" w:styleId="ab">
    <w:name w:val="annotation reference"/>
    <w:rsid w:val="00D729BA"/>
    <w:rPr>
      <w:sz w:val="16"/>
      <w:szCs w:val="16"/>
    </w:rPr>
  </w:style>
  <w:style w:type="paragraph" w:styleId="ac">
    <w:name w:val="annotation text"/>
    <w:basedOn w:val="a"/>
    <w:link w:val="ad"/>
    <w:rsid w:val="00D729BA"/>
  </w:style>
  <w:style w:type="character" w:customStyle="1" w:styleId="ad">
    <w:name w:val="Текст примечания Знак"/>
    <w:basedOn w:val="a0"/>
    <w:link w:val="ac"/>
    <w:rsid w:val="00D729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A4CA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A4CA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Абзац списка1"/>
    <w:basedOn w:val="a"/>
    <w:rsid w:val="004B53B4"/>
    <w:pPr>
      <w:ind w:left="720"/>
      <w:contextualSpacing/>
    </w:pPr>
    <w:rPr>
      <w:rFonts w:eastAsia="Calibri"/>
    </w:rPr>
  </w:style>
  <w:style w:type="paragraph" w:customStyle="1" w:styleId="Default">
    <w:name w:val="Default"/>
    <w:rsid w:val="00A764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Пономарева Евгения Викторовна</dc:creator>
  <cp:lastModifiedBy>Селеверстов Дмитрий Анатольевич</cp:lastModifiedBy>
  <cp:revision>7</cp:revision>
  <cp:lastPrinted>2022-04-08T09:42:00Z</cp:lastPrinted>
  <dcterms:created xsi:type="dcterms:W3CDTF">2022-06-07T10:10:00Z</dcterms:created>
  <dcterms:modified xsi:type="dcterms:W3CDTF">2023-12-19T11:15:00Z</dcterms:modified>
</cp:coreProperties>
</file>