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3A1" w:rsidRPr="007C38BE" w:rsidRDefault="007C38BE" w:rsidP="007C38BE">
      <w:pPr>
        <w:ind w:left="5954"/>
        <w:rPr>
          <w:sz w:val="24"/>
          <w:szCs w:val="24"/>
        </w:rPr>
      </w:pPr>
      <w:r w:rsidRPr="007C38BE">
        <w:rPr>
          <w:sz w:val="24"/>
          <w:szCs w:val="24"/>
        </w:rPr>
        <w:t>УТВЕРЖДЕНО</w:t>
      </w:r>
    </w:p>
    <w:p w:rsidR="007C38BE" w:rsidRPr="007C38BE" w:rsidRDefault="007C38BE" w:rsidP="007C38BE">
      <w:pPr>
        <w:ind w:left="5954"/>
        <w:rPr>
          <w:sz w:val="24"/>
          <w:szCs w:val="24"/>
        </w:rPr>
      </w:pPr>
      <w:r w:rsidRPr="007C38BE">
        <w:rPr>
          <w:sz w:val="24"/>
          <w:szCs w:val="24"/>
        </w:rPr>
        <w:t>приказом ФНС России</w:t>
      </w:r>
    </w:p>
    <w:p w:rsidR="007C38BE" w:rsidRPr="007C38BE" w:rsidRDefault="007C38BE" w:rsidP="007C38BE">
      <w:pPr>
        <w:ind w:left="5954"/>
        <w:rPr>
          <w:sz w:val="24"/>
          <w:szCs w:val="24"/>
        </w:rPr>
      </w:pPr>
      <w:r w:rsidRPr="007C38BE">
        <w:rPr>
          <w:sz w:val="24"/>
          <w:szCs w:val="24"/>
        </w:rPr>
        <w:t xml:space="preserve">от </w:t>
      </w:r>
      <w:r w:rsidR="0018043A">
        <w:rPr>
          <w:sz w:val="24"/>
          <w:szCs w:val="24"/>
        </w:rPr>
        <w:t>15.06.</w:t>
      </w:r>
      <w:r w:rsidRPr="007C38BE">
        <w:rPr>
          <w:sz w:val="24"/>
          <w:szCs w:val="24"/>
        </w:rPr>
        <w:t>2022</w:t>
      </w:r>
    </w:p>
    <w:p w:rsidR="007C38BE" w:rsidRPr="0018043A" w:rsidRDefault="007C38BE" w:rsidP="007C38BE">
      <w:pPr>
        <w:ind w:left="5954"/>
        <w:rPr>
          <w:sz w:val="24"/>
          <w:szCs w:val="24"/>
        </w:rPr>
      </w:pPr>
      <w:r w:rsidRPr="007C38BE">
        <w:rPr>
          <w:sz w:val="24"/>
          <w:szCs w:val="24"/>
        </w:rPr>
        <w:t>№</w:t>
      </w:r>
      <w:r w:rsidR="0018043A">
        <w:rPr>
          <w:sz w:val="24"/>
          <w:szCs w:val="24"/>
        </w:rPr>
        <w:t> ЕД-7-7/496</w:t>
      </w:r>
      <w:r w:rsidR="0018043A">
        <w:rPr>
          <w:sz w:val="24"/>
          <w:szCs w:val="24"/>
          <w:lang w:val="en-US"/>
        </w:rPr>
        <w:t>@</w:t>
      </w:r>
      <w:bookmarkStart w:id="0" w:name="_GoBack"/>
      <w:bookmarkEnd w:id="0"/>
    </w:p>
    <w:p w:rsidR="007C38BE" w:rsidRDefault="007C38BE">
      <w:pPr>
        <w:rPr>
          <w:sz w:val="28"/>
          <w:szCs w:val="28"/>
        </w:rPr>
      </w:pPr>
    </w:p>
    <w:p w:rsidR="007E1D66" w:rsidRPr="007C38BE" w:rsidRDefault="007E1D66">
      <w:pPr>
        <w:rPr>
          <w:sz w:val="28"/>
          <w:szCs w:val="28"/>
        </w:rPr>
      </w:pPr>
    </w:p>
    <w:p w:rsidR="001868C9" w:rsidRPr="007C38BE" w:rsidRDefault="001868C9" w:rsidP="007C38BE">
      <w:pPr>
        <w:jc w:val="center"/>
        <w:rPr>
          <w:sz w:val="28"/>
          <w:szCs w:val="28"/>
        </w:rPr>
      </w:pPr>
      <w:r w:rsidRPr="007C38BE">
        <w:rPr>
          <w:sz w:val="28"/>
          <w:szCs w:val="28"/>
        </w:rPr>
        <w:t>ПОЛОЖЕНИЕ</w:t>
      </w:r>
    </w:p>
    <w:p w:rsidR="001868C9" w:rsidRPr="007C38BE" w:rsidRDefault="001868C9" w:rsidP="007C38BE">
      <w:pPr>
        <w:jc w:val="center"/>
        <w:rPr>
          <w:sz w:val="28"/>
          <w:szCs w:val="28"/>
        </w:rPr>
      </w:pPr>
      <w:r w:rsidRPr="007C38BE">
        <w:rPr>
          <w:sz w:val="28"/>
          <w:szCs w:val="28"/>
        </w:rPr>
        <w:t>о Правовом управлении</w:t>
      </w:r>
    </w:p>
    <w:p w:rsidR="001868C9" w:rsidRPr="007C38BE" w:rsidRDefault="001868C9" w:rsidP="007C38BE">
      <w:pPr>
        <w:jc w:val="center"/>
        <w:rPr>
          <w:sz w:val="28"/>
          <w:szCs w:val="28"/>
        </w:rPr>
      </w:pPr>
      <w:r w:rsidRPr="007C38BE">
        <w:rPr>
          <w:sz w:val="28"/>
          <w:szCs w:val="28"/>
        </w:rPr>
        <w:t>Федеральной налоговой службы</w:t>
      </w:r>
    </w:p>
    <w:p w:rsidR="001868C9" w:rsidRPr="007C38BE" w:rsidRDefault="001868C9" w:rsidP="007C38BE">
      <w:pPr>
        <w:jc w:val="both"/>
        <w:outlineLvl w:val="0"/>
        <w:rPr>
          <w:sz w:val="28"/>
          <w:szCs w:val="28"/>
        </w:rPr>
      </w:pPr>
    </w:p>
    <w:p w:rsidR="001868C9" w:rsidRPr="007C38BE" w:rsidRDefault="001868C9" w:rsidP="001868C9">
      <w:pPr>
        <w:jc w:val="center"/>
        <w:rPr>
          <w:sz w:val="28"/>
          <w:szCs w:val="28"/>
        </w:rPr>
      </w:pPr>
      <w:r w:rsidRPr="007C38BE">
        <w:rPr>
          <w:sz w:val="28"/>
          <w:szCs w:val="28"/>
        </w:rPr>
        <w:t>1. Общие положения</w:t>
      </w:r>
    </w:p>
    <w:p w:rsidR="001868C9" w:rsidRPr="007C38BE" w:rsidRDefault="001868C9" w:rsidP="007C38BE">
      <w:pPr>
        <w:jc w:val="both"/>
        <w:rPr>
          <w:sz w:val="28"/>
          <w:szCs w:val="28"/>
        </w:rPr>
      </w:pPr>
    </w:p>
    <w:p w:rsidR="001868C9" w:rsidRPr="007C38BE" w:rsidRDefault="001868C9" w:rsidP="001868C9">
      <w:pPr>
        <w:ind w:firstLine="709"/>
        <w:jc w:val="both"/>
        <w:rPr>
          <w:sz w:val="28"/>
          <w:szCs w:val="28"/>
        </w:rPr>
      </w:pPr>
      <w:r w:rsidRPr="007C38BE">
        <w:rPr>
          <w:sz w:val="28"/>
          <w:szCs w:val="28"/>
        </w:rPr>
        <w:t>1.1. Правовое управление (далее – Управление) является самостоятельным структурным подразделением Федеральной налоговой службы (далее – Служба).</w:t>
      </w:r>
    </w:p>
    <w:p w:rsidR="001868C9" w:rsidRPr="007C38BE" w:rsidRDefault="001868C9" w:rsidP="001868C9">
      <w:pPr>
        <w:ind w:firstLine="709"/>
        <w:jc w:val="both"/>
        <w:rPr>
          <w:sz w:val="28"/>
          <w:szCs w:val="28"/>
        </w:rPr>
      </w:pPr>
      <w:r w:rsidRPr="007C38BE">
        <w:rPr>
          <w:color w:val="000000"/>
          <w:sz w:val="28"/>
          <w:szCs w:val="28"/>
        </w:rPr>
        <w:t>1.2. В своей деятельности Управление руководствуется Конституцией Российской Федерации, федеральными конституционными законами, другими федеральными законами, указами и распоряжениями Президента Российской Федерации, постановлениями и распоряжениями Правительства Российской Федерации, нормативными правовыми актами Министерства финансов Российской Федерации, Положением о Федеральной налоговой службе, приказами и распоряжениями Службы, решениями руководства Службы, а также настоящим Положением.</w:t>
      </w:r>
    </w:p>
    <w:p w:rsidR="001868C9" w:rsidRPr="007C38BE" w:rsidRDefault="001868C9" w:rsidP="007C38BE">
      <w:pPr>
        <w:jc w:val="both"/>
        <w:rPr>
          <w:sz w:val="28"/>
          <w:szCs w:val="28"/>
        </w:rPr>
      </w:pPr>
    </w:p>
    <w:p w:rsidR="001868C9" w:rsidRPr="007C38BE" w:rsidRDefault="001868C9" w:rsidP="001868C9">
      <w:pPr>
        <w:jc w:val="center"/>
        <w:rPr>
          <w:bCs/>
          <w:sz w:val="28"/>
          <w:szCs w:val="28"/>
        </w:rPr>
      </w:pPr>
      <w:r w:rsidRPr="007C38BE">
        <w:rPr>
          <w:bCs/>
          <w:sz w:val="28"/>
          <w:szCs w:val="28"/>
        </w:rPr>
        <w:t>2. Основные задачи Управления</w:t>
      </w:r>
    </w:p>
    <w:p w:rsidR="001868C9" w:rsidRPr="007C38BE" w:rsidRDefault="001868C9" w:rsidP="007C38BE">
      <w:pPr>
        <w:jc w:val="both"/>
        <w:rPr>
          <w:sz w:val="28"/>
          <w:szCs w:val="28"/>
        </w:rPr>
      </w:pPr>
    </w:p>
    <w:p w:rsidR="001868C9" w:rsidRPr="007C38BE" w:rsidRDefault="001868C9" w:rsidP="001868C9">
      <w:pPr>
        <w:ind w:firstLine="709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>Основными задачами Управления являются:</w:t>
      </w:r>
    </w:p>
    <w:p w:rsidR="001868C9" w:rsidRPr="007C38BE" w:rsidRDefault="001868C9" w:rsidP="001868C9">
      <w:pPr>
        <w:ind w:firstLine="709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>2.1. Координация и методическое руководство правовой работы в налоговых органах.</w:t>
      </w:r>
    </w:p>
    <w:p w:rsidR="001868C9" w:rsidRPr="007C38BE" w:rsidRDefault="001868C9" w:rsidP="001868C9">
      <w:pPr>
        <w:ind w:firstLine="709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>2.2. Обеспечение единой позиции налоговых органов в судах.</w:t>
      </w:r>
    </w:p>
    <w:p w:rsidR="001868C9" w:rsidRPr="007C38BE" w:rsidRDefault="007C38BE" w:rsidP="001868C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2.3. </w:t>
      </w:r>
      <w:r w:rsidR="001868C9" w:rsidRPr="007C38BE">
        <w:rPr>
          <w:color w:val="000000"/>
          <w:sz w:val="28"/>
          <w:szCs w:val="28"/>
        </w:rPr>
        <w:t>Обеспечение законопроектной деятельности Службы.</w:t>
      </w:r>
    </w:p>
    <w:p w:rsidR="001868C9" w:rsidRPr="007C38BE" w:rsidRDefault="001868C9" w:rsidP="001868C9">
      <w:pPr>
        <w:ind w:firstLine="709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 xml:space="preserve">2.4. Осуществление правовой и антикоррупционной экспертизы проектов нормативных правовых актов, разрабатываемых Службой, определение необходимости их направления на государственную регистрацию в Министерство юстиции Российской Федерации. </w:t>
      </w:r>
    </w:p>
    <w:p w:rsidR="001868C9" w:rsidRPr="007C38BE" w:rsidRDefault="001868C9" w:rsidP="001868C9">
      <w:pPr>
        <w:ind w:firstLine="709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>2.5. Обеспечение соблюдения законодательства Российской Федерации при осуществлении Службой финансово-хозяйственной деятельности.</w:t>
      </w:r>
    </w:p>
    <w:p w:rsidR="001868C9" w:rsidRPr="007C38BE" w:rsidRDefault="001868C9" w:rsidP="001868C9">
      <w:pPr>
        <w:widowControl/>
        <w:ind w:firstLine="709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 xml:space="preserve">2.6. Эффективное внедрение, обеспечение стабильной работы и результативности технологических процессов по вопросам, отнесенным к компетенции Управления, и закрепленных за Управлением решением руководителя Федеральной налоговой службы. </w:t>
      </w:r>
    </w:p>
    <w:p w:rsidR="001868C9" w:rsidRPr="007C38BE" w:rsidRDefault="001868C9" w:rsidP="007C38BE">
      <w:pPr>
        <w:jc w:val="both"/>
        <w:rPr>
          <w:color w:val="000000"/>
          <w:sz w:val="28"/>
          <w:szCs w:val="28"/>
        </w:rPr>
      </w:pPr>
    </w:p>
    <w:p w:rsidR="001868C9" w:rsidRPr="007C38BE" w:rsidRDefault="001868C9" w:rsidP="001868C9">
      <w:pPr>
        <w:tabs>
          <w:tab w:val="left" w:pos="3261"/>
        </w:tabs>
        <w:jc w:val="center"/>
        <w:rPr>
          <w:bCs/>
          <w:sz w:val="28"/>
          <w:szCs w:val="28"/>
        </w:rPr>
      </w:pPr>
      <w:r w:rsidRPr="007C38BE">
        <w:rPr>
          <w:bCs/>
          <w:sz w:val="28"/>
          <w:szCs w:val="28"/>
        </w:rPr>
        <w:t>3. Основные функции Управления</w:t>
      </w:r>
    </w:p>
    <w:p w:rsidR="001868C9" w:rsidRPr="007C38BE" w:rsidRDefault="001868C9" w:rsidP="007C38BE">
      <w:pPr>
        <w:tabs>
          <w:tab w:val="left" w:pos="3261"/>
        </w:tabs>
        <w:jc w:val="both"/>
        <w:rPr>
          <w:bCs/>
          <w:sz w:val="28"/>
          <w:szCs w:val="28"/>
        </w:rPr>
      </w:pPr>
    </w:p>
    <w:p w:rsidR="001868C9" w:rsidRPr="007C38BE" w:rsidRDefault="001868C9" w:rsidP="001868C9">
      <w:pPr>
        <w:ind w:firstLine="709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>Управление в соответствии с возложенными на него задачами осуществляет следующие основные функции: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 xml:space="preserve">Контролирует в установленном порядке качество правовой работы </w:t>
      </w:r>
      <w:r w:rsidRPr="007C38BE">
        <w:rPr>
          <w:color w:val="000000"/>
          <w:sz w:val="28"/>
          <w:szCs w:val="28"/>
        </w:rPr>
        <w:lastRenderedPageBreak/>
        <w:t xml:space="preserve">в территориальных налоговых органах, </w:t>
      </w:r>
      <w:r w:rsidRPr="007C38BE">
        <w:rPr>
          <w:sz w:val="28"/>
          <w:szCs w:val="28"/>
        </w:rPr>
        <w:t>координирует правовую работу в целях обеспечения единой позиции налоговых органов в судах</w:t>
      </w:r>
      <w:r w:rsidRPr="007C38BE">
        <w:rPr>
          <w:color w:val="000000"/>
          <w:sz w:val="28"/>
          <w:szCs w:val="28"/>
        </w:rPr>
        <w:t>.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>Обобщает практику ведения правовой работы в налоговых органах и вносит предложения по ее совершенствованию руководству Службы.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>Представляет интересы Службы в судах.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>Оказывает организационную и правовую помощь налоговым органам при представлении ими интересов Российской Федерации в судах.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 xml:space="preserve">Анализирует практику рассмотрения в судах налоговых споров, причины возникновения и разрешения арбитражными судами споров </w:t>
      </w:r>
      <w:r w:rsidR="007C38BE">
        <w:rPr>
          <w:color w:val="000000"/>
          <w:sz w:val="28"/>
          <w:szCs w:val="28"/>
        </w:rPr>
        <w:br/>
      </w:r>
      <w:r w:rsidRPr="007C38BE">
        <w:rPr>
          <w:color w:val="000000"/>
          <w:sz w:val="28"/>
          <w:szCs w:val="28"/>
        </w:rPr>
        <w:t>в пользу налогоплательщиков, осуществляет публичное информирование налогоплательщиков о практике рассмотрения в судах налоговых споров.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>Рассматривает проекты актов</w:t>
      </w:r>
      <w:r w:rsidR="000C5CF8">
        <w:rPr>
          <w:color w:val="000000"/>
          <w:sz w:val="28"/>
          <w:szCs w:val="28"/>
        </w:rPr>
        <w:t xml:space="preserve"> налоговых проверок</w:t>
      </w:r>
      <w:r w:rsidRPr="007C38BE">
        <w:rPr>
          <w:color w:val="000000"/>
          <w:sz w:val="28"/>
          <w:szCs w:val="28"/>
        </w:rPr>
        <w:t xml:space="preserve">, возражений на них, дополнений к акту </w:t>
      </w:r>
      <w:r w:rsidR="000C5CF8">
        <w:rPr>
          <w:color w:val="000000"/>
          <w:sz w:val="28"/>
          <w:szCs w:val="28"/>
        </w:rPr>
        <w:t xml:space="preserve">налоговой проверки </w:t>
      </w:r>
      <w:r w:rsidRPr="007C38BE">
        <w:rPr>
          <w:color w:val="000000"/>
          <w:sz w:val="28"/>
          <w:szCs w:val="28"/>
        </w:rPr>
        <w:t xml:space="preserve">и возражений на дополнения, проекты решений территориальных налоговых органов с подготовкой соответствующих заключений; 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 xml:space="preserve">Рассматривает и подготавливает заключения по материалам выездных и камеральных налоговых проверок, в которых рассматриваются вопросы налогообложения сделок с иностранными лицами, а также согласовывает проекты писем Службы в адрес территориальных налоговых органов, проводящих такие проверки; 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>Рассматривает апелляционные жалобы налогоплательщиков, подготавливает заключения, а также согласовывает проекты решений по таким жалобам.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rPr>
          <w:sz w:val="28"/>
          <w:szCs w:val="28"/>
        </w:rPr>
      </w:pPr>
      <w:r w:rsidRPr="007C38BE">
        <w:rPr>
          <w:sz w:val="28"/>
          <w:szCs w:val="28"/>
        </w:rPr>
        <w:t>Подготавливает заключения по проектам мотивированных мнений территориальных налоговых органов в рамках формирования единой методологической позиции Службы, а также участвует в рассмотрении разногласий на такие мотивированные мнения.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rPr>
          <w:sz w:val="28"/>
          <w:szCs w:val="28"/>
        </w:rPr>
      </w:pPr>
      <w:r w:rsidRPr="007C38BE">
        <w:rPr>
          <w:sz w:val="28"/>
          <w:szCs w:val="28"/>
        </w:rPr>
        <w:t>Рассматривает проекты соглашений о ценообразовании.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rPr>
          <w:color w:val="000000"/>
          <w:sz w:val="28"/>
          <w:szCs w:val="28"/>
        </w:rPr>
      </w:pPr>
      <w:r w:rsidRPr="007C38BE">
        <w:rPr>
          <w:sz w:val="28"/>
          <w:szCs w:val="28"/>
        </w:rPr>
        <w:t>Осуществляет правовое сопровождение и рассмотрение материалов проверок полноты, исчисления и уплаты налогов в связи с совершением сделок между взаимозависимыми лицами, а также подготовку соответствующих заключений.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 xml:space="preserve">Обеспечивает методологическое единство применения налоговыми органами санкций за нарушения законодательства о налогах и сборах либо иных актов законодательства, </w:t>
      </w:r>
      <w:proofErr w:type="gramStart"/>
      <w:r w:rsidRPr="007C38BE">
        <w:rPr>
          <w:color w:val="000000"/>
          <w:sz w:val="28"/>
          <w:szCs w:val="28"/>
        </w:rPr>
        <w:t>контроль за</w:t>
      </w:r>
      <w:proofErr w:type="gramEnd"/>
      <w:r w:rsidRPr="007C38BE">
        <w:rPr>
          <w:color w:val="000000"/>
          <w:sz w:val="28"/>
          <w:szCs w:val="28"/>
        </w:rPr>
        <w:t xml:space="preserve"> исполнением которых возложен на Службу.</w:t>
      </w:r>
    </w:p>
    <w:p w:rsidR="001868C9" w:rsidRPr="007C38BE" w:rsidRDefault="001868C9" w:rsidP="001868C9">
      <w:pPr>
        <w:numPr>
          <w:ilvl w:val="0"/>
          <w:numId w:val="1"/>
        </w:numPr>
        <w:tabs>
          <w:tab w:val="left" w:pos="1701"/>
        </w:tabs>
        <w:ind w:left="0" w:firstLine="698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 xml:space="preserve">Подготавливает либо участвует в подготовке (анализирует, осуществляет правовую экспертизу) проектов нормативных </w:t>
      </w:r>
      <w:r w:rsidR="00A85E3B">
        <w:rPr>
          <w:color w:val="000000"/>
          <w:sz w:val="28"/>
          <w:szCs w:val="28"/>
        </w:rPr>
        <w:t xml:space="preserve">правовых </w:t>
      </w:r>
      <w:r w:rsidRPr="007C38BE">
        <w:rPr>
          <w:color w:val="000000"/>
          <w:sz w:val="28"/>
          <w:szCs w:val="28"/>
        </w:rPr>
        <w:t>актов Президента Российской Федерации и Правительства Российской Федерации, других нормативных правовых актов, разрабатываемых Службой, а также направленных в Службу на согласование.</w:t>
      </w:r>
    </w:p>
    <w:p w:rsidR="001868C9" w:rsidRPr="007C38BE" w:rsidRDefault="001868C9" w:rsidP="001868C9">
      <w:pPr>
        <w:numPr>
          <w:ilvl w:val="0"/>
          <w:numId w:val="1"/>
        </w:numPr>
        <w:tabs>
          <w:tab w:val="left" w:pos="1701"/>
        </w:tabs>
        <w:ind w:left="0" w:firstLine="698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>Осуществляет законопроектную деятельность.</w:t>
      </w:r>
    </w:p>
    <w:p w:rsidR="001868C9" w:rsidRPr="007C38BE" w:rsidRDefault="001868C9" w:rsidP="001868C9">
      <w:pPr>
        <w:numPr>
          <w:ilvl w:val="0"/>
          <w:numId w:val="2"/>
        </w:numPr>
        <w:tabs>
          <w:tab w:val="left" w:pos="1701"/>
          <w:tab w:val="left" w:pos="1843"/>
        </w:tabs>
        <w:ind w:left="0" w:firstLine="698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>Рассматривает поступающие в Службу проекты федеральных законов.</w:t>
      </w:r>
    </w:p>
    <w:p w:rsidR="001868C9" w:rsidRPr="007C38BE" w:rsidRDefault="001868C9" w:rsidP="001868C9">
      <w:pPr>
        <w:numPr>
          <w:ilvl w:val="0"/>
          <w:numId w:val="2"/>
        </w:numPr>
        <w:tabs>
          <w:tab w:val="left" w:pos="1701"/>
        </w:tabs>
        <w:ind w:left="0" w:firstLine="698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>Осуществляет подготовку и направление в установленном порядке в Минфин России и другие федеральные органы предложений по изменению законодательства Российской Федерации</w:t>
      </w:r>
      <w:r w:rsidR="000C5CF8">
        <w:rPr>
          <w:color w:val="000000"/>
          <w:sz w:val="28"/>
          <w:szCs w:val="28"/>
        </w:rPr>
        <w:t xml:space="preserve">, в том числе </w:t>
      </w:r>
      <w:r w:rsidR="000C5CF8">
        <w:rPr>
          <w:color w:val="000000"/>
          <w:sz w:val="28"/>
          <w:szCs w:val="28"/>
        </w:rPr>
        <w:lastRenderedPageBreak/>
        <w:t>разработанных другими структурными подразделениями Службы</w:t>
      </w:r>
      <w:r w:rsidRPr="007C38BE">
        <w:rPr>
          <w:color w:val="000000"/>
          <w:sz w:val="28"/>
          <w:szCs w:val="28"/>
        </w:rPr>
        <w:t>.</w:t>
      </w:r>
    </w:p>
    <w:p w:rsidR="001868C9" w:rsidRPr="007C38BE" w:rsidRDefault="001868C9" w:rsidP="001868C9">
      <w:pPr>
        <w:numPr>
          <w:ilvl w:val="0"/>
          <w:numId w:val="2"/>
        </w:numPr>
        <w:tabs>
          <w:tab w:val="left" w:pos="1701"/>
        </w:tabs>
        <w:ind w:left="0" w:firstLine="698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 xml:space="preserve">Осуществляет сопровождение проектов изменений законодательства Российской Федерации, подготовленных Службой, </w:t>
      </w:r>
      <w:r w:rsidRPr="007C38BE">
        <w:rPr>
          <w:color w:val="000000"/>
          <w:sz w:val="28"/>
          <w:szCs w:val="28"/>
        </w:rPr>
        <w:br/>
        <w:t>в Минфине России, Правительстве Российской Федерации, Государственно-правовом управлении Администрации Президента Российской Федерации, Государственной Думе Российской Федерации, Совете Федерации Федерального Собрания Российской Федерации.</w:t>
      </w:r>
    </w:p>
    <w:p w:rsidR="001868C9" w:rsidRDefault="001868C9" w:rsidP="001868C9">
      <w:pPr>
        <w:numPr>
          <w:ilvl w:val="0"/>
          <w:numId w:val="1"/>
        </w:numPr>
        <w:ind w:left="0" w:firstLine="698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>Осуществляет правовую и антикоррупционную экспертизы проектов нормативных правовых актов, разрабатываемых Службой, определяет необходимость их направления на государственную регистрацию в Минюст России.</w:t>
      </w:r>
    </w:p>
    <w:p w:rsidR="00AE04BF" w:rsidRPr="0093785A" w:rsidRDefault="00D41924" w:rsidP="00AE04BF">
      <w:pPr>
        <w:numPr>
          <w:ilvl w:val="0"/>
          <w:numId w:val="1"/>
        </w:numPr>
        <w:ind w:left="0" w:firstLine="69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Подготавливает и</w:t>
      </w:r>
      <w:r w:rsidR="00AE04BF">
        <w:rPr>
          <w:sz w:val="28"/>
          <w:szCs w:val="28"/>
        </w:rPr>
        <w:t xml:space="preserve"> направляет в Правительство Российской Федерации информацию о ходе разработки и предполагаемых сроках принятия нормативных правовых актов, </w:t>
      </w:r>
      <w:r w:rsidR="00AE04BF" w:rsidRPr="007C38BE">
        <w:rPr>
          <w:color w:val="000000"/>
          <w:sz w:val="28"/>
          <w:szCs w:val="28"/>
        </w:rPr>
        <w:t>разрабатываемых Службой</w:t>
      </w:r>
      <w:r w:rsidR="00AE04BF">
        <w:rPr>
          <w:sz w:val="28"/>
          <w:szCs w:val="28"/>
        </w:rPr>
        <w:t>, необходимых для реализации норм федеральных законов.</w:t>
      </w:r>
    </w:p>
    <w:p w:rsidR="0044030F" w:rsidRPr="007C38BE" w:rsidRDefault="0044030F" w:rsidP="00AE04BF">
      <w:pPr>
        <w:numPr>
          <w:ilvl w:val="0"/>
          <w:numId w:val="1"/>
        </w:numPr>
        <w:ind w:left="0" w:firstLine="69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Осуществляет организационное взаимодействие с Министерством экономического развития Российской Федерации по вопросам </w:t>
      </w:r>
      <w:r w:rsidR="001F0387">
        <w:rPr>
          <w:sz w:val="28"/>
          <w:szCs w:val="28"/>
        </w:rPr>
        <w:t>предоставления</w:t>
      </w:r>
      <w:r w:rsidR="009378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доступа к сайту </w:t>
      </w:r>
      <w:r>
        <w:rPr>
          <w:sz w:val="28"/>
          <w:szCs w:val="28"/>
          <w:lang w:val="en-US"/>
        </w:rPr>
        <w:t>regulation</w:t>
      </w:r>
      <w:r w:rsidRPr="0093785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gov</w:t>
      </w:r>
      <w:proofErr w:type="spellEnd"/>
      <w:r w:rsidRPr="0093785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93785A">
        <w:rPr>
          <w:sz w:val="28"/>
          <w:szCs w:val="28"/>
        </w:rPr>
        <w:t xml:space="preserve"> </w:t>
      </w:r>
      <w:r>
        <w:rPr>
          <w:sz w:val="28"/>
          <w:szCs w:val="28"/>
        </w:rPr>
        <w:t>в информационно-телекоммуникационной сети «Интернет».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outlineLvl w:val="1"/>
        <w:rPr>
          <w:sz w:val="28"/>
          <w:szCs w:val="28"/>
        </w:rPr>
      </w:pPr>
      <w:r w:rsidRPr="007C38BE">
        <w:rPr>
          <w:color w:val="000000"/>
          <w:sz w:val="28"/>
          <w:szCs w:val="28"/>
        </w:rPr>
        <w:t>Проверяет на соответствие нормам законодательства Российской Федерации проекты актов Службы (</w:t>
      </w:r>
      <w:r w:rsidRPr="007C38BE">
        <w:rPr>
          <w:sz w:val="28"/>
          <w:szCs w:val="28"/>
        </w:rPr>
        <w:t>приказов, методических указаний и разъяснений, инструкций, писем и других актов).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outlineLvl w:val="1"/>
        <w:rPr>
          <w:sz w:val="28"/>
          <w:szCs w:val="28"/>
        </w:rPr>
      </w:pPr>
      <w:r w:rsidRPr="007C38BE">
        <w:rPr>
          <w:sz w:val="28"/>
          <w:szCs w:val="28"/>
        </w:rPr>
        <w:t xml:space="preserve">Осуществляет наполнение </w:t>
      </w:r>
      <w:proofErr w:type="spellStart"/>
      <w:r w:rsidRPr="007C38BE">
        <w:rPr>
          <w:sz w:val="28"/>
          <w:szCs w:val="28"/>
        </w:rPr>
        <w:t>Дашборда</w:t>
      </w:r>
      <w:proofErr w:type="spellEnd"/>
      <w:r w:rsidRPr="007C38BE">
        <w:rPr>
          <w:sz w:val="28"/>
          <w:szCs w:val="28"/>
        </w:rPr>
        <w:t xml:space="preserve"> ФНС России в части нормативных правовых актов и законопроектов и </w:t>
      </w:r>
      <w:proofErr w:type="gramStart"/>
      <w:r w:rsidRPr="007C38BE">
        <w:rPr>
          <w:sz w:val="28"/>
          <w:szCs w:val="28"/>
        </w:rPr>
        <w:t>контроль за</w:t>
      </w:r>
      <w:proofErr w:type="gramEnd"/>
      <w:r w:rsidRPr="007C38BE">
        <w:rPr>
          <w:sz w:val="28"/>
          <w:szCs w:val="28"/>
        </w:rPr>
        <w:t xml:space="preserve"> соблюдением сроков.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outlineLvl w:val="1"/>
        <w:rPr>
          <w:sz w:val="28"/>
          <w:szCs w:val="28"/>
        </w:rPr>
      </w:pPr>
      <w:r w:rsidRPr="007C38BE">
        <w:rPr>
          <w:sz w:val="28"/>
          <w:szCs w:val="28"/>
        </w:rPr>
        <w:t>Организует правовое обеспечение размещения государственных заказов на поставки товаров, выполнение работ, оказание услуг для нужд Службы и ее территориальных органов путем проведения торгов в форме конкурса, аукциона, в том числе аукциона в электронной форме, так и без проведения торгов способом запроса котировок, у единственного поставщика (исполнителя, подрядчика), на товарных биржах.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outlineLvl w:val="1"/>
        <w:rPr>
          <w:sz w:val="28"/>
          <w:szCs w:val="28"/>
        </w:rPr>
      </w:pPr>
      <w:r w:rsidRPr="007C38BE">
        <w:rPr>
          <w:sz w:val="28"/>
          <w:szCs w:val="28"/>
        </w:rPr>
        <w:t>Осуществляет правовую экспертизу и визирование в установленном порядке проектов государственных контрактов, договоров, заключаемых Службой, и проектов актов Службы по вопросам финансово-хозяйственной деятельности.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outlineLvl w:val="1"/>
        <w:rPr>
          <w:sz w:val="28"/>
          <w:szCs w:val="28"/>
        </w:rPr>
      </w:pPr>
      <w:r w:rsidRPr="007C38BE">
        <w:rPr>
          <w:sz w:val="28"/>
          <w:szCs w:val="28"/>
        </w:rPr>
        <w:t xml:space="preserve">Осуществляет ведение </w:t>
      </w:r>
      <w:proofErr w:type="spellStart"/>
      <w:r w:rsidRPr="007C38BE">
        <w:rPr>
          <w:sz w:val="28"/>
          <w:szCs w:val="28"/>
        </w:rPr>
        <w:t>претензионно</w:t>
      </w:r>
      <w:proofErr w:type="spellEnd"/>
      <w:r w:rsidRPr="007C38BE">
        <w:rPr>
          <w:sz w:val="28"/>
          <w:szCs w:val="28"/>
        </w:rPr>
        <w:t>-исковой работы.</w:t>
      </w:r>
    </w:p>
    <w:p w:rsidR="001868C9" w:rsidRPr="007C38BE" w:rsidRDefault="001868C9" w:rsidP="0093785A">
      <w:pPr>
        <w:numPr>
          <w:ilvl w:val="0"/>
          <w:numId w:val="1"/>
        </w:numPr>
        <w:ind w:left="0" w:firstLine="698"/>
        <w:jc w:val="both"/>
        <w:outlineLvl w:val="1"/>
        <w:rPr>
          <w:sz w:val="28"/>
          <w:szCs w:val="28"/>
        </w:rPr>
      </w:pPr>
      <w:r w:rsidRPr="007C38BE">
        <w:rPr>
          <w:sz w:val="28"/>
          <w:szCs w:val="28"/>
        </w:rPr>
        <w:t xml:space="preserve">Обеспечивает автоматизацию правовой работы и учета результатов рассмотрения споров с участием налоговых органов и </w:t>
      </w:r>
      <w:proofErr w:type="spellStart"/>
      <w:r w:rsidRPr="007C38BE">
        <w:rPr>
          <w:sz w:val="28"/>
          <w:szCs w:val="28"/>
        </w:rPr>
        <w:t>цифровизацию</w:t>
      </w:r>
      <w:proofErr w:type="spellEnd"/>
      <w:r w:rsidRPr="007C38BE">
        <w:rPr>
          <w:sz w:val="28"/>
          <w:szCs w:val="28"/>
        </w:rPr>
        <w:t xml:space="preserve"> причин их возникновения, в том числе в рамках проектной деятельности. </w:t>
      </w:r>
    </w:p>
    <w:p w:rsidR="001868C9" w:rsidRPr="007C38BE" w:rsidRDefault="001868C9" w:rsidP="0093785A">
      <w:pPr>
        <w:numPr>
          <w:ilvl w:val="0"/>
          <w:numId w:val="1"/>
        </w:numPr>
        <w:ind w:left="0" w:firstLine="698"/>
        <w:jc w:val="both"/>
        <w:outlineLvl w:val="1"/>
        <w:rPr>
          <w:sz w:val="28"/>
          <w:szCs w:val="28"/>
        </w:rPr>
      </w:pPr>
      <w:r w:rsidRPr="007C38BE">
        <w:rPr>
          <w:sz w:val="28"/>
          <w:szCs w:val="28"/>
        </w:rPr>
        <w:t>Организует информационно-просветительскую работу по информированию налогоплательщиков (плательщиков сборов, страховых взносов) и территориальных налоговых органов о планах и результатах цифровой трансформации правовой работы и рассмотрения споров с участием налоговых органов.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outlineLvl w:val="1"/>
        <w:rPr>
          <w:sz w:val="28"/>
          <w:szCs w:val="28"/>
        </w:rPr>
      </w:pPr>
      <w:r w:rsidRPr="007C38BE">
        <w:rPr>
          <w:sz w:val="28"/>
          <w:szCs w:val="28"/>
        </w:rPr>
        <w:t xml:space="preserve">Осуществляет разработку, тестирование, мониторинг и методологическое сопровождение информационных ресурсов, закрепленных за Управлением. 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outlineLvl w:val="1"/>
        <w:rPr>
          <w:sz w:val="28"/>
          <w:szCs w:val="28"/>
        </w:rPr>
      </w:pPr>
      <w:r w:rsidRPr="007C38BE">
        <w:rPr>
          <w:sz w:val="28"/>
          <w:szCs w:val="28"/>
        </w:rPr>
        <w:lastRenderedPageBreak/>
        <w:t>Участвует в проектной деятельности Службы, в том числе в реализации проектов по цифровой трансформации процессов правовой работы.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outlineLvl w:val="1"/>
        <w:rPr>
          <w:sz w:val="28"/>
          <w:szCs w:val="28"/>
        </w:rPr>
      </w:pPr>
      <w:r w:rsidRPr="007C38BE">
        <w:rPr>
          <w:sz w:val="28"/>
          <w:szCs w:val="28"/>
        </w:rPr>
        <w:t>Осуществляет разработку, мониторинг и методологическое сопровождение технологических процессов Службы по вопросам, отнесенным к компетенции Управления, контроль актуальности паспортов технологических процессов (функций), закрепленных за Управлением.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outlineLvl w:val="1"/>
        <w:rPr>
          <w:sz w:val="28"/>
          <w:szCs w:val="28"/>
        </w:rPr>
      </w:pPr>
      <w:r w:rsidRPr="007C38BE">
        <w:rPr>
          <w:sz w:val="28"/>
          <w:szCs w:val="28"/>
        </w:rPr>
        <w:t xml:space="preserve">Организует работу по разработке и актуализации инструкций </w:t>
      </w:r>
      <w:proofErr w:type="gramStart"/>
      <w:r w:rsidRPr="007C38BE">
        <w:rPr>
          <w:sz w:val="28"/>
          <w:szCs w:val="28"/>
        </w:rPr>
        <w:t>на рабочие места по выполнению технологических процессов по правовой работе с анализом обратной связи от территориальных налоговых органов</w:t>
      </w:r>
      <w:proofErr w:type="gramEnd"/>
      <w:r w:rsidRPr="007C38BE">
        <w:rPr>
          <w:sz w:val="28"/>
          <w:szCs w:val="28"/>
        </w:rPr>
        <w:t xml:space="preserve">; 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outlineLvl w:val="1"/>
        <w:rPr>
          <w:sz w:val="28"/>
          <w:szCs w:val="28"/>
        </w:rPr>
      </w:pPr>
      <w:r w:rsidRPr="007C38BE">
        <w:rPr>
          <w:sz w:val="28"/>
          <w:szCs w:val="28"/>
        </w:rPr>
        <w:t xml:space="preserve">Разрабатывает проекты форм статистической налоговой отчетности, их сопровождение, а также осуществляет сбор и анализ отчетных данных по форме и в порядке, </w:t>
      </w:r>
      <w:proofErr w:type="gramStart"/>
      <w:r w:rsidRPr="007C38BE">
        <w:rPr>
          <w:sz w:val="28"/>
          <w:szCs w:val="28"/>
        </w:rPr>
        <w:t>утвержденными</w:t>
      </w:r>
      <w:proofErr w:type="gramEnd"/>
      <w:r w:rsidRPr="007C38BE">
        <w:rPr>
          <w:sz w:val="28"/>
          <w:szCs w:val="28"/>
        </w:rPr>
        <w:t xml:space="preserve"> Службой, для обеспечения мониторинга результатов правовой работы, в том числе для обеспечения оценки эффективности правовой работы; 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outlineLvl w:val="1"/>
        <w:rPr>
          <w:sz w:val="28"/>
          <w:szCs w:val="28"/>
        </w:rPr>
      </w:pPr>
      <w:r w:rsidRPr="007C38BE">
        <w:rPr>
          <w:sz w:val="28"/>
          <w:szCs w:val="28"/>
        </w:rPr>
        <w:t>Дает заключения по правовым вопросам по запросам структурных подразделений центрального аппарата Службы.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outlineLvl w:val="1"/>
        <w:rPr>
          <w:sz w:val="28"/>
          <w:szCs w:val="28"/>
        </w:rPr>
      </w:pPr>
      <w:r w:rsidRPr="007C38BE">
        <w:rPr>
          <w:sz w:val="28"/>
          <w:szCs w:val="28"/>
        </w:rPr>
        <w:t>Осуществляет оформление и учет доверенностей на представление интересов Службы в судах и иных организациях работниками налоговых органов.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outlineLvl w:val="1"/>
        <w:rPr>
          <w:sz w:val="28"/>
          <w:szCs w:val="28"/>
        </w:rPr>
      </w:pPr>
      <w:r w:rsidRPr="007C38BE">
        <w:rPr>
          <w:sz w:val="28"/>
          <w:szCs w:val="28"/>
        </w:rPr>
        <w:t xml:space="preserve">Осуществляет правовое содействие работникам центрального аппарата Службы, территориальных налоговых органов, организаций, находящихся в ведении Службы по правовым и иным вопросам, отнесенным к компетенции Управления. 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outlineLvl w:val="1"/>
        <w:rPr>
          <w:sz w:val="28"/>
          <w:szCs w:val="28"/>
        </w:rPr>
      </w:pPr>
      <w:r w:rsidRPr="007C38BE">
        <w:rPr>
          <w:sz w:val="28"/>
          <w:szCs w:val="28"/>
        </w:rPr>
        <w:t>Участвует в соответствии с действующим законодательством в проведении служебных проверок.</w:t>
      </w:r>
    </w:p>
    <w:p w:rsidR="001868C9" w:rsidRPr="007C38BE" w:rsidRDefault="001868C9" w:rsidP="0093785A">
      <w:pPr>
        <w:numPr>
          <w:ilvl w:val="0"/>
          <w:numId w:val="1"/>
        </w:numPr>
        <w:ind w:left="0" w:firstLine="698"/>
        <w:jc w:val="both"/>
        <w:outlineLvl w:val="1"/>
        <w:rPr>
          <w:color w:val="000000"/>
          <w:sz w:val="28"/>
          <w:szCs w:val="28"/>
        </w:rPr>
      </w:pPr>
      <w:r w:rsidRPr="007C38BE">
        <w:rPr>
          <w:sz w:val="28"/>
          <w:szCs w:val="28"/>
        </w:rPr>
        <w:t>Участвует в обучении работников налоговых органов, проведении совещаний, семинаров и оказывает практическую помощь территориальным налоговым органам по вопросам, входящим в компетенцию Управления</w:t>
      </w:r>
      <w:r w:rsidRPr="007C38BE">
        <w:rPr>
          <w:color w:val="000000"/>
          <w:sz w:val="28"/>
          <w:szCs w:val="28"/>
        </w:rPr>
        <w:t>.</w:t>
      </w:r>
    </w:p>
    <w:p w:rsidR="001868C9" w:rsidRPr="007C38BE" w:rsidRDefault="001868C9" w:rsidP="0093785A">
      <w:pPr>
        <w:numPr>
          <w:ilvl w:val="0"/>
          <w:numId w:val="1"/>
        </w:numPr>
        <w:ind w:left="0" w:firstLine="698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>Обеспечивает своевременное рассмотрение предложений, заявлений по вопросам, отнесенным к компетенции Управления.</w:t>
      </w:r>
    </w:p>
    <w:p w:rsidR="001868C9" w:rsidRPr="007C38BE" w:rsidRDefault="001868C9" w:rsidP="0093785A">
      <w:pPr>
        <w:numPr>
          <w:ilvl w:val="0"/>
          <w:numId w:val="1"/>
        </w:numPr>
        <w:ind w:left="0" w:firstLine="698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 xml:space="preserve">Осуществляет методическую деятельность по вопросам, отнесенным к компетенции Управления. </w:t>
      </w:r>
    </w:p>
    <w:p w:rsidR="001868C9" w:rsidRPr="007C38BE" w:rsidRDefault="001868C9" w:rsidP="0093785A">
      <w:pPr>
        <w:numPr>
          <w:ilvl w:val="0"/>
          <w:numId w:val="1"/>
        </w:numPr>
        <w:ind w:left="0" w:firstLine="698"/>
        <w:jc w:val="both"/>
        <w:rPr>
          <w:sz w:val="28"/>
          <w:szCs w:val="28"/>
        </w:rPr>
      </w:pPr>
      <w:r w:rsidRPr="007C38BE">
        <w:rPr>
          <w:sz w:val="28"/>
          <w:szCs w:val="28"/>
        </w:rPr>
        <w:t>Представляет интересы Службы в федеральных органах государственной власти по вопросам, отнесенным к компетенции Управления.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rPr>
          <w:sz w:val="28"/>
          <w:szCs w:val="28"/>
        </w:rPr>
      </w:pPr>
      <w:r w:rsidRPr="007C38BE">
        <w:rPr>
          <w:sz w:val="28"/>
          <w:szCs w:val="28"/>
        </w:rPr>
        <w:t xml:space="preserve">Осуществляет методологическое и организационное обеспечение ведения специализированных информационных ресурсов по вопросам, отнесенным к компетенции Управления. 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rPr>
          <w:sz w:val="28"/>
          <w:szCs w:val="28"/>
        </w:rPr>
      </w:pPr>
      <w:r w:rsidRPr="007C38BE">
        <w:rPr>
          <w:sz w:val="28"/>
          <w:szCs w:val="28"/>
        </w:rPr>
        <w:t>Обеспечивает базовый, расширенный и специальный уровни профессиональных знаний и навыков государственных гражданских служащих в области информационно-коммуникационных технологий в части деятельности Управления.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rPr>
          <w:sz w:val="28"/>
          <w:szCs w:val="28"/>
        </w:rPr>
      </w:pPr>
      <w:r w:rsidRPr="007C38BE">
        <w:rPr>
          <w:sz w:val="28"/>
          <w:szCs w:val="28"/>
        </w:rPr>
        <w:t>Участвует в планировании и организации обучения государственных гражданских служащих в рамках своей компетенции.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rPr>
          <w:sz w:val="28"/>
          <w:szCs w:val="28"/>
        </w:rPr>
      </w:pPr>
      <w:r w:rsidRPr="007C38BE">
        <w:rPr>
          <w:sz w:val="28"/>
          <w:szCs w:val="28"/>
        </w:rPr>
        <w:t>Обеспечивает в пределах своей компетенции защиту сведений, составляющих государственную тайну.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rPr>
          <w:sz w:val="28"/>
          <w:szCs w:val="28"/>
        </w:rPr>
      </w:pPr>
      <w:r w:rsidRPr="007C38BE">
        <w:rPr>
          <w:sz w:val="28"/>
          <w:szCs w:val="28"/>
        </w:rPr>
        <w:t xml:space="preserve">Обеспечивает контроль исполнения законодательства и нормативных правовых актов по противодействию коррупции, соблюдению </w:t>
      </w:r>
      <w:r w:rsidRPr="007C38BE">
        <w:rPr>
          <w:sz w:val="28"/>
          <w:szCs w:val="28"/>
        </w:rPr>
        <w:lastRenderedPageBreak/>
        <w:t>государственными гражданскими служащими запретов, ограничений, обязательств и правил служебного поведения в части деятельности Управления.</w:t>
      </w:r>
    </w:p>
    <w:p w:rsidR="001868C9" w:rsidRPr="007C38BE" w:rsidRDefault="001868C9" w:rsidP="001868C9">
      <w:pPr>
        <w:widowControl/>
        <w:numPr>
          <w:ilvl w:val="0"/>
          <w:numId w:val="1"/>
        </w:numPr>
        <w:shd w:val="clear" w:color="auto" w:fill="FFFFFF"/>
        <w:autoSpaceDE/>
        <w:adjustRightInd/>
        <w:ind w:left="0" w:firstLine="698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>Ведет в установленном порядке делопроизводство и хранение документов Управления, осуществляет их передачу на архивное хранение.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>Участвует в обеспечении мобилизационной подготовки центрального аппарата и территориальных органов Службы к деятельности в военное время и в условиях военного и чрезвычайного положения.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>Организует и выполняет мероприятия по мобилизационной подготовке Управления к деятельности в военное время и в условиях военного и чрезвычайного положения.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>Участвует в организации и обеспечении выполнения предусмотренных законодательством Российской Федерации мероприятий по поддержанию готовности налоговых органов к ведению гражданской обороны.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 xml:space="preserve">Организует и выполняет предусмотренные законодательством Российской Федерации мероприятия по вопросам поддержания готовности Управления к ведению гражданской обороны. </w:t>
      </w:r>
    </w:p>
    <w:p w:rsidR="001868C9" w:rsidRPr="007C38BE" w:rsidRDefault="001868C9" w:rsidP="001868C9">
      <w:pPr>
        <w:numPr>
          <w:ilvl w:val="0"/>
          <w:numId w:val="1"/>
        </w:numPr>
        <w:ind w:left="0" w:firstLine="698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>Осуществляет иные функции по поручению руководства Службы в соответствии с действующим законодательством.</w:t>
      </w:r>
    </w:p>
    <w:p w:rsidR="001868C9" w:rsidRPr="007C38BE" w:rsidRDefault="001868C9" w:rsidP="007E1D66">
      <w:pPr>
        <w:jc w:val="both"/>
        <w:rPr>
          <w:color w:val="000000"/>
          <w:sz w:val="28"/>
          <w:szCs w:val="28"/>
        </w:rPr>
      </w:pPr>
    </w:p>
    <w:p w:rsidR="001868C9" w:rsidRPr="007C38BE" w:rsidRDefault="001868C9" w:rsidP="001868C9">
      <w:pPr>
        <w:tabs>
          <w:tab w:val="left" w:pos="3402"/>
        </w:tabs>
        <w:jc w:val="center"/>
        <w:rPr>
          <w:sz w:val="28"/>
          <w:szCs w:val="28"/>
        </w:rPr>
      </w:pPr>
      <w:r w:rsidRPr="007C38BE">
        <w:rPr>
          <w:bCs/>
          <w:sz w:val="28"/>
          <w:szCs w:val="28"/>
        </w:rPr>
        <w:t>4. Обеспечение деятельности Управления</w:t>
      </w:r>
    </w:p>
    <w:p w:rsidR="001868C9" w:rsidRPr="007C38BE" w:rsidRDefault="001868C9" w:rsidP="007E1D66">
      <w:pPr>
        <w:jc w:val="both"/>
        <w:rPr>
          <w:sz w:val="28"/>
          <w:szCs w:val="28"/>
        </w:rPr>
      </w:pPr>
    </w:p>
    <w:p w:rsidR="001868C9" w:rsidRPr="007C38BE" w:rsidRDefault="001868C9" w:rsidP="001868C9">
      <w:pPr>
        <w:ind w:firstLine="709"/>
        <w:jc w:val="both"/>
        <w:rPr>
          <w:sz w:val="28"/>
          <w:szCs w:val="28"/>
        </w:rPr>
      </w:pPr>
      <w:r w:rsidRPr="007C38BE">
        <w:rPr>
          <w:sz w:val="28"/>
          <w:szCs w:val="28"/>
        </w:rPr>
        <w:t>4.1. Управление для осуществления своих основных функций имеет право:</w:t>
      </w:r>
    </w:p>
    <w:p w:rsidR="001868C9" w:rsidRPr="007C38BE" w:rsidRDefault="001868C9" w:rsidP="001868C9">
      <w:pPr>
        <w:ind w:firstLine="709"/>
        <w:jc w:val="both"/>
        <w:rPr>
          <w:sz w:val="28"/>
          <w:szCs w:val="28"/>
        </w:rPr>
      </w:pPr>
      <w:r w:rsidRPr="007C38BE">
        <w:rPr>
          <w:sz w:val="28"/>
          <w:szCs w:val="28"/>
        </w:rPr>
        <w:t xml:space="preserve">4.1.1. Вносить руководству Службы предложения по вопросам, отнесенным к компетенции Управления. </w:t>
      </w:r>
    </w:p>
    <w:p w:rsidR="001868C9" w:rsidRPr="007C38BE" w:rsidRDefault="001868C9" w:rsidP="001868C9">
      <w:pPr>
        <w:ind w:firstLine="709"/>
        <w:jc w:val="both"/>
        <w:rPr>
          <w:sz w:val="28"/>
          <w:szCs w:val="28"/>
        </w:rPr>
      </w:pPr>
      <w:r w:rsidRPr="007C38BE">
        <w:rPr>
          <w:sz w:val="28"/>
          <w:szCs w:val="28"/>
        </w:rPr>
        <w:t>4.1.2. Знакомиться с документами, необходимыми для выполнения возложенных на Управление задач, в подразделениях Службы.</w:t>
      </w:r>
    </w:p>
    <w:p w:rsidR="001868C9" w:rsidRPr="007C38BE" w:rsidRDefault="001868C9" w:rsidP="001868C9">
      <w:pPr>
        <w:ind w:firstLine="709"/>
        <w:jc w:val="both"/>
        <w:rPr>
          <w:sz w:val="28"/>
          <w:szCs w:val="28"/>
        </w:rPr>
      </w:pPr>
      <w:r w:rsidRPr="007C38BE">
        <w:rPr>
          <w:sz w:val="28"/>
          <w:szCs w:val="28"/>
        </w:rPr>
        <w:t>4.1.3. Запрашивать и получать в установленном порядке от подразделений центрального аппарата Службы и ее территориальных органов, федеральных органов исполнительной власти, органов исполнительной власти субъектов Российской Федерации, организаций, независимо от их организационно-правовой формы, материалы, необходимые для решения вопросов, входящих в компетенцию Управления.</w:t>
      </w:r>
    </w:p>
    <w:p w:rsidR="001868C9" w:rsidRPr="007C38BE" w:rsidRDefault="001868C9" w:rsidP="001868C9">
      <w:pPr>
        <w:ind w:firstLine="709"/>
        <w:jc w:val="both"/>
        <w:rPr>
          <w:sz w:val="28"/>
          <w:szCs w:val="28"/>
        </w:rPr>
      </w:pPr>
      <w:r w:rsidRPr="007C38BE">
        <w:rPr>
          <w:sz w:val="28"/>
          <w:szCs w:val="28"/>
        </w:rPr>
        <w:t xml:space="preserve">4.1.4. Привлекать в установленном порядке специалистов научно-исследовательских и иных организаций, готовить материалы для заключения договоров с этими организациями на проведение и выполнение работ по вопросам, отнесенным к компетенции Управления. </w:t>
      </w:r>
    </w:p>
    <w:p w:rsidR="001868C9" w:rsidRPr="007C38BE" w:rsidRDefault="001868C9" w:rsidP="001868C9">
      <w:pPr>
        <w:ind w:firstLine="709"/>
        <w:jc w:val="both"/>
        <w:rPr>
          <w:sz w:val="28"/>
          <w:szCs w:val="28"/>
        </w:rPr>
      </w:pPr>
      <w:r w:rsidRPr="007C38BE">
        <w:rPr>
          <w:sz w:val="28"/>
          <w:szCs w:val="28"/>
        </w:rPr>
        <w:t xml:space="preserve">4.1.5. Вести в установленном порядке переписку с организациями по вопросам, отнесенным к компетенции Управления. </w:t>
      </w:r>
    </w:p>
    <w:p w:rsidR="001868C9" w:rsidRPr="007C38BE" w:rsidRDefault="001868C9" w:rsidP="001868C9">
      <w:pPr>
        <w:ind w:firstLine="709"/>
        <w:jc w:val="both"/>
        <w:rPr>
          <w:sz w:val="28"/>
          <w:szCs w:val="28"/>
        </w:rPr>
      </w:pPr>
      <w:r w:rsidRPr="007C38BE">
        <w:rPr>
          <w:sz w:val="28"/>
          <w:szCs w:val="28"/>
        </w:rPr>
        <w:t>4.1.6. Готовить проекты нормативных правовых актов, приказов и других документов по функциям Управления и направлять их на заключение соответствующим подразделениям Службы.</w:t>
      </w:r>
    </w:p>
    <w:p w:rsidR="001868C9" w:rsidRPr="007C38BE" w:rsidRDefault="001868C9" w:rsidP="001868C9">
      <w:pPr>
        <w:ind w:firstLine="709"/>
        <w:jc w:val="both"/>
        <w:rPr>
          <w:sz w:val="28"/>
          <w:szCs w:val="28"/>
        </w:rPr>
      </w:pPr>
      <w:r w:rsidRPr="007C38BE">
        <w:rPr>
          <w:sz w:val="28"/>
          <w:szCs w:val="28"/>
        </w:rPr>
        <w:t>4.1.7. Привлекать в установленном порядке специалистов структурных подразделений Службы к подготовке проектов документов, справочной информации и других материалов по поручению руководства.</w:t>
      </w:r>
    </w:p>
    <w:p w:rsidR="001868C9" w:rsidRPr="007C38BE" w:rsidRDefault="001868C9" w:rsidP="001868C9">
      <w:pPr>
        <w:ind w:firstLine="709"/>
        <w:jc w:val="both"/>
        <w:rPr>
          <w:sz w:val="28"/>
          <w:szCs w:val="28"/>
        </w:rPr>
      </w:pPr>
      <w:r w:rsidRPr="007C38BE">
        <w:rPr>
          <w:sz w:val="28"/>
          <w:szCs w:val="28"/>
        </w:rPr>
        <w:t xml:space="preserve">4.1.8. Участвовать в формировании заказов, проработке контрактов на осуществление необходимых для выполнения своих задач закупок </w:t>
      </w:r>
      <w:r w:rsidRPr="007C38BE">
        <w:rPr>
          <w:sz w:val="28"/>
          <w:szCs w:val="28"/>
        </w:rPr>
        <w:lastRenderedPageBreak/>
        <w:t>программных, технических средств и расходных материалов.</w:t>
      </w:r>
    </w:p>
    <w:p w:rsidR="001868C9" w:rsidRPr="007C38BE" w:rsidRDefault="001868C9" w:rsidP="001868C9">
      <w:pPr>
        <w:ind w:firstLine="709"/>
        <w:jc w:val="both"/>
        <w:rPr>
          <w:sz w:val="28"/>
          <w:szCs w:val="28"/>
        </w:rPr>
      </w:pPr>
      <w:r w:rsidRPr="007C38BE">
        <w:rPr>
          <w:sz w:val="28"/>
          <w:szCs w:val="28"/>
        </w:rPr>
        <w:t xml:space="preserve">4.1.9. Изучать зарубежный опыт по вопросам, отнесенным к компетенции Управления. </w:t>
      </w:r>
    </w:p>
    <w:p w:rsidR="001868C9" w:rsidRPr="007C38BE" w:rsidRDefault="001868C9" w:rsidP="001868C9">
      <w:pPr>
        <w:ind w:firstLine="709"/>
        <w:jc w:val="both"/>
        <w:rPr>
          <w:sz w:val="28"/>
          <w:szCs w:val="28"/>
        </w:rPr>
      </w:pPr>
      <w:r w:rsidRPr="007C38BE">
        <w:rPr>
          <w:sz w:val="28"/>
          <w:szCs w:val="28"/>
        </w:rPr>
        <w:t>4.1.10. Осуществлять иные полномочия, входящие в компетенцию Управления.</w:t>
      </w:r>
    </w:p>
    <w:p w:rsidR="001868C9" w:rsidRPr="007C38BE" w:rsidRDefault="001868C9" w:rsidP="007E1D66">
      <w:pPr>
        <w:rPr>
          <w:bCs/>
          <w:color w:val="000000"/>
          <w:sz w:val="28"/>
          <w:szCs w:val="28"/>
        </w:rPr>
      </w:pPr>
    </w:p>
    <w:p w:rsidR="001868C9" w:rsidRPr="007C38BE" w:rsidRDefault="001868C9" w:rsidP="001868C9">
      <w:pPr>
        <w:jc w:val="center"/>
        <w:rPr>
          <w:bCs/>
          <w:color w:val="000000"/>
          <w:sz w:val="28"/>
          <w:szCs w:val="28"/>
        </w:rPr>
      </w:pPr>
      <w:r w:rsidRPr="007C38BE">
        <w:rPr>
          <w:bCs/>
          <w:color w:val="000000"/>
          <w:sz w:val="28"/>
          <w:szCs w:val="28"/>
        </w:rPr>
        <w:t>5. Организация деятельности Управления</w:t>
      </w:r>
    </w:p>
    <w:p w:rsidR="001868C9" w:rsidRPr="007C38BE" w:rsidRDefault="001868C9" w:rsidP="007E1D66">
      <w:pPr>
        <w:jc w:val="both"/>
        <w:rPr>
          <w:bCs/>
          <w:sz w:val="28"/>
          <w:szCs w:val="28"/>
        </w:rPr>
      </w:pPr>
    </w:p>
    <w:p w:rsidR="001868C9" w:rsidRPr="007C38BE" w:rsidRDefault="001868C9" w:rsidP="001868C9">
      <w:pPr>
        <w:ind w:firstLine="709"/>
        <w:jc w:val="both"/>
        <w:rPr>
          <w:sz w:val="28"/>
          <w:szCs w:val="28"/>
        </w:rPr>
      </w:pPr>
      <w:r w:rsidRPr="007C38BE">
        <w:rPr>
          <w:sz w:val="28"/>
          <w:szCs w:val="28"/>
        </w:rPr>
        <w:t>5.1. Управление осуществляет свою деятельность во взаимодействии с другими подразделениями Службы, с соответствующими подразделениями федеральных органов исполнительной власти, органов исполнительной власти субъектов Российской Федерации, органов местного самоуправления, общественными объединениями и другими организациями на основе планов, составленных в соответствии с основными направлениями работы Службы, приказов Службы, мероприятий, утверждаемых руководством Службы.</w:t>
      </w:r>
    </w:p>
    <w:p w:rsidR="001868C9" w:rsidRPr="007C38BE" w:rsidRDefault="001868C9" w:rsidP="001868C9">
      <w:pPr>
        <w:ind w:firstLine="709"/>
        <w:jc w:val="both"/>
        <w:rPr>
          <w:sz w:val="28"/>
          <w:szCs w:val="28"/>
        </w:rPr>
      </w:pPr>
      <w:r w:rsidRPr="007C38BE">
        <w:rPr>
          <w:sz w:val="28"/>
          <w:szCs w:val="28"/>
        </w:rPr>
        <w:t>5.2. Структура Управления и численность его работников устанавливаются руководителем Службы в соответствии с утвержденной структурой и численностью работников центрального аппарата Службы.</w:t>
      </w:r>
    </w:p>
    <w:p w:rsidR="001868C9" w:rsidRPr="007C38BE" w:rsidRDefault="001868C9" w:rsidP="001868C9">
      <w:pPr>
        <w:ind w:firstLine="709"/>
        <w:jc w:val="both"/>
        <w:rPr>
          <w:sz w:val="28"/>
          <w:szCs w:val="28"/>
        </w:rPr>
      </w:pPr>
      <w:r w:rsidRPr="007C38BE">
        <w:rPr>
          <w:sz w:val="28"/>
          <w:szCs w:val="28"/>
        </w:rPr>
        <w:t>Для выполнения задач, возложенных на Управление, в его составе создаются соответствующие отделы.</w:t>
      </w:r>
    </w:p>
    <w:p w:rsidR="001868C9" w:rsidRPr="007C38BE" w:rsidRDefault="001868C9" w:rsidP="001868C9">
      <w:pPr>
        <w:ind w:firstLine="709"/>
        <w:jc w:val="both"/>
        <w:rPr>
          <w:sz w:val="28"/>
          <w:szCs w:val="28"/>
        </w:rPr>
      </w:pPr>
      <w:r w:rsidRPr="007C38BE">
        <w:rPr>
          <w:sz w:val="28"/>
          <w:szCs w:val="28"/>
        </w:rPr>
        <w:t>5.3. Работники Управления несут персональную ответственность за выполнение обязанностей, возложенных на них в установленном порядке.</w:t>
      </w:r>
    </w:p>
    <w:p w:rsidR="001868C9" w:rsidRPr="007C38BE" w:rsidRDefault="001868C9" w:rsidP="001868C9">
      <w:pPr>
        <w:ind w:firstLine="709"/>
        <w:jc w:val="both"/>
        <w:rPr>
          <w:sz w:val="28"/>
          <w:szCs w:val="28"/>
        </w:rPr>
      </w:pPr>
      <w:r w:rsidRPr="007C38BE">
        <w:rPr>
          <w:sz w:val="28"/>
          <w:szCs w:val="28"/>
        </w:rPr>
        <w:t>5.4. Руководство Управлением осуществляет начальник, назначаемый и освобождаемый от должности руководителем Службы в соответствии с действующим законодательством.</w:t>
      </w:r>
    </w:p>
    <w:p w:rsidR="001868C9" w:rsidRPr="007C38BE" w:rsidRDefault="001868C9" w:rsidP="001868C9">
      <w:pPr>
        <w:ind w:firstLine="709"/>
        <w:jc w:val="both"/>
        <w:rPr>
          <w:sz w:val="28"/>
          <w:szCs w:val="28"/>
        </w:rPr>
      </w:pPr>
      <w:r w:rsidRPr="007C38BE">
        <w:rPr>
          <w:sz w:val="28"/>
          <w:szCs w:val="28"/>
        </w:rPr>
        <w:t>5.5. Назначение на должности работников Управления осуществляется руководителем Службы по представлению начальника Управления в соответствии с действующим законодательством.</w:t>
      </w:r>
    </w:p>
    <w:p w:rsidR="001868C9" w:rsidRPr="007C38BE" w:rsidRDefault="001868C9" w:rsidP="001868C9">
      <w:pPr>
        <w:ind w:firstLine="709"/>
        <w:jc w:val="both"/>
        <w:rPr>
          <w:sz w:val="28"/>
          <w:szCs w:val="28"/>
        </w:rPr>
      </w:pPr>
      <w:r w:rsidRPr="007C38BE">
        <w:rPr>
          <w:sz w:val="28"/>
          <w:szCs w:val="28"/>
        </w:rPr>
        <w:t>Освобождение от замещаемой должности работников Управления осуществляется руководителем Службы в соответствии с действующим законодательством.</w:t>
      </w:r>
    </w:p>
    <w:p w:rsidR="001868C9" w:rsidRPr="007C38BE" w:rsidRDefault="001868C9" w:rsidP="001868C9">
      <w:pPr>
        <w:ind w:firstLine="709"/>
        <w:jc w:val="both"/>
        <w:rPr>
          <w:sz w:val="28"/>
          <w:szCs w:val="28"/>
        </w:rPr>
      </w:pPr>
      <w:r w:rsidRPr="007C38BE">
        <w:rPr>
          <w:sz w:val="28"/>
          <w:szCs w:val="28"/>
        </w:rPr>
        <w:t>5.6. Начальник Управления:</w:t>
      </w:r>
    </w:p>
    <w:p w:rsidR="001868C9" w:rsidRPr="007C38BE" w:rsidRDefault="001868C9" w:rsidP="001868C9">
      <w:pPr>
        <w:ind w:firstLine="709"/>
        <w:jc w:val="both"/>
        <w:rPr>
          <w:sz w:val="28"/>
          <w:szCs w:val="28"/>
        </w:rPr>
      </w:pPr>
      <w:r w:rsidRPr="007C38BE">
        <w:rPr>
          <w:sz w:val="28"/>
          <w:szCs w:val="28"/>
        </w:rPr>
        <w:t xml:space="preserve">5.6.1. Осуществляет общее руководство Управлением, организует его работу, устанавливает круг вопросов, относящихся к компетенции его заместителей, утверждает положения об отделах, регламенты и должностные регламенты гражданских служащих, осуществляет </w:t>
      </w:r>
      <w:proofErr w:type="gramStart"/>
      <w:r w:rsidRPr="007C38BE">
        <w:rPr>
          <w:sz w:val="28"/>
          <w:szCs w:val="28"/>
        </w:rPr>
        <w:t>контроль за</w:t>
      </w:r>
      <w:proofErr w:type="gramEnd"/>
      <w:r w:rsidRPr="007C38BE">
        <w:rPr>
          <w:sz w:val="28"/>
          <w:szCs w:val="28"/>
        </w:rPr>
        <w:t xml:space="preserve"> их выполнением.</w:t>
      </w:r>
    </w:p>
    <w:p w:rsidR="001868C9" w:rsidRPr="007C38BE" w:rsidRDefault="001868C9" w:rsidP="001868C9">
      <w:pPr>
        <w:ind w:firstLine="709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 xml:space="preserve">5.6.2. Вносит в установленном порядке предложения о назначении, перемещении и увольнении работников Управления, наложении дисциплинарных взысканий на лиц, допустивших должностной проступок, </w:t>
      </w:r>
      <w:r w:rsidRPr="007C38BE">
        <w:rPr>
          <w:color w:val="000000"/>
          <w:sz w:val="28"/>
          <w:szCs w:val="28"/>
        </w:rPr>
        <w:br/>
        <w:t>а также о поощрении работников за успешное и добросовестное исполнение должностных обязанностей.</w:t>
      </w:r>
    </w:p>
    <w:p w:rsidR="001868C9" w:rsidRPr="007C38BE" w:rsidRDefault="001868C9" w:rsidP="001868C9">
      <w:pPr>
        <w:ind w:firstLine="709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 xml:space="preserve">5.6.3. Принимает участие в совещаниях, проводимых руководством Службы, вносит предложения по вопросам, отнесенным к компетенции Управления. </w:t>
      </w:r>
    </w:p>
    <w:p w:rsidR="001868C9" w:rsidRPr="007C38BE" w:rsidRDefault="001868C9" w:rsidP="001868C9">
      <w:pPr>
        <w:ind w:firstLine="709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 xml:space="preserve">5.6.4. Организует в установленном порядке совещания и семинары с участием территориальных органов и находящихся в ведении Службы </w:t>
      </w:r>
      <w:r w:rsidRPr="007C38BE">
        <w:rPr>
          <w:color w:val="000000"/>
          <w:sz w:val="28"/>
          <w:szCs w:val="28"/>
        </w:rPr>
        <w:lastRenderedPageBreak/>
        <w:t>организаций по вопросам, отнесенным к компетенции Управления, принимает участие в работе совещаний и семинаров, организуемых другими подразделениями центрального аппарата Службы.</w:t>
      </w:r>
    </w:p>
    <w:p w:rsidR="001868C9" w:rsidRPr="007C38BE" w:rsidRDefault="001868C9" w:rsidP="001868C9">
      <w:pPr>
        <w:ind w:firstLine="709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 xml:space="preserve">5.6.5. Дает работникам Управления обязательные для них письменные и устные указания по вопросам, отнесенным к компетенции Управления, </w:t>
      </w:r>
      <w:r w:rsidRPr="007C38BE">
        <w:rPr>
          <w:color w:val="000000"/>
          <w:sz w:val="28"/>
          <w:szCs w:val="28"/>
        </w:rPr>
        <w:br/>
        <w:t>в пределах их должностных обязанностей и требует от них отчет об исполнении этих указаний.</w:t>
      </w:r>
    </w:p>
    <w:p w:rsidR="001868C9" w:rsidRPr="007C38BE" w:rsidRDefault="001868C9" w:rsidP="001868C9">
      <w:pPr>
        <w:ind w:firstLine="709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>5.6.6. Представляет в установленном порядке Службу по вопросам, отнесенным к компетенции Управления, в федеральных органах государственной власти, органах власти субъектов Российской Федерации.</w:t>
      </w:r>
    </w:p>
    <w:p w:rsidR="001868C9" w:rsidRPr="007C38BE" w:rsidRDefault="001868C9" w:rsidP="001868C9">
      <w:pPr>
        <w:ind w:firstLine="709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>5.6.7. В установленном порядке отвечает на письма структурных подразделений центрального аппарата Службы и ее территориальных органов, организаций и граждан, организует прием граждан и должностных лиц организаций, и в соответствующих случаях осуществляет их личный прием.</w:t>
      </w:r>
    </w:p>
    <w:p w:rsidR="001868C9" w:rsidRPr="007C38BE" w:rsidRDefault="001868C9" w:rsidP="001868C9">
      <w:pPr>
        <w:ind w:firstLine="709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 xml:space="preserve">5.6.8. В установленном порядке получает от других подразделений центрального аппарата, территориальных налоговых органов и организаций, находящихся в ведении Службы материалы и документы, необходимые для деятельности Управления. </w:t>
      </w:r>
    </w:p>
    <w:p w:rsidR="001868C9" w:rsidRPr="007C38BE" w:rsidRDefault="001868C9" w:rsidP="001868C9">
      <w:pPr>
        <w:ind w:firstLine="709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>5.6.9. Проводит служебные совещания с работниками Управления.</w:t>
      </w:r>
    </w:p>
    <w:p w:rsidR="001868C9" w:rsidRPr="007C38BE" w:rsidRDefault="001868C9" w:rsidP="001868C9">
      <w:pPr>
        <w:ind w:firstLine="709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>5.6.10. Подписывает служебную документацию в пределах своей компетенции.</w:t>
      </w:r>
    </w:p>
    <w:p w:rsidR="001868C9" w:rsidRPr="007C38BE" w:rsidRDefault="001868C9" w:rsidP="001868C9">
      <w:pPr>
        <w:ind w:firstLine="709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>5.6.11. Организует делопроизводство в Управлении.</w:t>
      </w:r>
    </w:p>
    <w:p w:rsidR="001868C9" w:rsidRPr="007C38BE" w:rsidRDefault="001868C9" w:rsidP="001868C9">
      <w:pPr>
        <w:ind w:firstLine="709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>5.6.12. Осуществляет сотрудничество с государственными органами, научными, учебными, общественными и другими организациями, внебюджетными фондами, ассоциациями, представителями государств-участников СНГ, с зарубежными экспертами и международными организациями по вопросам, отнесенным к компетенции Управления.</w:t>
      </w:r>
    </w:p>
    <w:p w:rsidR="001868C9" w:rsidRPr="007C38BE" w:rsidRDefault="001868C9" w:rsidP="001868C9">
      <w:pPr>
        <w:pStyle w:val="a3"/>
        <w:rPr>
          <w:color w:val="000000"/>
          <w:szCs w:val="28"/>
        </w:rPr>
      </w:pPr>
      <w:r w:rsidRPr="007C38BE">
        <w:rPr>
          <w:color w:val="000000"/>
          <w:szCs w:val="28"/>
        </w:rPr>
        <w:t>5.7. Начальник Управления несет персональную ответственность за выполнение задач и функций, возложенных на Управление настоящим Положением, за соблюдение действующего законодательства, приказов и распоряжений Минфина России и руководства Службы, сохранность имущества и документов, находящихся в ведении Управления, обеспечение соблюдения работниками Управления внутреннего трудового распорядка Службы и исполнительской дисциплины.</w:t>
      </w:r>
    </w:p>
    <w:p w:rsidR="001868C9" w:rsidRPr="007C38BE" w:rsidRDefault="001868C9" w:rsidP="001868C9">
      <w:pPr>
        <w:ind w:firstLine="709"/>
        <w:jc w:val="both"/>
        <w:rPr>
          <w:color w:val="000000"/>
          <w:sz w:val="28"/>
          <w:szCs w:val="28"/>
        </w:rPr>
      </w:pPr>
      <w:r w:rsidRPr="007C38BE">
        <w:rPr>
          <w:color w:val="000000"/>
          <w:sz w:val="28"/>
          <w:szCs w:val="28"/>
        </w:rPr>
        <w:t xml:space="preserve">5.8. Заместители начальника Управления несут персональную ответственность за работу курируемых отделов Управления, координируют их деятельность по поручениям начальника Управления или руководства Службы, обеспечивают своевременную подготовку соответствующих материалов. </w:t>
      </w:r>
    </w:p>
    <w:p w:rsidR="001868C9" w:rsidRPr="007C38BE" w:rsidRDefault="001868C9">
      <w:pPr>
        <w:rPr>
          <w:sz w:val="28"/>
          <w:szCs w:val="28"/>
        </w:rPr>
      </w:pPr>
    </w:p>
    <w:sectPr w:rsidR="001868C9" w:rsidRPr="007C38BE" w:rsidSect="007E1D66">
      <w:headerReference w:type="default" r:id="rId8"/>
      <w:pgSz w:w="11906" w:h="16838" w:code="9"/>
      <w:pgMar w:top="851" w:right="851" w:bottom="737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7C7" w:rsidRDefault="00AB57C7" w:rsidP="007C38BE">
      <w:r>
        <w:separator/>
      </w:r>
    </w:p>
  </w:endnote>
  <w:endnote w:type="continuationSeparator" w:id="0">
    <w:p w:rsidR="00AB57C7" w:rsidRDefault="00AB57C7" w:rsidP="007C3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7C7" w:rsidRDefault="00AB57C7" w:rsidP="007C38BE">
      <w:r>
        <w:separator/>
      </w:r>
    </w:p>
  </w:footnote>
  <w:footnote w:type="continuationSeparator" w:id="0">
    <w:p w:rsidR="00AB57C7" w:rsidRDefault="00AB57C7" w:rsidP="007C38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1641785"/>
      <w:docPartObj>
        <w:docPartGallery w:val="Page Numbers (Top of Page)"/>
        <w:docPartUnique/>
      </w:docPartObj>
    </w:sdtPr>
    <w:sdtEndPr/>
    <w:sdtContent>
      <w:p w:rsidR="007C38BE" w:rsidRPr="007C38BE" w:rsidRDefault="007C38BE" w:rsidP="007C38B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043A">
          <w:rPr>
            <w:noProof/>
          </w:rPr>
          <w:t>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03E0F"/>
    <w:multiLevelType w:val="hybridMultilevel"/>
    <w:tmpl w:val="C6DA3EB6"/>
    <w:lvl w:ilvl="0" w:tplc="9C7855D8">
      <w:start w:val="1"/>
      <w:numFmt w:val="decimal"/>
      <w:lvlText w:val="3.14.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32DB9"/>
    <w:multiLevelType w:val="hybridMultilevel"/>
    <w:tmpl w:val="B17C719A"/>
    <w:lvl w:ilvl="0" w:tplc="472E1E2C">
      <w:start w:val="1"/>
      <w:numFmt w:val="decimal"/>
      <w:lvlText w:val="3.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C9"/>
    <w:rsid w:val="000C5CF8"/>
    <w:rsid w:val="0018043A"/>
    <w:rsid w:val="001868C9"/>
    <w:rsid w:val="001F0387"/>
    <w:rsid w:val="0031666A"/>
    <w:rsid w:val="0044030F"/>
    <w:rsid w:val="004F6D35"/>
    <w:rsid w:val="005A23A1"/>
    <w:rsid w:val="005F6435"/>
    <w:rsid w:val="007C38BE"/>
    <w:rsid w:val="007E1D66"/>
    <w:rsid w:val="0093785A"/>
    <w:rsid w:val="00A85E3B"/>
    <w:rsid w:val="00AB57C7"/>
    <w:rsid w:val="00AB77E5"/>
    <w:rsid w:val="00AD7322"/>
    <w:rsid w:val="00AE04BF"/>
    <w:rsid w:val="00C00692"/>
    <w:rsid w:val="00D41924"/>
    <w:rsid w:val="00DD11A9"/>
    <w:rsid w:val="00E12E7F"/>
    <w:rsid w:val="00F2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8C9"/>
    <w:pPr>
      <w:widowControl w:val="0"/>
      <w:autoSpaceDE w:val="0"/>
      <w:autoSpaceDN w:val="0"/>
      <w:adjustRightInd w:val="0"/>
    </w:pPr>
    <w:rPr>
      <w:rFonts w:eastAsia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1868C9"/>
    <w:pPr>
      <w:ind w:firstLine="709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1868C9"/>
    <w:rPr>
      <w:rFonts w:eastAsia="Calibri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7C38B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C38BE"/>
    <w:rPr>
      <w:rFonts w:eastAsia="Calibri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7C38B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C38BE"/>
    <w:rPr>
      <w:rFonts w:eastAsia="Calibri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C38B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C38BE"/>
    <w:rPr>
      <w:rFonts w:ascii="Tahoma" w:eastAsia="Calibri" w:hAnsi="Tahoma" w:cs="Tahoma"/>
      <w:sz w:val="16"/>
      <w:szCs w:val="16"/>
      <w:lang w:eastAsia="ru-RU"/>
    </w:rPr>
  </w:style>
  <w:style w:type="paragraph" w:customStyle="1" w:styleId="Default">
    <w:name w:val="Default"/>
    <w:rsid w:val="00AE04B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8C9"/>
    <w:pPr>
      <w:widowControl w:val="0"/>
      <w:autoSpaceDE w:val="0"/>
      <w:autoSpaceDN w:val="0"/>
      <w:adjustRightInd w:val="0"/>
    </w:pPr>
    <w:rPr>
      <w:rFonts w:eastAsia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1868C9"/>
    <w:pPr>
      <w:ind w:firstLine="709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1868C9"/>
    <w:rPr>
      <w:rFonts w:eastAsia="Calibri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7C38B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C38BE"/>
    <w:rPr>
      <w:rFonts w:eastAsia="Calibri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7C38B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C38BE"/>
    <w:rPr>
      <w:rFonts w:eastAsia="Calibri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C38B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C38BE"/>
    <w:rPr>
      <w:rFonts w:ascii="Tahoma" w:eastAsia="Calibri" w:hAnsi="Tahoma" w:cs="Tahoma"/>
      <w:sz w:val="16"/>
      <w:szCs w:val="16"/>
      <w:lang w:eastAsia="ru-RU"/>
    </w:rPr>
  </w:style>
  <w:style w:type="paragraph" w:customStyle="1" w:styleId="Default">
    <w:name w:val="Default"/>
    <w:rsid w:val="00AE04B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2568</Words>
  <Characters>14640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Барабанщикова</dc:creator>
  <cp:lastModifiedBy>Селеверстов Дмитрий Анатольевич</cp:lastModifiedBy>
  <cp:revision>5</cp:revision>
  <dcterms:created xsi:type="dcterms:W3CDTF">2022-06-09T14:30:00Z</dcterms:created>
  <dcterms:modified xsi:type="dcterms:W3CDTF">2022-06-16T06:19:00Z</dcterms:modified>
</cp:coreProperties>
</file>