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/>
        </w:rPr>
        <w:t xml:space="preserve">Lab2 </w:t>
      </w:r>
      <w:r>
        <w:rPr>
          <w:rFonts w:hint="default" w:ascii="Times New Roman" w:hAnsi="Times New Roman" w:eastAsia="黑体" w:cs="Times New Roman"/>
          <w:lang w:val="en-US" w:eastAsia="zh-CN"/>
        </w:rPr>
        <w:t>物理</w:t>
      </w:r>
      <w:r>
        <w:rPr>
          <w:rFonts w:hint="eastAsia" w:ascii="Times New Roman" w:hAnsi="Times New Roman" w:cs="Times New Roman"/>
          <w:lang w:val="en-US" w:eastAsia="zh-CN"/>
        </w:rPr>
        <w:t>页面</w:t>
      </w:r>
      <w:r>
        <w:rPr>
          <w:rFonts w:hint="default" w:ascii="Times New Roman" w:hAnsi="Times New Roman" w:eastAsia="黑体" w:cs="Times New Roman"/>
          <w:lang w:val="en-US" w:eastAsia="zh-CN"/>
        </w:rPr>
        <w:t>初始化</w:t>
      </w:r>
    </w:p>
    <w:p>
      <w:pPr>
        <w:bidi w:val="0"/>
        <w:jc w:val="center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 w:eastAsiaTheme="minorEastAsia"/>
          <w:lang w:val="en-US" w:eastAsia="zh-CN"/>
        </w:rPr>
        <w:drawing>
          <wp:inline distT="0" distB="0" distL="114300" distR="114300">
            <wp:extent cx="5269865" cy="537845"/>
            <wp:effectExtent l="0" t="0" r="6985" b="14605"/>
            <wp:docPr id="2" name="图片 2" descr="attach_7078569637991499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ttach_70785696379914998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实验目的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1、</w:t>
      </w:r>
      <w:r>
        <w:rPr>
          <w:rFonts w:hint="eastAsia" w:ascii="Times New Roman" w:hAnsi="Times New Roman" w:cs="Times New Roman"/>
          <w:lang w:val="en-US" w:eastAsia="zh-CN"/>
        </w:rPr>
        <w:t>理解操作系统视角下物理内存空间的划分。</w:t>
      </w:r>
    </w:p>
    <w:p>
      <w:pPr>
        <w:keepNext w:val="0"/>
        <w:keepLines w:val="0"/>
        <w:numPr>
          <w:ilvl w:val="-1"/>
          <w:numId w:val="0"/>
        </w:numPr>
        <w:bidi w:val="0"/>
        <w:spacing w:line="300" w:lineRule="auto"/>
        <w:ind w:firstLine="42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2、掌握操作系统对物理内存的核心管理流程。</w:t>
      </w:r>
    </w:p>
    <w:p>
      <w:pPr>
        <w:keepNext w:val="0"/>
        <w:keepLines w:val="0"/>
        <w:numPr>
          <w:ilvl w:val="-1"/>
          <w:numId w:val="0"/>
        </w:numPr>
        <w:bidi w:val="0"/>
        <w:spacing w:line="300" w:lineRule="auto"/>
        <w:ind w:firstLine="42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3、理解物理地址、虚拟地址的作用。</w:t>
      </w:r>
    </w:p>
    <w:p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</w:t>
      </w:r>
      <w:r>
        <w:rPr>
          <w:rFonts w:hint="eastAsia" w:ascii="Times New Roman" w:hAnsi="Times New Roman" w:cs="Times New Roman"/>
          <w:lang w:val="en-US" w:eastAsia="zh-CN"/>
        </w:rPr>
        <w:t>步骤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1、</w:t>
      </w:r>
      <w:r>
        <w:rPr>
          <w:rFonts w:hint="eastAsia" w:ascii="Times New Roman" w:hAnsi="Times New Roman" w:cs="Times New Roman"/>
          <w:lang w:val="en-US" w:eastAsia="zh-CN"/>
        </w:rPr>
        <w:t>探测物理内存大小，理解内核中各段空间的编址与具体用途。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2、以8K对界确定各段空间起始物理地址。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3、为各页分配结构体Page以管理页面。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4、将剩余空闲内存交由pmm_manager进行管理。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</w:t>
      </w:r>
      <w:r>
        <w:rPr>
          <w:rFonts w:hint="eastAsia" w:ascii="Times New Roman" w:hAnsi="Times New Roman" w:cs="Times New Roman"/>
          <w:lang w:val="en-US" w:eastAsia="zh-CN"/>
        </w:rPr>
        <w:t>要点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 xml:space="preserve">本实验配置的物理内存大小为512M，因此物理地址范围为0x0 ~ </w:t>
      </w:r>
      <w:r>
        <w:rPr>
          <w:rFonts w:hint="eastAsia" w:ascii="Times New Roman" w:hAnsi="Times New Roman" w:cs="Times New Roman"/>
          <w:lang w:val="en-US" w:eastAsia="zh-CN"/>
        </w:rPr>
        <w:t>0x20000000。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·其中，0x0 ~ 0x910000为固件保留空间；0x910000 ~ .end为链接脚本指定的正文段、数据段等；pages空间用于存放页面管理信息；freemem为系统可用的空闲内存。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·由于实验中的物理内存大小已知，跳过物理内存探测，对于采用硬编码的方式指定KERNEL_BEGIN_PADDR与PHYSICAL_MEMORY_END。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·外部变量“extern char end[]”即为.end。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·所有内存从0开始都用page结构进行描述，为全局指针变量“struct Page *pages”赋值，从而初始化pages数组。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·理解并区分物理地址与虚拟地址，必要时使用宏定义PADDR实现虚拟地址到物理地址的转换。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·页面总是8K对界的，因此需考虑对各段始末地址作对界处理。可参考并调用宏定义ROUNDUP与ROUNDDOWN。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·将所有page状态应当是“保留”状态，可参考使用SetPageReserved( )在pages里对这些页面标记为“保留”状态。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·函数pa2page可通过物理地址获取到对应的struct Page。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·调用init_memmap函数可将指定内存空间交由pmm_manager来管理，进行页面后续的分配与释放操作。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·充分理解所提供的各关键接口的用法与功能。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·了解掌握page2ppn，page2pa，pa2page，page2kva，kva2page等函数用途</w:t>
      </w:r>
    </w:p>
    <w:p>
      <w:pPr>
        <w:pStyle w:val="3"/>
        <w:numPr>
          <w:ilvl w:val="0"/>
          <w:numId w:val="1"/>
        </w:numPr>
        <w:bidi w:val="0"/>
        <w:rPr>
          <w:rFonts w:hint="eastAsia" w:ascii="Times New Roman" w:hAnsi="Times New Roman" w:cs="Times New Roman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项目组成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26080" cy="18262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3ECA98"/>
    <w:multiLevelType w:val="singleLevel"/>
    <w:tmpl w:val="673ECA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E22C5"/>
    <w:rsid w:val="0CBA28B7"/>
    <w:rsid w:val="13100989"/>
    <w:rsid w:val="26487E8C"/>
    <w:rsid w:val="2D8A48D6"/>
    <w:rsid w:val="2E0C7009"/>
    <w:rsid w:val="32494AD6"/>
    <w:rsid w:val="33CE5263"/>
    <w:rsid w:val="3A1B61E2"/>
    <w:rsid w:val="3F6943C2"/>
    <w:rsid w:val="44EB4787"/>
    <w:rsid w:val="49661B98"/>
    <w:rsid w:val="4D260A3B"/>
    <w:rsid w:val="53014226"/>
    <w:rsid w:val="55E506A2"/>
    <w:rsid w:val="67CB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2024-10-10T06:44:00Z</dcterms:created>
  <dc:creator>Administrator</dc:creator>
  <cp:lastModifiedBy>Administrator</cp:lastModifiedBy>
  <dcterms:modified xsi:type="dcterms:W3CDTF">2024-10-15T04:32:23Z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