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94B0" w14:textId="77777777" w:rsidR="00B867F1" w:rsidRPr="00DE5464" w:rsidRDefault="00000000">
      <w:pPr>
        <w:spacing w:before="400" w:after="12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b/>
          <w:bCs/>
          <w:color w:val="1F3864"/>
          <w:sz w:val="40"/>
          <w:szCs w:val="40"/>
        </w:rPr>
        <w:t>CSIC 2010 데이터 분석 보고서</w:t>
      </w:r>
    </w:p>
    <w:p w14:paraId="3D772A25" w14:textId="519F8B10" w:rsidR="00B867F1" w:rsidRPr="00DE5464" w:rsidRDefault="00DE5464" w:rsidP="00DE5464">
      <w:pPr>
        <w:pBdr>
          <w:bottom w:val="single" w:sz="4" w:space="1" w:color="CCCCCC"/>
        </w:pBdr>
        <w:spacing w:before="160" w:after="160"/>
        <w:jc w:val="right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  <w:color w:val="555555"/>
          <w:sz w:val="24"/>
          <w:szCs w:val="24"/>
        </w:rPr>
        <w:t>20241524 권유진</w:t>
      </w:r>
    </w:p>
    <w:p w14:paraId="1F989C31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1. 개요</w:t>
      </w:r>
    </w:p>
    <w:p w14:paraId="3CACD9F8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본 실습에서는 CSIC 2010 HTTP 요청 데이터를 활용하여 정상 요청(Normal)과 공격 요청(Anomalous)의 특징을 분석하였다. 특히 1만 개 데이터와 6만 개 데이터를 비교하여 데이터 크기에 따른 분석 결과의 차이와 안정성을 확인하였다. 분석 항목은 정상/공격 분포, HTTP 메서드 분포, URL 길이, 공격 키워드로 구성된다.</w:t>
      </w:r>
    </w:p>
    <w:p w14:paraId="4E32D496" w14:textId="77777777" w:rsidR="00B867F1" w:rsidRPr="00DE5464" w:rsidRDefault="00B867F1">
      <w:pPr>
        <w:spacing w:before="160" w:after="80"/>
        <w:rPr>
          <w:rFonts w:asciiTheme="minorHAnsi" w:eastAsiaTheme="minorHAnsi" w:hAnsiTheme="minorHAnsi"/>
        </w:rPr>
      </w:pPr>
    </w:p>
    <w:p w14:paraId="0F126200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2. 데이터 구성</w:t>
      </w:r>
    </w:p>
    <w:p w14:paraId="4F4655DE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분석에 사용된 두 데이터셋의 구성은 아래 표와 같다.</w:t>
      </w:r>
    </w:p>
    <w:p w14:paraId="58590482" w14:textId="77777777" w:rsidR="00B867F1" w:rsidRPr="00DE5464" w:rsidRDefault="00B867F1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60"/>
        <w:gridCol w:w="3260"/>
      </w:tblGrid>
      <w:tr w:rsidR="00B867F1" w:rsidRPr="00DE5464" w14:paraId="32008C7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C76A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25B1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1만 데이터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DEA0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6만 데이터</w:t>
            </w:r>
          </w:p>
        </w:tc>
      </w:tr>
      <w:tr w:rsidR="00B867F1" w:rsidRPr="00DE5464" w14:paraId="6B5A0E7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CA75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전체 건수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D5CE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10,000건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F781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61,065건</w:t>
            </w:r>
          </w:p>
        </w:tc>
      </w:tr>
      <w:tr w:rsidR="00B867F1" w:rsidRPr="00DE5464" w14:paraId="0DA2830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D0B6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Normal (정상)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C755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5,895건 (59%)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F366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36,000건 (59%)</w:t>
            </w:r>
          </w:p>
        </w:tc>
      </w:tr>
      <w:tr w:rsidR="00B867F1" w:rsidRPr="00DE5464" w14:paraId="74BA5AA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CB1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Anomalous (공격)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13CA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4,105건 (41%)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FCC8" w14:textId="77777777" w:rsidR="00B867F1" w:rsidRPr="00DE546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DE5464">
              <w:rPr>
                <w:rFonts w:asciiTheme="minorHAnsi" w:eastAsiaTheme="minorHAnsi" w:hAnsiTheme="minorHAnsi"/>
                <w:sz w:val="20"/>
                <w:szCs w:val="20"/>
              </w:rPr>
              <w:t>25,065건 (41%)</w:t>
            </w:r>
          </w:p>
        </w:tc>
      </w:tr>
    </w:tbl>
    <w:p w14:paraId="2C356668" w14:textId="77777777" w:rsidR="00B867F1" w:rsidRPr="00DE5464" w:rsidRDefault="00B867F1">
      <w:pPr>
        <w:spacing w:before="80" w:after="80"/>
        <w:rPr>
          <w:rFonts w:asciiTheme="minorHAnsi" w:eastAsiaTheme="minorHAnsi" w:hAnsiTheme="minorHAnsi"/>
        </w:rPr>
      </w:pPr>
    </w:p>
    <w:p w14:paraId="17A6693E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두 데이터셋 모두 정상 약 59%, 공격 약 41%의 동일한 비율을 유지하고 있어, 1만 데이터가 6만 데이터를 충분히 대표할 수 있음을 보여준다.</w:t>
      </w:r>
    </w:p>
    <w:p w14:paraId="6620319C" w14:textId="77777777" w:rsidR="00B867F1" w:rsidRPr="00DE5464" w:rsidRDefault="00B867F1">
      <w:pPr>
        <w:spacing w:before="160" w:after="80"/>
        <w:rPr>
          <w:rFonts w:asciiTheme="minorHAnsi" w:eastAsiaTheme="minorHAnsi" w:hAnsiTheme="minorHAnsi"/>
        </w:rPr>
      </w:pPr>
    </w:p>
    <w:p w14:paraId="7C1C0F73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3. 분포 분석</w:t>
      </w:r>
    </w:p>
    <w:p w14:paraId="5B89B08D" w14:textId="77777777" w:rsidR="00B867F1" w:rsidRPr="00DE5464" w:rsidRDefault="00000000">
      <w:pPr>
        <w:pStyle w:val="2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3-1. 정상 vs 공격 분포</w:t>
      </w:r>
    </w:p>
    <w:p w14:paraId="4C470224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아래 그래프는 1만 데이터와 6만 데이터에서 정상/공격 분포 및 HTTP 메서드별 요청 수를 나타낸다.</w:t>
      </w:r>
    </w:p>
    <w:p w14:paraId="5B29EEA7" w14:textId="77777777" w:rsidR="00B867F1" w:rsidRPr="00DE5464" w:rsidRDefault="00B867F1">
      <w:pPr>
        <w:spacing w:before="80"/>
        <w:rPr>
          <w:rFonts w:asciiTheme="minorHAnsi" w:eastAsiaTheme="minorHAnsi" w:hAnsiTheme="minorHAnsi"/>
        </w:rPr>
      </w:pPr>
    </w:p>
    <w:p w14:paraId="72B552C2" w14:textId="77777777" w:rsidR="00B867F1" w:rsidRPr="00DE5464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5AD31299" wp14:editId="6E7D6F17">
            <wp:extent cx="5524500" cy="2486025"/>
            <wp:effectExtent l="0" t="0" r="0" b="0"/>
            <wp:docPr id="1" name="1만 데이터 분포 분석" descr="1만 데이터 분포 분석" title="1만 데이터 분포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D15E" w14:textId="77777777" w:rsidR="00B867F1" w:rsidRPr="00DE5464" w:rsidRDefault="00000000">
      <w:pPr>
        <w:spacing w:before="60" w:after="1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그림 1. 1만 데이터 - 정상 vs 공격 분포 및 HTTP 메서드 분포</w:t>
      </w:r>
    </w:p>
    <w:p w14:paraId="5250C469" w14:textId="77777777" w:rsidR="00B867F1" w:rsidRPr="00DE5464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noProof/>
        </w:rPr>
        <w:drawing>
          <wp:inline distT="0" distB="0" distL="0" distR="0" wp14:anchorId="5D1BBAB1" wp14:editId="0BD60387">
            <wp:extent cx="5524500" cy="2486025"/>
            <wp:effectExtent l="0" t="0" r="0" b="0"/>
            <wp:docPr id="2" name="6만 데이터 분포 분석" descr="6만 데이터 분포 분석" title="6만 데이터 분포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D1FF" w14:textId="77777777" w:rsidR="00B867F1" w:rsidRPr="00DE5464" w:rsidRDefault="00000000">
      <w:pPr>
        <w:spacing w:before="60" w:after="1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그림 2. 6만 데이터 - 정상 vs 공격 분포 및 HTTP 메서드 분포</w:t>
      </w:r>
    </w:p>
    <w:p w14:paraId="32042C62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두 데이터셋 모두 정상(Normal) 59%, 공격(Anomalous) 41%로 동일한 비율을 유지하였다. HTTP 메서드에서는 두 데이터 모두 GET 요청이 가장 많았으며, 그 다음 POST가 이어졌다. 구체적으로 1만 데이터에서는 GET 6,984건, POST 2,945건, PUT 71건이었고, 6만 데이터에서는 GET 43,088건, POST 17,580건, PUT 397건으로 비율 면에서 거의 동일하게 나타났다.</w:t>
      </w:r>
    </w:p>
    <w:p w14:paraId="6527721B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이는 데이터 규모가 6배 증가하더라도 전체적인 분포 패턴이 유지됨을 의미하며, 1만 데이터도 충분한 대표성을 가진다고 볼 수 있다.</w:t>
      </w:r>
    </w:p>
    <w:p w14:paraId="35517317" w14:textId="77777777" w:rsidR="00B867F1" w:rsidRPr="00DE5464" w:rsidRDefault="00B867F1">
      <w:pPr>
        <w:spacing w:before="160" w:after="80"/>
        <w:rPr>
          <w:rFonts w:asciiTheme="minorHAnsi" w:eastAsiaTheme="minorHAnsi" w:hAnsiTheme="minorHAnsi"/>
        </w:rPr>
      </w:pPr>
    </w:p>
    <w:p w14:paraId="10B907CF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4. URL 길이 분석</w:t>
      </w:r>
    </w:p>
    <w:p w14:paraId="256D4A7F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URL 길이는 웹 공격 탐지에서 중요한 특징(feature)으로 작용한다. SQL Injection, XSS 등의 공격 코드가 URL에 포함되면 자연스럽게 URL 길이가 길어지기 때문이다. 아래 </w:t>
      </w:r>
      <w:proofErr w:type="spellStart"/>
      <w:r w:rsidRPr="00DE5464">
        <w:rPr>
          <w:rFonts w:asciiTheme="minorHAnsi" w:eastAsiaTheme="minorHAnsi" w:hAnsiTheme="minorHAnsi"/>
        </w:rPr>
        <w:t>박스플롯은</w:t>
      </w:r>
      <w:proofErr w:type="spellEnd"/>
      <w:r w:rsidRPr="00DE5464">
        <w:rPr>
          <w:rFonts w:asciiTheme="minorHAnsi" w:eastAsiaTheme="minorHAnsi" w:hAnsiTheme="minorHAnsi"/>
        </w:rPr>
        <w:t xml:space="preserve"> 정상/공격 요청의 URL 길이 분포를 나타낸다.</w:t>
      </w:r>
    </w:p>
    <w:p w14:paraId="6CCFA9C0" w14:textId="77777777" w:rsidR="00B867F1" w:rsidRPr="00DE5464" w:rsidRDefault="00B867F1">
      <w:pPr>
        <w:spacing w:before="80"/>
        <w:rPr>
          <w:rFonts w:asciiTheme="minorHAnsi" w:eastAsiaTheme="minorHAnsi" w:hAnsiTheme="minorHAnsi"/>
        </w:rPr>
      </w:pPr>
    </w:p>
    <w:p w14:paraId="75B00CC1" w14:textId="77777777" w:rsidR="00B867F1" w:rsidRPr="00DE5464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noProof/>
        </w:rPr>
        <w:drawing>
          <wp:inline distT="0" distB="0" distL="0" distR="0" wp14:anchorId="2C5202BF" wp14:editId="614035C6">
            <wp:extent cx="5524500" cy="2390775"/>
            <wp:effectExtent l="0" t="0" r="0" b="0"/>
            <wp:docPr id="3" name="1만 데이터 URL 길이 분석" descr="1만 데이터 URL 길이 분석" title="1만 데이터 URL 길이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386D" w14:textId="77777777" w:rsidR="00B867F1" w:rsidRPr="00DE5464" w:rsidRDefault="00000000">
      <w:pPr>
        <w:spacing w:before="60" w:after="1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그림 3. 1만 데이터 - URL 길이 분포 (</w:t>
      </w:r>
      <w:proofErr w:type="spellStart"/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박스플롯</w:t>
      </w:r>
      <w:proofErr w:type="spellEnd"/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)</w:t>
      </w:r>
    </w:p>
    <w:p w14:paraId="040FB898" w14:textId="77777777" w:rsidR="00B867F1" w:rsidRPr="00DE5464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noProof/>
        </w:rPr>
        <w:drawing>
          <wp:inline distT="0" distB="0" distL="0" distR="0" wp14:anchorId="775BC558" wp14:editId="16AEA7B3">
            <wp:extent cx="5524500" cy="2390775"/>
            <wp:effectExtent l="0" t="0" r="0" b="0"/>
            <wp:docPr id="4" name="6만 데이터 URL 길이 분석" descr="6만 데이터 URL 길이 분석" title="6만 데이터 URL 길이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5098" w14:textId="77777777" w:rsidR="00B867F1" w:rsidRPr="00DE5464" w:rsidRDefault="00000000">
      <w:pPr>
        <w:spacing w:before="60" w:after="160"/>
        <w:jc w:val="center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그림 4. 6만 데이터 - URL 길이 분포 (</w:t>
      </w:r>
      <w:proofErr w:type="spellStart"/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박스플롯</w:t>
      </w:r>
      <w:proofErr w:type="spellEnd"/>
      <w:r w:rsidRPr="00DE5464">
        <w:rPr>
          <w:rFonts w:asciiTheme="minorHAnsi" w:eastAsiaTheme="minorHAnsi" w:hAnsiTheme="minorHAnsi"/>
          <w:i/>
          <w:iCs/>
          <w:color w:val="555555"/>
          <w:sz w:val="18"/>
          <w:szCs w:val="18"/>
        </w:rPr>
        <w:t>)</w:t>
      </w:r>
    </w:p>
    <w:p w14:paraId="4E05CBF5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두 데이터셋 모두 공격 요청(Anomalous)의 URL 길이가 정상 요청(Normal)보다 현저히 길고, 분포 범위(IQR)가 넓게 나타났다. 또한 </w:t>
      </w:r>
      <w:proofErr w:type="spellStart"/>
      <w:r w:rsidRPr="00DE5464">
        <w:rPr>
          <w:rFonts w:asciiTheme="minorHAnsi" w:eastAsiaTheme="minorHAnsi" w:hAnsiTheme="minorHAnsi"/>
        </w:rPr>
        <w:t>이상값</w:t>
      </w:r>
      <w:proofErr w:type="spellEnd"/>
      <w:r w:rsidRPr="00DE5464">
        <w:rPr>
          <w:rFonts w:asciiTheme="minorHAnsi" w:eastAsiaTheme="minorHAnsi" w:hAnsiTheme="minorHAnsi"/>
        </w:rPr>
        <w:t xml:space="preserve">(outlier)도 공격 요청에서 훨씬 많이 관찰되어 일부 공격은 매우 긴 URL을 사용함을 알 수 있다. 6만 데이터에서는 </w:t>
      </w:r>
      <w:proofErr w:type="spellStart"/>
      <w:r w:rsidRPr="00DE5464">
        <w:rPr>
          <w:rFonts w:asciiTheme="minorHAnsi" w:eastAsiaTheme="minorHAnsi" w:hAnsiTheme="minorHAnsi"/>
        </w:rPr>
        <w:t>박스플롯의</w:t>
      </w:r>
      <w:proofErr w:type="spellEnd"/>
      <w:r w:rsidRPr="00DE5464">
        <w:rPr>
          <w:rFonts w:asciiTheme="minorHAnsi" w:eastAsiaTheme="minorHAnsi" w:hAnsiTheme="minorHAnsi"/>
        </w:rPr>
        <w:t xml:space="preserve"> 형태가 1만 데이터와 유사하면서도 더 안정적으로 수렴하는 경향을 보였다.</w:t>
      </w:r>
    </w:p>
    <w:p w14:paraId="4F6E4FB1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이에 따라 URL 길이는 정상/공격 분류를 위한 유효한 특징(feature)으로 활용될 수 있으며, </w:t>
      </w:r>
      <w:proofErr w:type="spellStart"/>
      <w:r w:rsidRPr="00DE5464">
        <w:rPr>
          <w:rFonts w:asciiTheme="minorHAnsi" w:eastAsiaTheme="minorHAnsi" w:hAnsiTheme="minorHAnsi"/>
        </w:rPr>
        <w:t>머신러닝</w:t>
      </w:r>
      <w:proofErr w:type="spellEnd"/>
      <w:r w:rsidRPr="00DE5464">
        <w:rPr>
          <w:rFonts w:asciiTheme="minorHAnsi" w:eastAsiaTheme="minorHAnsi" w:hAnsiTheme="minorHAnsi"/>
        </w:rPr>
        <w:t xml:space="preserve"> 모델의 입력 변수로 적합하다고 판단된다.</w:t>
      </w:r>
    </w:p>
    <w:p w14:paraId="55F42366" w14:textId="77777777" w:rsidR="00B867F1" w:rsidRPr="00DE5464" w:rsidRDefault="00B867F1">
      <w:pPr>
        <w:spacing w:before="160" w:after="80"/>
        <w:rPr>
          <w:rFonts w:asciiTheme="minorHAnsi" w:eastAsiaTheme="minorHAnsi" w:hAnsiTheme="minorHAnsi"/>
        </w:rPr>
      </w:pPr>
    </w:p>
    <w:p w14:paraId="11FEE1B0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5. 공격 키워드 분석</w:t>
      </w:r>
    </w:p>
    <w:p w14:paraId="7A24EA69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공격 요청에 포함된 텍스트 기반 키워드를 분석한 결과, 다음과 같은 패턴이 확인되었다.</w:t>
      </w:r>
    </w:p>
    <w:p w14:paraId="7541B74D" w14:textId="77777777" w:rsidR="00B867F1" w:rsidRPr="00DE5464" w:rsidRDefault="00B867F1">
      <w:pPr>
        <w:spacing w:before="80" w:after="60"/>
        <w:rPr>
          <w:rFonts w:asciiTheme="minorHAnsi" w:eastAsiaTheme="minorHAnsi" w:hAnsiTheme="minorHAnsi"/>
        </w:rPr>
      </w:pPr>
    </w:p>
    <w:p w14:paraId="7521FA3C" w14:textId="77777777" w:rsidR="00B867F1" w:rsidRPr="00DE5464" w:rsidRDefault="00000000">
      <w:pPr>
        <w:spacing w:before="80" w:after="4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b/>
          <w:bCs/>
          <w:color w:val="2E5496"/>
        </w:rPr>
        <w:lastRenderedPageBreak/>
        <w:t>SQL Injection 관련 키워드</w:t>
      </w:r>
    </w:p>
    <w:p w14:paraId="3389B3FA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select, union, insert, drop 등의 SQL 예약어가 공격 요청에서 집중적으로 나타났다.</w:t>
      </w:r>
    </w:p>
    <w:p w14:paraId="44CA521D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정상 요청에서는 해당 키워드가 거의 등장하지 않아 뚜렷한 대비를 보였다.</w:t>
      </w:r>
    </w:p>
    <w:p w14:paraId="20BD09A4" w14:textId="77777777" w:rsidR="00B867F1" w:rsidRPr="00DE5464" w:rsidRDefault="00B867F1">
      <w:pPr>
        <w:spacing w:before="100" w:after="40"/>
        <w:rPr>
          <w:rFonts w:asciiTheme="minorHAnsi" w:eastAsiaTheme="minorHAnsi" w:hAnsiTheme="minorHAnsi"/>
        </w:rPr>
      </w:pPr>
    </w:p>
    <w:p w14:paraId="0F2789A9" w14:textId="77777777" w:rsidR="00B867F1" w:rsidRPr="00DE5464" w:rsidRDefault="00000000">
      <w:pPr>
        <w:spacing w:before="80" w:after="4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  <w:b/>
          <w:bCs/>
          <w:color w:val="2E5496"/>
        </w:rPr>
        <w:t>XSS 관련 키워드</w:t>
      </w:r>
    </w:p>
    <w:p w14:paraId="7AD8CAE5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&lt;script&gt;, alert, </w:t>
      </w:r>
      <w:proofErr w:type="spellStart"/>
      <w:r w:rsidRPr="00DE5464">
        <w:rPr>
          <w:rFonts w:asciiTheme="minorHAnsi" w:eastAsiaTheme="minorHAnsi" w:hAnsiTheme="minorHAnsi"/>
        </w:rPr>
        <w:t>onerror</w:t>
      </w:r>
      <w:proofErr w:type="spellEnd"/>
      <w:r w:rsidRPr="00DE5464">
        <w:rPr>
          <w:rFonts w:asciiTheme="minorHAnsi" w:eastAsiaTheme="minorHAnsi" w:hAnsiTheme="minorHAnsi"/>
        </w:rPr>
        <w:t xml:space="preserve"> 등의 HTML/JS 삽입 패턴이 공격 요청에서 다수 확인되었다.</w:t>
      </w:r>
    </w:p>
    <w:p w14:paraId="69EC9D5D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이러한 키워드는 정상 요청에서는 나타나지 않는 특징을 보였다.</w:t>
      </w:r>
    </w:p>
    <w:p w14:paraId="355DE176" w14:textId="77777777" w:rsidR="00B867F1" w:rsidRPr="00DE5464" w:rsidRDefault="00B867F1">
      <w:pPr>
        <w:spacing w:before="100" w:after="80"/>
        <w:rPr>
          <w:rFonts w:asciiTheme="minorHAnsi" w:eastAsiaTheme="minorHAnsi" w:hAnsiTheme="minorHAnsi"/>
        </w:rPr>
      </w:pPr>
    </w:p>
    <w:p w14:paraId="6D9F3C30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텍스트 기반 키워드 분석을 통해 공격 패턴을 탐지할 수 있으며, 이는 규칙 기반 필터링 또는 </w:t>
      </w:r>
      <w:proofErr w:type="spellStart"/>
      <w:r w:rsidRPr="00DE5464">
        <w:rPr>
          <w:rFonts w:asciiTheme="minorHAnsi" w:eastAsiaTheme="minorHAnsi" w:hAnsiTheme="minorHAnsi"/>
        </w:rPr>
        <w:t>머신러닝</w:t>
      </w:r>
      <w:proofErr w:type="spellEnd"/>
      <w:r w:rsidRPr="00DE5464">
        <w:rPr>
          <w:rFonts w:asciiTheme="minorHAnsi" w:eastAsiaTheme="minorHAnsi" w:hAnsiTheme="minorHAnsi"/>
        </w:rPr>
        <w:t xml:space="preserve"> 모델의 입력 데이터로 활용 가능하다. 1만과 6만 데이터 모두 동일한 키워드 패턴을 보여, 데이터 규모에 관계없이 키워드 특징은 일관성을 유지하였다.</w:t>
      </w:r>
    </w:p>
    <w:p w14:paraId="10D4F2DA" w14:textId="77777777" w:rsidR="00B867F1" w:rsidRPr="00DE5464" w:rsidRDefault="00B867F1">
      <w:pPr>
        <w:spacing w:before="160" w:after="80"/>
        <w:rPr>
          <w:rFonts w:asciiTheme="minorHAnsi" w:eastAsiaTheme="minorHAnsi" w:hAnsiTheme="minorHAnsi"/>
        </w:rPr>
      </w:pPr>
    </w:p>
    <w:p w14:paraId="547560F2" w14:textId="77777777" w:rsidR="00B867F1" w:rsidRPr="00DE5464" w:rsidRDefault="00000000">
      <w:pPr>
        <w:pStyle w:val="1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6. 결론</w:t>
      </w:r>
    </w:p>
    <w:p w14:paraId="36151641" w14:textId="77777777" w:rsidR="00B867F1" w:rsidRPr="00DE5464" w:rsidRDefault="00000000">
      <w:pPr>
        <w:spacing w:before="80" w:after="8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본 분석을 통해 도출된 주요 결론은 다음과 같다.</w:t>
      </w:r>
    </w:p>
    <w:p w14:paraId="62039C7E" w14:textId="77777777" w:rsidR="00B867F1" w:rsidRPr="00DE5464" w:rsidRDefault="00B867F1">
      <w:pPr>
        <w:spacing w:before="80" w:after="60"/>
        <w:rPr>
          <w:rFonts w:asciiTheme="minorHAnsi" w:eastAsiaTheme="minorHAnsi" w:hAnsiTheme="minorHAnsi"/>
        </w:rPr>
      </w:pPr>
    </w:p>
    <w:p w14:paraId="3F9788A8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1만 데이터와 6만 데이터는 정상/공격 비율(59%:41%), HTTP 메서드 분포, URL 길이 패턴, 공격 키워드 등 모든 분석 항목에서 전체적으로 동일한 패턴을 나타내었다.</w:t>
      </w:r>
    </w:p>
    <w:p w14:paraId="33626AAD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 xml:space="preserve">데이터 수가 증가할수록 </w:t>
      </w:r>
      <w:proofErr w:type="spellStart"/>
      <w:r w:rsidRPr="00DE5464">
        <w:rPr>
          <w:rFonts w:asciiTheme="minorHAnsi" w:eastAsiaTheme="minorHAnsi" w:hAnsiTheme="minorHAnsi"/>
        </w:rPr>
        <w:t>박스플롯의</w:t>
      </w:r>
      <w:proofErr w:type="spellEnd"/>
      <w:r w:rsidRPr="00DE5464">
        <w:rPr>
          <w:rFonts w:asciiTheme="minorHAnsi" w:eastAsiaTheme="minorHAnsi" w:hAnsiTheme="minorHAnsi"/>
        </w:rPr>
        <w:t xml:space="preserve"> 분포가 더욱 안정적으로 수렴하는 경향이 확인되어, 대규모 데이터가 통계적 신뢰도를 높임을 알 수 있다.</w:t>
      </w:r>
    </w:p>
    <w:p w14:paraId="61A339ED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공격 요청은 정상 요청에 비해 URL 길이가 길고, SQL Injection 및 XSS 관련 특정 키워드가 포함되는 뚜렷한 특징을 가진다.</w:t>
      </w:r>
    </w:p>
    <w:p w14:paraId="4DF21316" w14:textId="77777777" w:rsidR="00B867F1" w:rsidRPr="00DE546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DE5464">
        <w:rPr>
          <w:rFonts w:asciiTheme="minorHAnsi" w:eastAsiaTheme="minorHAnsi" w:hAnsiTheme="minorHAnsi"/>
        </w:rPr>
        <w:t>따라서, 웹 공격 탐지는 URL 길이와 텍스트 기반 키워드 분석을 결합한 특징 추출을 통해 효과적으로 수행될 수 있다.</w:t>
      </w:r>
    </w:p>
    <w:sectPr w:rsidR="00B867F1" w:rsidRPr="00DE5464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83BBE" w14:textId="77777777" w:rsidR="00DF7BFE" w:rsidRDefault="00DF7BFE">
      <w:r>
        <w:separator/>
      </w:r>
    </w:p>
  </w:endnote>
  <w:endnote w:type="continuationSeparator" w:id="0">
    <w:p w14:paraId="0F2B4E4F" w14:textId="77777777" w:rsidR="00DF7BFE" w:rsidRDefault="00DF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B52D0" w14:textId="77777777" w:rsidR="00B867F1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E546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97525" w14:textId="77777777" w:rsidR="00DF7BFE" w:rsidRDefault="00DF7BFE">
      <w:r>
        <w:separator/>
      </w:r>
    </w:p>
  </w:footnote>
  <w:footnote w:type="continuationSeparator" w:id="0">
    <w:p w14:paraId="7994FB0B" w14:textId="77777777" w:rsidR="00DF7BFE" w:rsidRDefault="00DF7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6E045" w14:textId="77777777" w:rsidR="00B867F1" w:rsidRDefault="00000000">
    <w:pPr>
      <w:pBdr>
        <w:bottom w:val="single" w:sz="4" w:space="1" w:color="2E5496"/>
      </w:pBdr>
      <w:jc w:val="right"/>
    </w:pPr>
    <w:r>
      <w:rPr>
        <w:color w:val="555555"/>
        <w:sz w:val="18"/>
        <w:szCs w:val="18"/>
      </w:rPr>
      <w:t>CSIC 2010 데이터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2BF1"/>
    <w:multiLevelType w:val="hybridMultilevel"/>
    <w:tmpl w:val="F744A120"/>
    <w:lvl w:ilvl="0" w:tplc="F514C882">
      <w:start w:val="1"/>
      <w:numFmt w:val="bullet"/>
      <w:lvlText w:val="●"/>
      <w:lvlJc w:val="left"/>
      <w:pPr>
        <w:ind w:left="720" w:hanging="360"/>
      </w:pPr>
    </w:lvl>
    <w:lvl w:ilvl="1" w:tplc="B7167C82">
      <w:start w:val="1"/>
      <w:numFmt w:val="bullet"/>
      <w:lvlText w:val="○"/>
      <w:lvlJc w:val="left"/>
      <w:pPr>
        <w:ind w:left="1440" w:hanging="360"/>
      </w:pPr>
    </w:lvl>
    <w:lvl w:ilvl="2" w:tplc="E9922E0E">
      <w:start w:val="1"/>
      <w:numFmt w:val="bullet"/>
      <w:lvlText w:val="■"/>
      <w:lvlJc w:val="left"/>
      <w:pPr>
        <w:ind w:left="2160" w:hanging="360"/>
      </w:pPr>
    </w:lvl>
    <w:lvl w:ilvl="3" w:tplc="510A72CE">
      <w:start w:val="1"/>
      <w:numFmt w:val="bullet"/>
      <w:lvlText w:val="●"/>
      <w:lvlJc w:val="left"/>
      <w:pPr>
        <w:ind w:left="2880" w:hanging="360"/>
      </w:pPr>
    </w:lvl>
    <w:lvl w:ilvl="4" w:tplc="D5165BD4">
      <w:start w:val="1"/>
      <w:numFmt w:val="bullet"/>
      <w:lvlText w:val="○"/>
      <w:lvlJc w:val="left"/>
      <w:pPr>
        <w:ind w:left="3600" w:hanging="360"/>
      </w:pPr>
    </w:lvl>
    <w:lvl w:ilvl="5" w:tplc="5E3C8528">
      <w:start w:val="1"/>
      <w:numFmt w:val="bullet"/>
      <w:lvlText w:val="■"/>
      <w:lvlJc w:val="left"/>
      <w:pPr>
        <w:ind w:left="4320" w:hanging="360"/>
      </w:pPr>
    </w:lvl>
    <w:lvl w:ilvl="6" w:tplc="ED0C9450">
      <w:start w:val="1"/>
      <w:numFmt w:val="bullet"/>
      <w:lvlText w:val="●"/>
      <w:lvlJc w:val="left"/>
      <w:pPr>
        <w:ind w:left="5040" w:hanging="360"/>
      </w:pPr>
    </w:lvl>
    <w:lvl w:ilvl="7" w:tplc="4EF0D70A">
      <w:start w:val="1"/>
      <w:numFmt w:val="bullet"/>
      <w:lvlText w:val="●"/>
      <w:lvlJc w:val="left"/>
      <w:pPr>
        <w:ind w:left="5760" w:hanging="360"/>
      </w:pPr>
    </w:lvl>
    <w:lvl w:ilvl="8" w:tplc="2A9AB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803A1"/>
    <w:multiLevelType w:val="hybridMultilevel"/>
    <w:tmpl w:val="F2262EC4"/>
    <w:lvl w:ilvl="0" w:tplc="81647FE6">
      <w:start w:val="1"/>
      <w:numFmt w:val="bullet"/>
      <w:lvlText w:val="•"/>
      <w:lvlJc w:val="left"/>
      <w:pPr>
        <w:ind w:left="720" w:hanging="360"/>
      </w:pPr>
    </w:lvl>
    <w:lvl w:ilvl="1" w:tplc="0B840F18">
      <w:numFmt w:val="decimal"/>
      <w:lvlText w:val=""/>
      <w:lvlJc w:val="left"/>
    </w:lvl>
    <w:lvl w:ilvl="2" w:tplc="930216F6">
      <w:numFmt w:val="decimal"/>
      <w:lvlText w:val=""/>
      <w:lvlJc w:val="left"/>
    </w:lvl>
    <w:lvl w:ilvl="3" w:tplc="28CEE10C">
      <w:numFmt w:val="decimal"/>
      <w:lvlText w:val=""/>
      <w:lvlJc w:val="left"/>
    </w:lvl>
    <w:lvl w:ilvl="4" w:tplc="350A12CA">
      <w:numFmt w:val="decimal"/>
      <w:lvlText w:val=""/>
      <w:lvlJc w:val="left"/>
    </w:lvl>
    <w:lvl w:ilvl="5" w:tplc="2C08AD9E">
      <w:numFmt w:val="decimal"/>
      <w:lvlText w:val=""/>
      <w:lvlJc w:val="left"/>
    </w:lvl>
    <w:lvl w:ilvl="6" w:tplc="F95E4EA4">
      <w:numFmt w:val="decimal"/>
      <w:lvlText w:val=""/>
      <w:lvlJc w:val="left"/>
    </w:lvl>
    <w:lvl w:ilvl="7" w:tplc="5F2C93F2">
      <w:numFmt w:val="decimal"/>
      <w:lvlText w:val=""/>
      <w:lvlJc w:val="left"/>
    </w:lvl>
    <w:lvl w:ilvl="8" w:tplc="3CAE30C4">
      <w:numFmt w:val="decimal"/>
      <w:lvlText w:val=""/>
      <w:lvlJc w:val="left"/>
    </w:lvl>
  </w:abstractNum>
  <w:num w:numId="1" w16cid:durableId="1974096560">
    <w:abstractNumId w:val="0"/>
    <w:lvlOverride w:ilvl="0">
      <w:startOverride w:val="1"/>
    </w:lvlOverride>
  </w:num>
  <w:num w:numId="2" w16cid:durableId="1464621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F1"/>
    <w:rsid w:val="00B867F1"/>
    <w:rsid w:val="00DE5464"/>
    <w:rsid w:val="00DF7BFE"/>
    <w:rsid w:val="00ED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CA58"/>
  <w15:docId w15:val="{05A18D27-3904-46A6-B128-4AC74902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102</cp:lastModifiedBy>
  <cp:revision>2</cp:revision>
  <dcterms:created xsi:type="dcterms:W3CDTF">2026-05-11T07:02:00Z</dcterms:created>
  <dcterms:modified xsi:type="dcterms:W3CDTF">2026-05-11T07:04:00Z</dcterms:modified>
</cp:coreProperties>
</file>