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rPr>
        <w:id w:val="-1742855866"/>
        <w:docPartObj>
          <w:docPartGallery w:val="Cover Pages"/>
          <w:docPartUnique/>
        </w:docPartObj>
      </w:sdtPr>
      <w:sdtEndPr>
        <w:rPr>
          <w:lang w:val="el-GR"/>
        </w:rPr>
      </w:sdtEndPr>
      <w:sdtContent>
        <w:p w14:paraId="1A90267A" w14:textId="4AA526FF" w:rsidR="00D24218" w:rsidRPr="00DA2245" w:rsidRDefault="00D24218" w:rsidP="00D24218">
          <w:pPr>
            <w:jc w:val="center"/>
            <w:rPr>
              <w:rFonts w:asciiTheme="majorHAnsi" w:hAnsiTheme="majorHAnsi" w:cstheme="majorHAnsi"/>
            </w:rPr>
          </w:pPr>
          <w:r w:rsidRPr="00DA2245">
            <w:rPr>
              <w:rFonts w:asciiTheme="majorHAnsi" w:hAnsiTheme="majorHAnsi" w:cstheme="majorHAnsi"/>
              <w:noProof/>
              <w:lang w:val="el-GR"/>
            </w:rPr>
            <w:drawing>
              <wp:inline distT="0" distB="0" distL="0" distR="0" wp14:anchorId="426CC75D" wp14:editId="622914FF">
                <wp:extent cx="1645920" cy="1429092"/>
                <wp:effectExtent l="0" t="0" r="0" b="0"/>
                <wp:docPr id="1466549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2698" t="8478" r="16614" b="9573"/>
                        <a:stretch>
                          <a:fillRect/>
                        </a:stretch>
                      </pic:blipFill>
                      <pic:spPr bwMode="auto">
                        <a:xfrm>
                          <a:off x="0" y="0"/>
                          <a:ext cx="1664675" cy="1445376"/>
                        </a:xfrm>
                        <a:prstGeom prst="rect">
                          <a:avLst/>
                        </a:prstGeom>
                        <a:noFill/>
                        <a:ln>
                          <a:noFill/>
                        </a:ln>
                        <a:extLst>
                          <a:ext uri="{53640926-AAD7-44D8-BBD7-CCE9431645EC}">
                            <a14:shadowObscured xmlns:a14="http://schemas.microsoft.com/office/drawing/2010/main"/>
                          </a:ext>
                        </a:extLst>
                      </pic:spPr>
                    </pic:pic>
                  </a:graphicData>
                </a:graphic>
              </wp:inline>
            </w:drawing>
          </w:r>
          <w:r w:rsidR="003D20E8" w:rsidRPr="00DA2245">
            <w:rPr>
              <w:rFonts w:asciiTheme="majorHAnsi" w:hAnsiTheme="majorHAnsi" w:cstheme="majorHAnsi"/>
            </w:rPr>
            <w:t xml:space="preserve"> </w:t>
          </w:r>
          <w:r w:rsidR="003D20E8" w:rsidRPr="00DA2245">
            <w:rPr>
              <w:rFonts w:asciiTheme="majorHAnsi" w:hAnsiTheme="majorHAnsi" w:cstheme="majorHAnsi"/>
              <w:noProof/>
            </w:rPr>
            <w:drawing>
              <wp:inline distT="0" distB="0" distL="0" distR="0" wp14:anchorId="2133F7EF" wp14:editId="100FD683">
                <wp:extent cx="1722120" cy="1470660"/>
                <wp:effectExtent l="0" t="0" r="0" b="0"/>
                <wp:docPr id="2120662284" name="Picture 5" descr="Τμήμα Μοριακής Βιολογίας &amp; Γενετική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Τμήμα Μοριακής Βιολογίας &amp; Γενετική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1470660"/>
                        </a:xfrm>
                        <a:prstGeom prst="rect">
                          <a:avLst/>
                        </a:prstGeom>
                        <a:noFill/>
                        <a:ln>
                          <a:noFill/>
                        </a:ln>
                      </pic:spPr>
                    </pic:pic>
                  </a:graphicData>
                </a:graphic>
              </wp:inline>
            </w:drawing>
          </w:r>
        </w:p>
        <w:p w14:paraId="114217A3" w14:textId="490D169C" w:rsidR="00063EDE" w:rsidRPr="00DA2245" w:rsidRDefault="00063EDE" w:rsidP="00063EDE">
          <w:pPr>
            <w:tabs>
              <w:tab w:val="left" w:pos="1308"/>
            </w:tabs>
            <w:spacing w:after="200" w:line="276" w:lineRule="auto"/>
            <w:ind w:firstLine="0"/>
            <w:jc w:val="center"/>
            <w:rPr>
              <w:rFonts w:asciiTheme="majorHAnsi" w:hAnsiTheme="majorHAnsi" w:cstheme="majorHAnsi"/>
              <w:color w:val="000000" w:themeColor="text1"/>
              <w:lang w:val="el-GR"/>
            </w:rPr>
          </w:pPr>
          <w:r w:rsidRPr="00DA2245">
            <w:rPr>
              <w:rFonts w:asciiTheme="majorHAnsi" w:hAnsiTheme="majorHAnsi" w:cstheme="majorHAnsi"/>
              <w:color w:val="000000" w:themeColor="text1"/>
              <w:lang w:val="el-GR"/>
            </w:rPr>
            <w:t>ΔΗΜΟΚΡΙΤΕΙΟ ΠΑΝΕΠΙΣΤΗΜΙΟ ΘΡΑΚΗΣ</w:t>
          </w:r>
        </w:p>
        <w:p w14:paraId="006D6BB1" w14:textId="11A6D502" w:rsidR="00063EDE" w:rsidRPr="00DA2245" w:rsidRDefault="00063EDE" w:rsidP="00063EDE">
          <w:pPr>
            <w:tabs>
              <w:tab w:val="left" w:pos="1308"/>
            </w:tabs>
            <w:spacing w:after="200" w:line="276" w:lineRule="auto"/>
            <w:ind w:firstLine="0"/>
            <w:jc w:val="center"/>
            <w:rPr>
              <w:rFonts w:asciiTheme="majorHAnsi" w:hAnsiTheme="majorHAnsi" w:cstheme="majorHAnsi"/>
              <w:color w:val="000000" w:themeColor="text1"/>
              <w:lang w:val="el-GR"/>
            </w:rPr>
          </w:pPr>
          <w:r w:rsidRPr="00DA2245">
            <w:rPr>
              <w:rFonts w:asciiTheme="majorHAnsi" w:hAnsiTheme="majorHAnsi" w:cstheme="majorHAnsi"/>
              <w:color w:val="000000" w:themeColor="text1"/>
              <w:lang w:val="el-GR"/>
            </w:rPr>
            <w:t>ΣΧΟΛΗ ΕΠΙΣΤΗΜΩΝ ΥΓΕΙΑΣ</w:t>
          </w:r>
        </w:p>
        <w:p w14:paraId="5AD7BC18" w14:textId="726113D0" w:rsidR="00063EDE" w:rsidRPr="00DA2245" w:rsidRDefault="00063EDE" w:rsidP="00063EDE">
          <w:pPr>
            <w:tabs>
              <w:tab w:val="left" w:pos="1308"/>
            </w:tabs>
            <w:spacing w:after="200" w:line="276" w:lineRule="auto"/>
            <w:ind w:firstLine="0"/>
            <w:jc w:val="center"/>
            <w:rPr>
              <w:rFonts w:asciiTheme="majorHAnsi" w:hAnsiTheme="majorHAnsi" w:cstheme="majorHAnsi"/>
              <w:color w:val="000000" w:themeColor="text1"/>
              <w:lang w:val="el-GR"/>
            </w:rPr>
          </w:pPr>
          <w:r w:rsidRPr="00DA2245">
            <w:rPr>
              <w:rFonts w:asciiTheme="majorHAnsi" w:hAnsiTheme="majorHAnsi" w:cstheme="majorHAnsi"/>
              <w:color w:val="000000" w:themeColor="text1"/>
              <w:lang w:val="el-GR"/>
            </w:rPr>
            <w:t>ΤΜΗΜΑ ΜΟΡΙΑΚΗΣ ΒΙΟΛΟΓΙΑΣ ΚΑΙ ΓΕΝΕΤΙΚΗΣ</w:t>
          </w:r>
        </w:p>
        <w:p w14:paraId="339D34D0" w14:textId="77777777" w:rsidR="00BF3EE1" w:rsidRPr="00DA2245" w:rsidRDefault="00BF3EE1" w:rsidP="00063EDE">
          <w:pPr>
            <w:tabs>
              <w:tab w:val="left" w:pos="1308"/>
            </w:tabs>
            <w:spacing w:after="200" w:line="276" w:lineRule="auto"/>
            <w:ind w:firstLine="0"/>
            <w:jc w:val="center"/>
            <w:rPr>
              <w:rFonts w:asciiTheme="majorHAnsi" w:hAnsiTheme="majorHAnsi" w:cstheme="majorHAnsi"/>
              <w:color w:val="000000" w:themeColor="text1"/>
              <w:lang w:val="el-GR"/>
            </w:rPr>
          </w:pPr>
        </w:p>
        <w:p w14:paraId="62A75D3D" w14:textId="77777777" w:rsidR="00BF3EE1" w:rsidRPr="00DA2245" w:rsidRDefault="00BF3EE1" w:rsidP="00063EDE">
          <w:pPr>
            <w:tabs>
              <w:tab w:val="left" w:pos="1308"/>
            </w:tabs>
            <w:spacing w:after="200" w:line="276" w:lineRule="auto"/>
            <w:ind w:firstLine="0"/>
            <w:jc w:val="center"/>
            <w:rPr>
              <w:rFonts w:asciiTheme="majorHAnsi" w:hAnsiTheme="majorHAnsi" w:cstheme="majorHAnsi"/>
              <w:color w:val="000000" w:themeColor="text1"/>
              <w:lang w:val="el-GR"/>
            </w:rPr>
          </w:pPr>
        </w:p>
        <w:p w14:paraId="1F0E2E52" w14:textId="77777777" w:rsidR="00BF3EE1" w:rsidRPr="00DA2245" w:rsidRDefault="00BF3EE1" w:rsidP="00063EDE">
          <w:pPr>
            <w:tabs>
              <w:tab w:val="left" w:pos="1308"/>
            </w:tabs>
            <w:spacing w:after="200" w:line="276" w:lineRule="auto"/>
            <w:ind w:firstLine="0"/>
            <w:jc w:val="center"/>
            <w:rPr>
              <w:rFonts w:asciiTheme="majorHAnsi" w:hAnsiTheme="majorHAnsi" w:cstheme="majorHAnsi"/>
              <w:color w:val="000000" w:themeColor="text1"/>
              <w:lang w:val="el-GR"/>
            </w:rPr>
          </w:pPr>
        </w:p>
        <w:p w14:paraId="32E410B1" w14:textId="7EACDFA7" w:rsidR="00063EDE" w:rsidRPr="00DA2245" w:rsidRDefault="00063EDE" w:rsidP="00063EDE">
          <w:pPr>
            <w:pStyle w:val="NoSpacing"/>
            <w:rPr>
              <w:rFonts w:asciiTheme="majorHAnsi" w:hAnsiTheme="majorHAnsi" w:cstheme="majorHAnsi"/>
              <w:lang w:val="el-GR"/>
            </w:rPr>
          </w:pPr>
          <w:r w:rsidRPr="00DA2245">
            <w:rPr>
              <w:rFonts w:asciiTheme="majorHAnsi" w:hAnsiTheme="majorHAnsi" w:cstheme="majorHAnsi"/>
              <w:lang w:val="el-GR"/>
            </w:rPr>
            <w:tab/>
          </w:r>
        </w:p>
        <w:p w14:paraId="13351CB7" w14:textId="1BA40270" w:rsidR="00063EDE" w:rsidRPr="00DA2245" w:rsidRDefault="00BF3EE1" w:rsidP="00BF3EE1">
          <w:pPr>
            <w:pStyle w:val="NoSpacing"/>
            <w:jc w:val="center"/>
            <w:rPr>
              <w:rFonts w:asciiTheme="majorHAnsi" w:hAnsiTheme="majorHAnsi" w:cstheme="majorHAnsi"/>
              <w:b/>
              <w:bCs/>
              <w:sz w:val="24"/>
              <w:szCs w:val="24"/>
              <w:lang w:val="el-GR"/>
            </w:rPr>
          </w:pPr>
          <w:r w:rsidRPr="00DA2245">
            <w:rPr>
              <w:rFonts w:asciiTheme="majorHAnsi" w:hAnsiTheme="majorHAnsi" w:cstheme="majorHAnsi"/>
              <w:b/>
              <w:bCs/>
              <w:sz w:val="24"/>
              <w:szCs w:val="24"/>
              <w:lang w:val="el-GR"/>
            </w:rPr>
            <w:t>«Εφαρμογές Μηχανικής Μάθησης σε Μεταβολωμικά Δεδομένα»</w:t>
          </w:r>
        </w:p>
        <w:p w14:paraId="1AD4F227" w14:textId="77777777" w:rsidR="00063EDE" w:rsidRPr="00DA2245" w:rsidRDefault="00063EDE" w:rsidP="00063EDE">
          <w:pPr>
            <w:pStyle w:val="NoSpacing"/>
            <w:rPr>
              <w:rFonts w:asciiTheme="majorHAnsi" w:hAnsiTheme="majorHAnsi" w:cstheme="majorHAnsi"/>
              <w:lang w:val="el-GR"/>
            </w:rPr>
          </w:pPr>
        </w:p>
        <w:p w14:paraId="1E6AA42C" w14:textId="77777777" w:rsidR="00BF3EE1" w:rsidRPr="00DA2245" w:rsidRDefault="00BF3EE1" w:rsidP="00063EDE">
          <w:pPr>
            <w:pStyle w:val="NoSpacing"/>
            <w:rPr>
              <w:rFonts w:asciiTheme="majorHAnsi" w:hAnsiTheme="majorHAnsi" w:cstheme="majorHAnsi"/>
              <w:lang w:val="el-GR"/>
            </w:rPr>
          </w:pPr>
        </w:p>
        <w:p w14:paraId="478FFDD9" w14:textId="77777777" w:rsidR="00BF3EE1" w:rsidRPr="00DA2245" w:rsidRDefault="00BF3EE1" w:rsidP="00063EDE">
          <w:pPr>
            <w:pStyle w:val="NoSpacing"/>
            <w:rPr>
              <w:rFonts w:asciiTheme="majorHAnsi" w:hAnsiTheme="majorHAnsi" w:cstheme="majorHAnsi"/>
              <w:lang w:val="el-GR"/>
            </w:rPr>
          </w:pPr>
        </w:p>
        <w:p w14:paraId="552FE51B" w14:textId="77777777" w:rsidR="00BF3EE1" w:rsidRPr="00DA2245" w:rsidRDefault="00BF3EE1" w:rsidP="00063EDE">
          <w:pPr>
            <w:pStyle w:val="NoSpacing"/>
            <w:rPr>
              <w:rFonts w:asciiTheme="majorHAnsi" w:hAnsiTheme="majorHAnsi" w:cstheme="majorHAnsi"/>
              <w:lang w:val="el-GR"/>
            </w:rPr>
          </w:pPr>
        </w:p>
        <w:p w14:paraId="78F35191" w14:textId="77777777" w:rsidR="00BF3EE1" w:rsidRPr="00DA2245" w:rsidRDefault="00BF3EE1" w:rsidP="00063EDE">
          <w:pPr>
            <w:pStyle w:val="NoSpacing"/>
            <w:rPr>
              <w:rFonts w:asciiTheme="majorHAnsi" w:hAnsiTheme="majorHAnsi" w:cstheme="majorHAnsi"/>
              <w:lang w:val="el-GR"/>
            </w:rPr>
          </w:pPr>
        </w:p>
        <w:p w14:paraId="23B35D5B" w14:textId="77777777" w:rsidR="00BF3EE1" w:rsidRPr="00DA2245" w:rsidRDefault="00BF3EE1" w:rsidP="00063EDE">
          <w:pPr>
            <w:pStyle w:val="NoSpacing"/>
            <w:rPr>
              <w:rFonts w:asciiTheme="majorHAnsi" w:hAnsiTheme="majorHAnsi" w:cstheme="majorHAnsi"/>
              <w:lang w:val="el-GR"/>
            </w:rPr>
          </w:pPr>
        </w:p>
        <w:p w14:paraId="424C720D" w14:textId="683EA85C" w:rsidR="00063EDE" w:rsidRPr="00DA2245" w:rsidRDefault="00063EDE" w:rsidP="00063EDE">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Διπλωματική εργασία για την εκπλήρωση των απαιτήσεων του Μεταπτυχιακού Προγράμματος Σπουδών</w:t>
          </w:r>
        </w:p>
        <w:p w14:paraId="73FC93DE" w14:textId="7C4A1D21" w:rsidR="00063EDE" w:rsidRPr="00DA2245" w:rsidRDefault="00063EDE" w:rsidP="00063EDE">
          <w:pPr>
            <w:pStyle w:val="NoSpacing"/>
            <w:jc w:val="center"/>
            <w:rPr>
              <w:rFonts w:asciiTheme="majorHAnsi" w:hAnsiTheme="majorHAnsi" w:cstheme="majorHAnsi"/>
              <w:b/>
              <w:bCs/>
              <w:color w:val="000000" w:themeColor="text1"/>
              <w:sz w:val="24"/>
              <w:lang w:val="el-GR"/>
            </w:rPr>
          </w:pPr>
          <w:r w:rsidRPr="00DA2245">
            <w:rPr>
              <w:rFonts w:asciiTheme="majorHAnsi" w:hAnsiTheme="majorHAnsi" w:cstheme="majorHAnsi"/>
              <w:b/>
              <w:bCs/>
              <w:color w:val="000000" w:themeColor="text1"/>
              <w:sz w:val="24"/>
              <w:lang w:val="el-GR"/>
            </w:rPr>
            <w:t>«Εφαρμοσμένη Βιοπληροφορική – Ανάλυση Βιολογικών Δεδομένων»</w:t>
          </w:r>
        </w:p>
        <w:p w14:paraId="575DC58F"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5DF12FC2"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2515B7BB"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37C9C0AC"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0E82127E"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1561189E" w14:textId="648BF959" w:rsidR="00BF3EE1" w:rsidRPr="00DA2245" w:rsidRDefault="00BF3EE1" w:rsidP="00063EDE">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Της</w:t>
          </w:r>
        </w:p>
        <w:p w14:paraId="6AF8C689" w14:textId="5FB3C4EB" w:rsidR="00BF3EE1" w:rsidRPr="00DA2245" w:rsidRDefault="00BF3EE1" w:rsidP="00063EDE">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Ζηππίδου Κυριακής, ΑΕΜ: 661</w:t>
          </w:r>
        </w:p>
        <w:p w14:paraId="3AB56311"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18FA8C3D"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73DCEAC0" w14:textId="77777777" w:rsidR="003D20E8" w:rsidRPr="00DA2245" w:rsidRDefault="003D20E8" w:rsidP="00063EDE">
          <w:pPr>
            <w:pStyle w:val="NoSpacing"/>
            <w:jc w:val="center"/>
            <w:rPr>
              <w:rFonts w:asciiTheme="majorHAnsi" w:hAnsiTheme="majorHAnsi" w:cstheme="majorHAnsi"/>
              <w:b/>
              <w:bCs/>
              <w:color w:val="000000" w:themeColor="text1"/>
              <w:sz w:val="24"/>
              <w:lang w:val="el-GR"/>
            </w:rPr>
          </w:pPr>
        </w:p>
        <w:p w14:paraId="52000256" w14:textId="77777777" w:rsidR="003D20E8" w:rsidRPr="00DA2245" w:rsidRDefault="003D20E8" w:rsidP="00063EDE">
          <w:pPr>
            <w:pStyle w:val="NoSpacing"/>
            <w:jc w:val="center"/>
            <w:rPr>
              <w:rFonts w:asciiTheme="majorHAnsi" w:hAnsiTheme="majorHAnsi" w:cstheme="majorHAnsi"/>
              <w:b/>
              <w:bCs/>
              <w:color w:val="000000" w:themeColor="text1"/>
              <w:sz w:val="24"/>
              <w:lang w:val="el-GR"/>
            </w:rPr>
          </w:pPr>
        </w:p>
        <w:p w14:paraId="3C93490C"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480EB3F5" w14:textId="153D5FA8" w:rsidR="00BF3EE1" w:rsidRPr="00DA2245" w:rsidRDefault="00BF3EE1" w:rsidP="00063EDE">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 xml:space="preserve">Επιβλέπων καθηγητής: </w:t>
          </w:r>
          <w:r w:rsidR="003D20E8" w:rsidRPr="00DA2245">
            <w:rPr>
              <w:rFonts w:asciiTheme="majorHAnsi" w:hAnsiTheme="majorHAnsi" w:cstheme="majorHAnsi"/>
              <w:color w:val="000000" w:themeColor="text1"/>
              <w:sz w:val="24"/>
              <w:lang w:val="el-GR"/>
            </w:rPr>
            <w:t>Ψωμόπουλος Φώτης, Ερευνητής Γ, ΕΚΕΤΑ</w:t>
          </w:r>
        </w:p>
        <w:p w14:paraId="52BE8573"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074D9EDF"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487E7B7B" w14:textId="77777777" w:rsidR="00BF3EE1" w:rsidRPr="00DA2245" w:rsidRDefault="00BF3EE1" w:rsidP="00063EDE">
          <w:pPr>
            <w:pStyle w:val="NoSpacing"/>
            <w:jc w:val="center"/>
            <w:rPr>
              <w:rFonts w:asciiTheme="majorHAnsi" w:hAnsiTheme="majorHAnsi" w:cstheme="majorHAnsi"/>
              <w:b/>
              <w:bCs/>
              <w:color w:val="000000" w:themeColor="text1"/>
              <w:sz w:val="24"/>
              <w:lang w:val="el-GR"/>
            </w:rPr>
          </w:pPr>
        </w:p>
        <w:p w14:paraId="5FC4F300" w14:textId="517EDB22" w:rsidR="00BF3EE1" w:rsidRPr="00DA2245" w:rsidRDefault="00BF3EE1" w:rsidP="00063EDE">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Θεσσαλονίκη, Σεπτέμβριος, 2026</w:t>
          </w:r>
        </w:p>
        <w:p w14:paraId="6D6038EA" w14:textId="77777777" w:rsidR="003D20E8" w:rsidRPr="00DA2245" w:rsidRDefault="003D20E8" w:rsidP="003D20E8">
          <w:pPr>
            <w:jc w:val="center"/>
            <w:rPr>
              <w:rFonts w:asciiTheme="majorHAnsi" w:hAnsiTheme="majorHAnsi" w:cstheme="majorHAnsi"/>
              <w:lang w:val="el-GR"/>
            </w:rPr>
          </w:pPr>
          <w:r w:rsidRPr="00DA2245">
            <w:rPr>
              <w:rFonts w:asciiTheme="majorHAnsi" w:hAnsiTheme="majorHAnsi" w:cstheme="majorHAnsi"/>
              <w:noProof/>
              <w:lang w:val="el-GR"/>
            </w:rPr>
            <w:lastRenderedPageBreak/>
            <w:drawing>
              <wp:inline distT="0" distB="0" distL="0" distR="0" wp14:anchorId="3F7BD9A6" wp14:editId="0D59949E">
                <wp:extent cx="1645920" cy="1429092"/>
                <wp:effectExtent l="0" t="0" r="0" b="0"/>
                <wp:docPr id="1928718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2698" t="8478" r="16614" b="9573"/>
                        <a:stretch>
                          <a:fillRect/>
                        </a:stretch>
                      </pic:blipFill>
                      <pic:spPr bwMode="auto">
                        <a:xfrm>
                          <a:off x="0" y="0"/>
                          <a:ext cx="1664675" cy="1445376"/>
                        </a:xfrm>
                        <a:prstGeom prst="rect">
                          <a:avLst/>
                        </a:prstGeom>
                        <a:noFill/>
                        <a:ln>
                          <a:noFill/>
                        </a:ln>
                        <a:extLst>
                          <a:ext uri="{53640926-AAD7-44D8-BBD7-CCE9431645EC}">
                            <a14:shadowObscured xmlns:a14="http://schemas.microsoft.com/office/drawing/2010/main"/>
                          </a:ext>
                        </a:extLst>
                      </pic:spPr>
                    </pic:pic>
                  </a:graphicData>
                </a:graphic>
              </wp:inline>
            </w:drawing>
          </w:r>
          <w:r w:rsidRPr="00DA2245">
            <w:rPr>
              <w:rFonts w:asciiTheme="majorHAnsi" w:hAnsiTheme="majorHAnsi" w:cstheme="majorHAnsi"/>
              <w:lang w:val="el-GR"/>
            </w:rPr>
            <w:t xml:space="preserve"> </w:t>
          </w:r>
          <w:r w:rsidRPr="00DA2245">
            <w:rPr>
              <w:rFonts w:asciiTheme="majorHAnsi" w:hAnsiTheme="majorHAnsi" w:cstheme="majorHAnsi"/>
              <w:noProof/>
            </w:rPr>
            <w:drawing>
              <wp:inline distT="0" distB="0" distL="0" distR="0" wp14:anchorId="40A726AC" wp14:editId="678373F1">
                <wp:extent cx="1722120" cy="1470660"/>
                <wp:effectExtent l="0" t="0" r="0" b="0"/>
                <wp:docPr id="1057790862" name="Picture 5" descr="Τμήμα Μοριακής Βιολογίας &amp; Γενετική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Τμήμα Μοριακής Βιολογίας &amp; Γενετική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1470660"/>
                        </a:xfrm>
                        <a:prstGeom prst="rect">
                          <a:avLst/>
                        </a:prstGeom>
                        <a:noFill/>
                        <a:ln>
                          <a:noFill/>
                        </a:ln>
                      </pic:spPr>
                    </pic:pic>
                  </a:graphicData>
                </a:graphic>
              </wp:inline>
            </w:drawing>
          </w:r>
        </w:p>
        <w:p w14:paraId="1F746252" w14:textId="77777777" w:rsidR="003D20E8" w:rsidRPr="00DA2245" w:rsidRDefault="003D20E8" w:rsidP="003D20E8">
          <w:pPr>
            <w:tabs>
              <w:tab w:val="left" w:pos="1308"/>
            </w:tabs>
            <w:spacing w:after="200" w:line="276" w:lineRule="auto"/>
            <w:ind w:firstLine="0"/>
            <w:jc w:val="center"/>
            <w:rPr>
              <w:rFonts w:asciiTheme="majorHAnsi" w:hAnsiTheme="majorHAnsi" w:cstheme="majorHAnsi"/>
              <w:color w:val="000000" w:themeColor="text1"/>
              <w:szCs w:val="24"/>
              <w:lang w:val="el-GR"/>
            </w:rPr>
          </w:pPr>
          <w:r w:rsidRPr="00DA2245">
            <w:rPr>
              <w:rFonts w:asciiTheme="majorHAnsi" w:hAnsiTheme="majorHAnsi" w:cstheme="majorHAnsi"/>
              <w:color w:val="000000" w:themeColor="text1"/>
              <w:szCs w:val="24"/>
              <w:lang w:val="el-GR"/>
            </w:rPr>
            <w:t>ΔΗΜΟΚΡΙΤΕΙΟ ΠΑΝΕΠΙΣΤΗΜΙΟ ΘΡΑΚΗΣ</w:t>
          </w:r>
        </w:p>
        <w:p w14:paraId="4EEC9A43" w14:textId="77777777" w:rsidR="003D20E8" w:rsidRPr="00DA2245" w:rsidRDefault="003D20E8" w:rsidP="003D20E8">
          <w:pPr>
            <w:tabs>
              <w:tab w:val="left" w:pos="1308"/>
            </w:tabs>
            <w:spacing w:after="200" w:line="276" w:lineRule="auto"/>
            <w:ind w:firstLine="0"/>
            <w:jc w:val="center"/>
            <w:rPr>
              <w:rFonts w:asciiTheme="majorHAnsi" w:hAnsiTheme="majorHAnsi" w:cstheme="majorHAnsi"/>
              <w:color w:val="000000" w:themeColor="text1"/>
              <w:szCs w:val="24"/>
              <w:lang w:val="el-GR"/>
            </w:rPr>
          </w:pPr>
          <w:r w:rsidRPr="00DA2245">
            <w:rPr>
              <w:rFonts w:asciiTheme="majorHAnsi" w:hAnsiTheme="majorHAnsi" w:cstheme="majorHAnsi"/>
              <w:color w:val="000000" w:themeColor="text1"/>
              <w:szCs w:val="24"/>
              <w:lang w:val="el-GR"/>
            </w:rPr>
            <w:t>ΣΧΟΛΗ ΕΠΙΣΤΗΜΩΝ ΥΓΕΙΑΣ</w:t>
          </w:r>
        </w:p>
        <w:p w14:paraId="65E6D833" w14:textId="77777777" w:rsidR="003D20E8" w:rsidRPr="00DA2245" w:rsidRDefault="003D20E8" w:rsidP="003D20E8">
          <w:pPr>
            <w:tabs>
              <w:tab w:val="left" w:pos="1308"/>
            </w:tabs>
            <w:spacing w:after="200" w:line="276" w:lineRule="auto"/>
            <w:ind w:firstLine="0"/>
            <w:jc w:val="center"/>
            <w:rPr>
              <w:rFonts w:asciiTheme="majorHAnsi" w:hAnsiTheme="majorHAnsi" w:cstheme="majorHAnsi"/>
              <w:color w:val="000000" w:themeColor="text1"/>
              <w:szCs w:val="24"/>
              <w:lang w:val="el-GR"/>
            </w:rPr>
          </w:pPr>
          <w:r w:rsidRPr="00DA2245">
            <w:rPr>
              <w:rFonts w:asciiTheme="majorHAnsi" w:hAnsiTheme="majorHAnsi" w:cstheme="majorHAnsi"/>
              <w:color w:val="000000" w:themeColor="text1"/>
              <w:szCs w:val="24"/>
              <w:lang w:val="el-GR"/>
            </w:rPr>
            <w:t>ΤΜΗΜΑ ΜΟΡΙΑΚΗΣ ΒΙΟΛΟΓΙΑΣ ΚΑΙ ΓΕΝΕΤΙΚΗΣ</w:t>
          </w:r>
        </w:p>
        <w:p w14:paraId="640110E4" w14:textId="77777777" w:rsidR="003D20E8" w:rsidRPr="00DA2245" w:rsidRDefault="003D20E8" w:rsidP="003D20E8">
          <w:pPr>
            <w:tabs>
              <w:tab w:val="left" w:pos="1308"/>
            </w:tabs>
            <w:spacing w:after="200" w:line="276" w:lineRule="auto"/>
            <w:ind w:firstLine="0"/>
            <w:jc w:val="center"/>
            <w:rPr>
              <w:rFonts w:asciiTheme="majorHAnsi" w:hAnsiTheme="majorHAnsi" w:cstheme="majorHAnsi"/>
              <w:color w:val="000000" w:themeColor="text1"/>
              <w:szCs w:val="24"/>
              <w:lang w:val="el-GR"/>
            </w:rPr>
          </w:pPr>
        </w:p>
        <w:p w14:paraId="5B522ACB" w14:textId="77777777" w:rsidR="003E7E09" w:rsidRPr="00DA2245" w:rsidRDefault="003E7E09" w:rsidP="003D20E8">
          <w:pPr>
            <w:tabs>
              <w:tab w:val="left" w:pos="1308"/>
            </w:tabs>
            <w:spacing w:after="200" w:line="276" w:lineRule="auto"/>
            <w:ind w:firstLine="0"/>
            <w:jc w:val="center"/>
            <w:rPr>
              <w:rFonts w:asciiTheme="majorHAnsi" w:hAnsiTheme="majorHAnsi" w:cstheme="majorHAnsi"/>
              <w:color w:val="000000" w:themeColor="text1"/>
              <w:szCs w:val="24"/>
              <w:lang w:val="el-GR"/>
            </w:rPr>
          </w:pPr>
        </w:p>
        <w:p w14:paraId="620778D7" w14:textId="16429AB2" w:rsidR="003D20E8" w:rsidRPr="00DA2245" w:rsidRDefault="003D20E8" w:rsidP="003D20E8">
          <w:pPr>
            <w:tabs>
              <w:tab w:val="left" w:pos="1308"/>
            </w:tabs>
            <w:spacing w:after="200" w:line="276" w:lineRule="auto"/>
            <w:ind w:firstLine="0"/>
            <w:jc w:val="center"/>
            <w:rPr>
              <w:rFonts w:asciiTheme="majorHAnsi" w:hAnsiTheme="majorHAnsi" w:cstheme="majorHAnsi"/>
              <w:color w:val="000000" w:themeColor="text1"/>
              <w:szCs w:val="24"/>
              <w:lang w:val="el-GR"/>
            </w:rPr>
          </w:pPr>
          <w:r w:rsidRPr="00DA2245">
            <w:rPr>
              <w:rFonts w:asciiTheme="majorHAnsi" w:hAnsiTheme="majorHAnsi" w:cstheme="majorHAnsi"/>
              <w:color w:val="000000" w:themeColor="text1"/>
              <w:szCs w:val="24"/>
              <w:lang w:val="el-GR"/>
            </w:rPr>
            <w:t>Πρόγραμμα Μεπαπτυχιακών Σπουδών:</w:t>
          </w:r>
        </w:p>
        <w:p w14:paraId="17F1D80B" w14:textId="70CCC739" w:rsidR="003D20E8" w:rsidRPr="00DA2245" w:rsidRDefault="003D20E8" w:rsidP="003D20E8">
          <w:pPr>
            <w:tabs>
              <w:tab w:val="left" w:pos="1308"/>
            </w:tabs>
            <w:spacing w:after="200" w:line="276" w:lineRule="auto"/>
            <w:ind w:firstLine="0"/>
            <w:jc w:val="center"/>
            <w:rPr>
              <w:rFonts w:asciiTheme="majorHAnsi" w:hAnsiTheme="majorHAnsi" w:cstheme="majorHAnsi"/>
              <w:color w:val="000000" w:themeColor="text1"/>
              <w:szCs w:val="24"/>
              <w:lang w:val="el-GR"/>
            </w:rPr>
          </w:pPr>
          <w:r w:rsidRPr="00DA2245">
            <w:rPr>
              <w:rFonts w:asciiTheme="majorHAnsi" w:hAnsiTheme="majorHAnsi" w:cstheme="majorHAnsi"/>
              <w:b/>
              <w:bCs/>
              <w:color w:val="000000" w:themeColor="text1"/>
              <w:szCs w:val="24"/>
              <w:lang w:val="el-GR"/>
            </w:rPr>
            <w:t>«Εφαρμοσμένη Βιοπληροφορική – Ανάλυση Βιολογικών Δεδομένων»</w:t>
          </w:r>
        </w:p>
        <w:p w14:paraId="33F9CFF9" w14:textId="77777777" w:rsidR="003D20E8" w:rsidRPr="00DA2245" w:rsidRDefault="003D20E8" w:rsidP="003D20E8">
          <w:pPr>
            <w:tabs>
              <w:tab w:val="left" w:pos="1308"/>
            </w:tabs>
            <w:spacing w:after="200" w:line="276" w:lineRule="auto"/>
            <w:ind w:firstLine="0"/>
            <w:jc w:val="center"/>
            <w:rPr>
              <w:rFonts w:asciiTheme="majorHAnsi" w:hAnsiTheme="majorHAnsi" w:cstheme="majorHAnsi"/>
              <w:color w:val="000000" w:themeColor="text1"/>
              <w:szCs w:val="24"/>
              <w:lang w:val="el-GR"/>
            </w:rPr>
          </w:pPr>
        </w:p>
        <w:p w14:paraId="11AC6338" w14:textId="69550710" w:rsidR="003D20E8" w:rsidRPr="00DA2245" w:rsidRDefault="003D20E8" w:rsidP="003D20E8">
          <w:pPr>
            <w:pStyle w:val="NoSpacing"/>
            <w:jc w:val="center"/>
            <w:rPr>
              <w:rFonts w:asciiTheme="majorHAnsi" w:hAnsiTheme="majorHAnsi" w:cstheme="majorHAnsi"/>
              <w:sz w:val="24"/>
              <w:szCs w:val="24"/>
              <w:lang w:val="el-GR"/>
            </w:rPr>
          </w:pPr>
          <w:r w:rsidRPr="00DA2245">
            <w:rPr>
              <w:rFonts w:asciiTheme="majorHAnsi" w:hAnsiTheme="majorHAnsi" w:cstheme="majorHAnsi"/>
              <w:sz w:val="24"/>
              <w:szCs w:val="24"/>
              <w:lang w:val="el-GR"/>
            </w:rPr>
            <w:t>Μεταπτυχιακή Διπλωματική Εργασία:</w:t>
          </w:r>
        </w:p>
        <w:p w14:paraId="683060BB" w14:textId="77777777" w:rsidR="003D20E8" w:rsidRPr="00DA2245" w:rsidRDefault="003D20E8" w:rsidP="003D20E8">
          <w:pPr>
            <w:pStyle w:val="NoSpacing"/>
            <w:jc w:val="center"/>
            <w:rPr>
              <w:rFonts w:asciiTheme="majorHAnsi" w:hAnsiTheme="majorHAnsi" w:cstheme="majorHAnsi"/>
              <w:sz w:val="24"/>
              <w:szCs w:val="24"/>
              <w:lang w:val="el-GR"/>
            </w:rPr>
          </w:pPr>
        </w:p>
        <w:p w14:paraId="1D671411" w14:textId="77777777" w:rsidR="003D20E8" w:rsidRPr="00DA2245" w:rsidRDefault="003D20E8" w:rsidP="003D20E8">
          <w:pPr>
            <w:pStyle w:val="NoSpacing"/>
            <w:jc w:val="center"/>
            <w:rPr>
              <w:rFonts w:asciiTheme="majorHAnsi" w:hAnsiTheme="majorHAnsi" w:cstheme="majorHAnsi"/>
              <w:b/>
              <w:bCs/>
              <w:sz w:val="24"/>
              <w:szCs w:val="24"/>
              <w:lang w:val="el-GR"/>
            </w:rPr>
          </w:pPr>
          <w:r w:rsidRPr="00DA2245">
            <w:rPr>
              <w:rFonts w:asciiTheme="majorHAnsi" w:hAnsiTheme="majorHAnsi" w:cstheme="majorHAnsi"/>
              <w:b/>
              <w:bCs/>
              <w:sz w:val="24"/>
              <w:szCs w:val="24"/>
              <w:lang w:val="el-GR"/>
            </w:rPr>
            <w:t>«Εφαρμογές Μηχανικής Μάθησης σε Μεταβολωμικά Δεδομένα»</w:t>
          </w:r>
        </w:p>
        <w:p w14:paraId="51D5E9ED" w14:textId="77777777" w:rsidR="003D20E8" w:rsidRPr="00DA2245" w:rsidRDefault="003D20E8" w:rsidP="003D20E8">
          <w:pPr>
            <w:pStyle w:val="NoSpacing"/>
            <w:jc w:val="center"/>
            <w:rPr>
              <w:rFonts w:asciiTheme="majorHAnsi" w:hAnsiTheme="majorHAnsi" w:cstheme="majorHAnsi"/>
              <w:sz w:val="24"/>
              <w:szCs w:val="24"/>
              <w:lang w:val="el-GR"/>
            </w:rPr>
          </w:pPr>
        </w:p>
        <w:p w14:paraId="167C100D" w14:textId="3DA7A9D6" w:rsidR="003D20E8" w:rsidRPr="00DA2245" w:rsidRDefault="003D20E8" w:rsidP="003D20E8">
          <w:pPr>
            <w:pStyle w:val="NoSpacing"/>
            <w:jc w:val="center"/>
            <w:rPr>
              <w:rFonts w:asciiTheme="majorHAnsi" w:hAnsiTheme="majorHAnsi" w:cstheme="majorHAnsi"/>
              <w:color w:val="000000" w:themeColor="text1"/>
              <w:sz w:val="24"/>
              <w:szCs w:val="24"/>
            </w:rPr>
          </w:pPr>
        </w:p>
        <w:p w14:paraId="30808C3B" w14:textId="6E63B765" w:rsidR="003D20E8" w:rsidRPr="00DA2245" w:rsidRDefault="003D20E8" w:rsidP="003D20E8">
          <w:pPr>
            <w:pStyle w:val="NoSpacing"/>
            <w:jc w:val="center"/>
            <w:rPr>
              <w:rFonts w:asciiTheme="majorHAnsi" w:hAnsiTheme="majorHAnsi" w:cstheme="majorHAnsi"/>
              <w:color w:val="000000" w:themeColor="text1"/>
              <w:sz w:val="24"/>
              <w:szCs w:val="24"/>
              <w:lang w:val="el-GR"/>
            </w:rPr>
          </w:pPr>
          <w:r w:rsidRPr="00DA2245">
            <w:rPr>
              <w:rFonts w:asciiTheme="majorHAnsi" w:hAnsiTheme="majorHAnsi" w:cstheme="majorHAnsi"/>
              <w:color w:val="000000" w:themeColor="text1"/>
              <w:sz w:val="24"/>
              <w:szCs w:val="24"/>
              <w:lang w:val="el-GR"/>
            </w:rPr>
            <w:t>Ζηππίδου Κυριακή, ΑΕΜ: 661</w:t>
          </w:r>
        </w:p>
        <w:p w14:paraId="4E906E2D" w14:textId="77777777" w:rsidR="003D20E8" w:rsidRPr="00DA2245" w:rsidRDefault="003D20E8" w:rsidP="003D20E8">
          <w:pPr>
            <w:pStyle w:val="NoSpacing"/>
            <w:jc w:val="center"/>
            <w:rPr>
              <w:rFonts w:asciiTheme="majorHAnsi" w:hAnsiTheme="majorHAnsi" w:cstheme="majorHAnsi"/>
              <w:b/>
              <w:bCs/>
              <w:color w:val="000000" w:themeColor="text1"/>
              <w:sz w:val="24"/>
              <w:lang w:val="el-GR"/>
            </w:rPr>
          </w:pPr>
        </w:p>
        <w:p w14:paraId="15DF9DC6" w14:textId="77777777" w:rsidR="003D20E8" w:rsidRPr="00DA2245" w:rsidRDefault="003D20E8" w:rsidP="003D20E8">
          <w:pPr>
            <w:pStyle w:val="NoSpacing"/>
            <w:jc w:val="center"/>
            <w:rPr>
              <w:rFonts w:asciiTheme="majorHAnsi" w:hAnsiTheme="majorHAnsi" w:cstheme="majorHAnsi"/>
              <w:b/>
              <w:bCs/>
              <w:color w:val="000000" w:themeColor="text1"/>
              <w:sz w:val="24"/>
              <w:lang w:val="el-GR"/>
            </w:rPr>
          </w:pPr>
        </w:p>
        <w:p w14:paraId="3EB47E36" w14:textId="77777777" w:rsidR="003D20E8" w:rsidRPr="00DA2245" w:rsidRDefault="003D20E8" w:rsidP="003D20E8">
          <w:pPr>
            <w:pStyle w:val="NoSpacing"/>
            <w:jc w:val="center"/>
            <w:rPr>
              <w:rFonts w:asciiTheme="majorHAnsi" w:hAnsiTheme="majorHAnsi" w:cstheme="majorHAnsi"/>
              <w:b/>
              <w:bCs/>
              <w:color w:val="000000" w:themeColor="text1"/>
              <w:sz w:val="24"/>
              <w:lang w:val="el-GR"/>
            </w:rPr>
          </w:pPr>
        </w:p>
        <w:p w14:paraId="2D5AA9D2" w14:textId="08736F70" w:rsidR="003D20E8" w:rsidRPr="00DA2245" w:rsidRDefault="003E7E09" w:rsidP="003D20E8">
          <w:pPr>
            <w:pStyle w:val="NoSpacing"/>
            <w:jc w:val="center"/>
            <w:rPr>
              <w:rFonts w:asciiTheme="majorHAnsi" w:hAnsiTheme="majorHAnsi" w:cstheme="majorHAnsi"/>
              <w:color w:val="000000" w:themeColor="text1"/>
              <w:szCs w:val="20"/>
              <w:lang w:val="el-GR"/>
            </w:rPr>
          </w:pPr>
          <w:r w:rsidRPr="00DA2245">
            <w:rPr>
              <w:rFonts w:asciiTheme="majorHAnsi" w:hAnsiTheme="majorHAnsi" w:cstheme="majorHAnsi"/>
              <w:color w:val="000000" w:themeColor="text1"/>
              <w:szCs w:val="20"/>
              <w:lang w:val="el-GR"/>
            </w:rPr>
            <w:t>Η  παρούσα Μεταπτυχιακή Εργασία Ειδίκευσης υποβλήθηκε στο Τμήμα Μοριακής Βιολογίας και Γενετικής, του Δημοκρίτειου Πανεπιστημίου Θράκης, για την απόκτηση του τίτλου μεταπτυχιακών σπουδών ειδίκευσης στις Επιστήμες της Εφαρμοσμένης Βιοπληροφορικής και Ανάλυσης Βιολογικών δεδομένων</w:t>
          </w:r>
        </w:p>
        <w:p w14:paraId="0A31ACB7" w14:textId="77777777" w:rsidR="003D20E8" w:rsidRPr="00DA2245" w:rsidRDefault="003D20E8" w:rsidP="003D20E8">
          <w:pPr>
            <w:pStyle w:val="NoSpacing"/>
            <w:jc w:val="center"/>
            <w:rPr>
              <w:rFonts w:asciiTheme="majorHAnsi" w:hAnsiTheme="majorHAnsi" w:cstheme="majorHAnsi"/>
              <w:b/>
              <w:bCs/>
              <w:color w:val="000000" w:themeColor="text1"/>
              <w:sz w:val="24"/>
              <w:lang w:val="el-GR"/>
            </w:rPr>
          </w:pPr>
        </w:p>
        <w:p w14:paraId="08FD1B05" w14:textId="77777777" w:rsidR="003E7E09" w:rsidRPr="00DA2245" w:rsidRDefault="003E7E09" w:rsidP="003D20E8">
          <w:pPr>
            <w:pStyle w:val="NoSpacing"/>
            <w:jc w:val="center"/>
            <w:rPr>
              <w:rFonts w:asciiTheme="majorHAnsi" w:hAnsiTheme="majorHAnsi" w:cstheme="majorHAnsi"/>
              <w:b/>
              <w:bCs/>
              <w:color w:val="000000" w:themeColor="text1"/>
              <w:sz w:val="24"/>
            </w:rPr>
          </w:pPr>
        </w:p>
        <w:p w14:paraId="6BD66046" w14:textId="77777777" w:rsidR="006569F1" w:rsidRPr="00DA2245" w:rsidRDefault="006569F1" w:rsidP="003D20E8">
          <w:pPr>
            <w:pStyle w:val="NoSpacing"/>
            <w:jc w:val="center"/>
            <w:rPr>
              <w:rFonts w:asciiTheme="majorHAnsi" w:hAnsiTheme="majorHAnsi" w:cstheme="majorHAnsi"/>
              <w:b/>
              <w:bCs/>
              <w:color w:val="000000" w:themeColor="text1"/>
              <w:sz w:val="24"/>
            </w:rPr>
          </w:pPr>
        </w:p>
        <w:p w14:paraId="02A965B8" w14:textId="21F04992" w:rsidR="003E7E09" w:rsidRPr="00DA2245" w:rsidRDefault="003E7E09" w:rsidP="003D20E8">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ΕΞΕΤΑΣΤΙΚΗ ΕΠΙΤΡΟΠΗ</w:t>
          </w:r>
        </w:p>
        <w:p w14:paraId="7C6E832B" w14:textId="77777777" w:rsidR="003E7E09" w:rsidRPr="00DA2245" w:rsidRDefault="003E7E09" w:rsidP="003D20E8">
          <w:pPr>
            <w:pStyle w:val="NoSpacing"/>
            <w:jc w:val="center"/>
            <w:rPr>
              <w:rFonts w:asciiTheme="majorHAnsi" w:hAnsiTheme="majorHAnsi" w:cstheme="majorHAnsi"/>
              <w:color w:val="000000" w:themeColor="text1"/>
              <w:sz w:val="24"/>
              <w:lang w:val="el-GR"/>
            </w:rPr>
          </w:pPr>
        </w:p>
        <w:p w14:paraId="2EBBB0A3" w14:textId="77777777" w:rsidR="003D20E8" w:rsidRPr="00DA2245" w:rsidRDefault="003D20E8" w:rsidP="003D20E8">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Επιβλέπων καθηγητής: Ψωμόπουλος Φώτης, Ερευνητής Γ, ΕΚΕΤΑ</w:t>
          </w:r>
        </w:p>
        <w:p w14:paraId="66E4276C" w14:textId="19A28D87" w:rsidR="003D20E8" w:rsidRPr="00DA2245" w:rsidRDefault="003E7E09" w:rsidP="003E7E09">
          <w:pPr>
            <w:pStyle w:val="NoSpacing"/>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ab/>
            <w:t xml:space="preserve">       </w:t>
          </w:r>
          <w:r w:rsidR="00DA2245">
            <w:rPr>
              <w:rFonts w:asciiTheme="majorHAnsi" w:hAnsiTheme="majorHAnsi" w:cstheme="majorHAnsi"/>
              <w:color w:val="000000" w:themeColor="text1"/>
              <w:sz w:val="24"/>
              <w:lang w:val="el-GR"/>
            </w:rPr>
            <w:t xml:space="preserve">     </w:t>
          </w:r>
          <w:r w:rsidRPr="00DA2245">
            <w:rPr>
              <w:rFonts w:asciiTheme="majorHAnsi" w:hAnsiTheme="majorHAnsi" w:cstheme="majorHAnsi"/>
              <w:color w:val="000000" w:themeColor="text1"/>
              <w:sz w:val="24"/>
              <w:lang w:val="el-GR"/>
            </w:rPr>
            <w:t>2</w:t>
          </w:r>
          <w:r w:rsidRPr="00DA2245">
            <w:rPr>
              <w:rFonts w:asciiTheme="majorHAnsi" w:hAnsiTheme="majorHAnsi" w:cstheme="majorHAnsi"/>
              <w:color w:val="000000" w:themeColor="text1"/>
              <w:sz w:val="24"/>
              <w:vertAlign w:val="superscript"/>
              <w:lang w:val="el-GR"/>
            </w:rPr>
            <w:t>ο</w:t>
          </w:r>
          <w:r w:rsidRPr="00DA2245">
            <w:rPr>
              <w:rFonts w:asciiTheme="majorHAnsi" w:hAnsiTheme="majorHAnsi" w:cstheme="majorHAnsi"/>
              <w:color w:val="000000" w:themeColor="text1"/>
              <w:sz w:val="24"/>
              <w:lang w:val="el-GR"/>
            </w:rPr>
            <w:t xml:space="preserve"> Μέλος: Κλάπα Μαρία, ΙΤΕ</w:t>
          </w:r>
        </w:p>
        <w:p w14:paraId="59C9466E" w14:textId="77777777" w:rsidR="003D20E8" w:rsidRPr="00DA2245" w:rsidRDefault="003D20E8" w:rsidP="003D20E8">
          <w:pPr>
            <w:pStyle w:val="NoSpacing"/>
            <w:jc w:val="center"/>
            <w:rPr>
              <w:rFonts w:asciiTheme="majorHAnsi" w:hAnsiTheme="majorHAnsi" w:cstheme="majorHAnsi"/>
              <w:b/>
              <w:bCs/>
              <w:color w:val="000000" w:themeColor="text1"/>
              <w:sz w:val="24"/>
              <w:lang w:val="el-GR"/>
            </w:rPr>
          </w:pPr>
        </w:p>
        <w:p w14:paraId="6F771CC8" w14:textId="77777777" w:rsidR="003E7E09" w:rsidRPr="00DA2245" w:rsidRDefault="003E7E09" w:rsidP="003D20E8">
          <w:pPr>
            <w:pStyle w:val="NoSpacing"/>
            <w:jc w:val="center"/>
            <w:rPr>
              <w:rFonts w:asciiTheme="majorHAnsi" w:hAnsiTheme="majorHAnsi" w:cstheme="majorHAnsi"/>
              <w:b/>
              <w:bCs/>
              <w:color w:val="000000" w:themeColor="text1"/>
              <w:sz w:val="24"/>
              <w:lang w:val="el-GR"/>
            </w:rPr>
          </w:pPr>
        </w:p>
        <w:p w14:paraId="199FCEE4" w14:textId="77777777" w:rsidR="003D20E8" w:rsidRPr="00DA2245" w:rsidRDefault="003D20E8" w:rsidP="003D20E8">
          <w:pPr>
            <w:pStyle w:val="NoSpacing"/>
            <w:jc w:val="center"/>
            <w:rPr>
              <w:rFonts w:asciiTheme="majorHAnsi" w:hAnsiTheme="majorHAnsi" w:cstheme="majorHAnsi"/>
              <w:b/>
              <w:bCs/>
              <w:color w:val="000000" w:themeColor="text1"/>
              <w:sz w:val="24"/>
              <w:lang w:val="el-GR"/>
            </w:rPr>
          </w:pPr>
        </w:p>
        <w:p w14:paraId="22D0CE02" w14:textId="77777777" w:rsidR="003D20E8" w:rsidRPr="00DA2245" w:rsidRDefault="003D20E8" w:rsidP="003D20E8">
          <w:pPr>
            <w:pStyle w:val="NoSpacing"/>
            <w:jc w:val="center"/>
            <w:rPr>
              <w:rFonts w:asciiTheme="majorHAnsi" w:hAnsiTheme="majorHAnsi" w:cstheme="majorHAnsi"/>
              <w:color w:val="000000" w:themeColor="text1"/>
              <w:sz w:val="24"/>
              <w:lang w:val="el-GR"/>
            </w:rPr>
          </w:pPr>
          <w:r w:rsidRPr="00DA2245">
            <w:rPr>
              <w:rFonts w:asciiTheme="majorHAnsi" w:hAnsiTheme="majorHAnsi" w:cstheme="majorHAnsi"/>
              <w:color w:val="000000" w:themeColor="text1"/>
              <w:sz w:val="24"/>
              <w:lang w:val="el-GR"/>
            </w:rPr>
            <w:t>Θεσσαλονίκη, Σεπτέμβριος, 2026</w:t>
          </w:r>
        </w:p>
        <w:p w14:paraId="329D2C03" w14:textId="77777777" w:rsidR="006569F1" w:rsidRPr="00DA2245" w:rsidRDefault="006569F1" w:rsidP="006569F1">
          <w:pPr>
            <w:jc w:val="center"/>
            <w:rPr>
              <w:rFonts w:asciiTheme="majorHAnsi" w:hAnsiTheme="majorHAnsi" w:cstheme="majorHAnsi"/>
              <w:lang w:val="el-GR"/>
            </w:rPr>
          </w:pPr>
          <w:r w:rsidRPr="00DA2245">
            <w:rPr>
              <w:rFonts w:asciiTheme="majorHAnsi" w:hAnsiTheme="majorHAnsi" w:cstheme="majorHAnsi"/>
              <w:noProof/>
              <w:lang w:val="el-GR"/>
            </w:rPr>
            <w:lastRenderedPageBreak/>
            <w:drawing>
              <wp:inline distT="0" distB="0" distL="0" distR="0" wp14:anchorId="530B0943" wp14:editId="696F35FD">
                <wp:extent cx="1645920" cy="1429092"/>
                <wp:effectExtent l="0" t="0" r="0" b="0"/>
                <wp:docPr id="756764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2698" t="8478" r="16614" b="9573"/>
                        <a:stretch>
                          <a:fillRect/>
                        </a:stretch>
                      </pic:blipFill>
                      <pic:spPr bwMode="auto">
                        <a:xfrm>
                          <a:off x="0" y="0"/>
                          <a:ext cx="1664675" cy="1445376"/>
                        </a:xfrm>
                        <a:prstGeom prst="rect">
                          <a:avLst/>
                        </a:prstGeom>
                        <a:noFill/>
                        <a:ln>
                          <a:noFill/>
                        </a:ln>
                        <a:extLst>
                          <a:ext uri="{53640926-AAD7-44D8-BBD7-CCE9431645EC}">
                            <a14:shadowObscured xmlns:a14="http://schemas.microsoft.com/office/drawing/2010/main"/>
                          </a:ext>
                        </a:extLst>
                      </pic:spPr>
                    </pic:pic>
                  </a:graphicData>
                </a:graphic>
              </wp:inline>
            </w:drawing>
          </w:r>
          <w:r w:rsidRPr="00DA2245">
            <w:rPr>
              <w:rFonts w:asciiTheme="majorHAnsi" w:hAnsiTheme="majorHAnsi" w:cstheme="majorHAnsi"/>
              <w:lang w:val="el-GR"/>
            </w:rPr>
            <w:t xml:space="preserve"> </w:t>
          </w:r>
          <w:r w:rsidRPr="00DA2245">
            <w:rPr>
              <w:rFonts w:asciiTheme="majorHAnsi" w:hAnsiTheme="majorHAnsi" w:cstheme="majorHAnsi"/>
              <w:noProof/>
            </w:rPr>
            <w:drawing>
              <wp:inline distT="0" distB="0" distL="0" distR="0" wp14:anchorId="6A772544" wp14:editId="77DD934B">
                <wp:extent cx="1722120" cy="1470660"/>
                <wp:effectExtent l="0" t="0" r="0" b="0"/>
                <wp:docPr id="1917667495" name="Picture 5" descr="Τμήμα Μοριακής Βιολογίας &amp; Γενετική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Τμήμα Μοριακής Βιολογίας &amp; Γενετική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1470660"/>
                        </a:xfrm>
                        <a:prstGeom prst="rect">
                          <a:avLst/>
                        </a:prstGeom>
                        <a:noFill/>
                        <a:ln>
                          <a:noFill/>
                        </a:ln>
                      </pic:spPr>
                    </pic:pic>
                  </a:graphicData>
                </a:graphic>
              </wp:inline>
            </w:drawing>
          </w:r>
        </w:p>
        <w:p w14:paraId="52AE348C" w14:textId="702CD7A1" w:rsidR="006569F1" w:rsidRPr="00DA2245" w:rsidRDefault="006569F1" w:rsidP="006569F1">
          <w:pPr>
            <w:tabs>
              <w:tab w:val="left" w:pos="1308"/>
            </w:tabs>
            <w:spacing w:after="200" w:line="276" w:lineRule="auto"/>
            <w:ind w:firstLine="0"/>
            <w:jc w:val="center"/>
            <w:rPr>
              <w:rFonts w:asciiTheme="majorHAnsi" w:hAnsiTheme="majorHAnsi" w:cstheme="majorHAnsi"/>
              <w:color w:val="000000" w:themeColor="text1"/>
              <w:szCs w:val="24"/>
            </w:rPr>
          </w:pPr>
          <w:r w:rsidRPr="00DA2245">
            <w:rPr>
              <w:rFonts w:asciiTheme="majorHAnsi" w:hAnsiTheme="majorHAnsi" w:cstheme="majorHAnsi"/>
              <w:color w:val="000000" w:themeColor="text1"/>
              <w:szCs w:val="24"/>
            </w:rPr>
            <w:t>DEMOCRITUS UNIVERSITY OF THRACE</w:t>
          </w:r>
        </w:p>
        <w:p w14:paraId="0022C750" w14:textId="00BE67D5" w:rsidR="006569F1" w:rsidRPr="00DA2245" w:rsidRDefault="006569F1" w:rsidP="006569F1">
          <w:pPr>
            <w:tabs>
              <w:tab w:val="left" w:pos="1308"/>
            </w:tabs>
            <w:spacing w:after="200" w:line="276" w:lineRule="auto"/>
            <w:ind w:firstLine="0"/>
            <w:jc w:val="center"/>
            <w:rPr>
              <w:rFonts w:asciiTheme="majorHAnsi" w:hAnsiTheme="majorHAnsi" w:cstheme="majorHAnsi"/>
              <w:color w:val="000000" w:themeColor="text1"/>
              <w:szCs w:val="24"/>
            </w:rPr>
          </w:pPr>
          <w:r w:rsidRPr="00DA2245">
            <w:rPr>
              <w:rFonts w:asciiTheme="majorHAnsi" w:hAnsiTheme="majorHAnsi" w:cstheme="majorHAnsi"/>
              <w:color w:val="000000" w:themeColor="text1"/>
              <w:szCs w:val="24"/>
            </w:rPr>
            <w:t>S</w:t>
          </w:r>
          <w:r w:rsidRPr="00DA2245">
            <w:rPr>
              <w:rFonts w:asciiTheme="majorHAnsi" w:hAnsiTheme="majorHAnsi" w:cstheme="majorHAnsi"/>
              <w:color w:val="000000" w:themeColor="text1"/>
              <w:szCs w:val="24"/>
            </w:rPr>
            <w:t>CHHOOL OF HEALTH SCIENCES</w:t>
          </w:r>
        </w:p>
        <w:p w14:paraId="5145037B" w14:textId="5A12C6B2" w:rsidR="006569F1" w:rsidRPr="00DA2245" w:rsidRDefault="006569F1" w:rsidP="006569F1">
          <w:pPr>
            <w:tabs>
              <w:tab w:val="left" w:pos="1308"/>
            </w:tabs>
            <w:spacing w:after="200" w:line="276" w:lineRule="auto"/>
            <w:ind w:firstLine="0"/>
            <w:jc w:val="center"/>
            <w:rPr>
              <w:rFonts w:asciiTheme="majorHAnsi" w:hAnsiTheme="majorHAnsi" w:cstheme="majorHAnsi"/>
              <w:color w:val="000000" w:themeColor="text1"/>
              <w:szCs w:val="24"/>
            </w:rPr>
          </w:pPr>
          <w:r w:rsidRPr="00DA2245">
            <w:rPr>
              <w:rFonts w:asciiTheme="majorHAnsi" w:hAnsiTheme="majorHAnsi" w:cstheme="majorHAnsi"/>
              <w:color w:val="000000" w:themeColor="text1"/>
              <w:szCs w:val="24"/>
            </w:rPr>
            <w:t>D</w:t>
          </w:r>
          <w:r w:rsidRPr="00DA2245">
            <w:rPr>
              <w:rFonts w:asciiTheme="majorHAnsi" w:hAnsiTheme="majorHAnsi" w:cstheme="majorHAnsi"/>
              <w:color w:val="000000" w:themeColor="text1"/>
              <w:szCs w:val="24"/>
            </w:rPr>
            <w:t>EPARTMENT OF MOLECULAR BIOLOGY AND GENETICS</w:t>
          </w:r>
        </w:p>
        <w:p w14:paraId="5FA36119" w14:textId="77777777" w:rsidR="006569F1" w:rsidRPr="00DA2245" w:rsidRDefault="006569F1" w:rsidP="006569F1">
          <w:pPr>
            <w:tabs>
              <w:tab w:val="left" w:pos="1308"/>
            </w:tabs>
            <w:spacing w:after="200" w:line="276" w:lineRule="auto"/>
            <w:ind w:firstLine="0"/>
            <w:jc w:val="center"/>
            <w:rPr>
              <w:rFonts w:asciiTheme="majorHAnsi" w:hAnsiTheme="majorHAnsi" w:cstheme="majorHAnsi"/>
              <w:color w:val="000000" w:themeColor="text1"/>
              <w:szCs w:val="24"/>
            </w:rPr>
          </w:pPr>
        </w:p>
        <w:p w14:paraId="19D0D506" w14:textId="77777777" w:rsidR="006569F1" w:rsidRPr="00DA2245" w:rsidRDefault="006569F1" w:rsidP="006569F1">
          <w:pPr>
            <w:tabs>
              <w:tab w:val="left" w:pos="1308"/>
            </w:tabs>
            <w:spacing w:after="200" w:line="276" w:lineRule="auto"/>
            <w:ind w:firstLine="0"/>
            <w:jc w:val="center"/>
            <w:rPr>
              <w:rFonts w:asciiTheme="majorHAnsi" w:hAnsiTheme="majorHAnsi" w:cstheme="majorHAnsi"/>
              <w:color w:val="000000" w:themeColor="text1"/>
              <w:szCs w:val="24"/>
            </w:rPr>
          </w:pPr>
        </w:p>
        <w:p w14:paraId="7B8911F4" w14:textId="176945AD" w:rsidR="006569F1" w:rsidRPr="00DA2245" w:rsidRDefault="006569F1" w:rsidP="006569F1">
          <w:pPr>
            <w:tabs>
              <w:tab w:val="left" w:pos="1308"/>
            </w:tabs>
            <w:spacing w:after="200" w:line="276" w:lineRule="auto"/>
            <w:ind w:firstLine="0"/>
            <w:jc w:val="center"/>
            <w:rPr>
              <w:rFonts w:asciiTheme="majorHAnsi" w:hAnsiTheme="majorHAnsi" w:cstheme="majorHAnsi"/>
              <w:color w:val="000000" w:themeColor="text1"/>
              <w:szCs w:val="24"/>
            </w:rPr>
          </w:pPr>
          <w:r w:rsidRPr="00DA2245">
            <w:rPr>
              <w:rFonts w:asciiTheme="majorHAnsi" w:hAnsiTheme="majorHAnsi" w:cstheme="majorHAnsi"/>
              <w:color w:val="000000" w:themeColor="text1"/>
              <w:szCs w:val="24"/>
            </w:rPr>
            <w:t>Postgraduate Course</w:t>
          </w:r>
          <w:r w:rsidRPr="00DA2245">
            <w:rPr>
              <w:rFonts w:asciiTheme="majorHAnsi" w:hAnsiTheme="majorHAnsi" w:cstheme="majorHAnsi"/>
              <w:color w:val="000000" w:themeColor="text1"/>
              <w:szCs w:val="24"/>
            </w:rPr>
            <w:t>:</w:t>
          </w:r>
        </w:p>
        <w:p w14:paraId="5482C87B" w14:textId="1E751CCB" w:rsidR="006569F1" w:rsidRPr="00DA2245" w:rsidRDefault="006569F1" w:rsidP="006569F1">
          <w:pPr>
            <w:tabs>
              <w:tab w:val="left" w:pos="1308"/>
            </w:tabs>
            <w:spacing w:after="200" w:line="276" w:lineRule="auto"/>
            <w:ind w:firstLine="0"/>
            <w:jc w:val="center"/>
            <w:rPr>
              <w:rFonts w:asciiTheme="majorHAnsi" w:hAnsiTheme="majorHAnsi" w:cstheme="majorHAnsi"/>
              <w:b/>
              <w:bCs/>
              <w:color w:val="000000" w:themeColor="text1"/>
              <w:szCs w:val="24"/>
            </w:rPr>
          </w:pPr>
          <w:r w:rsidRPr="00DA2245">
            <w:rPr>
              <w:rFonts w:asciiTheme="majorHAnsi" w:hAnsiTheme="majorHAnsi" w:cstheme="majorHAnsi"/>
              <w:b/>
              <w:bCs/>
              <w:color w:val="000000" w:themeColor="text1"/>
              <w:szCs w:val="24"/>
            </w:rPr>
            <w:t>«</w:t>
          </w:r>
          <w:r w:rsidRPr="00DA2245">
            <w:rPr>
              <w:rFonts w:asciiTheme="majorHAnsi" w:hAnsiTheme="majorHAnsi" w:cstheme="majorHAnsi"/>
            </w:rPr>
            <w:t xml:space="preserve"> </w:t>
          </w:r>
          <w:r w:rsidRPr="00DA2245">
            <w:rPr>
              <w:rFonts w:asciiTheme="majorHAnsi" w:hAnsiTheme="majorHAnsi" w:cstheme="majorHAnsi"/>
              <w:b/>
              <w:bCs/>
              <w:color w:val="000000" w:themeColor="text1"/>
              <w:szCs w:val="24"/>
            </w:rPr>
            <w:t xml:space="preserve">Applied Bioinformatics </w:t>
          </w:r>
          <w:r w:rsidR="005D11C4" w:rsidRPr="00DA2245">
            <w:rPr>
              <w:rFonts w:asciiTheme="majorHAnsi" w:hAnsiTheme="majorHAnsi" w:cstheme="majorHAnsi"/>
              <w:b/>
              <w:bCs/>
              <w:color w:val="000000" w:themeColor="text1"/>
              <w:szCs w:val="24"/>
            </w:rPr>
            <w:t>–</w:t>
          </w:r>
          <w:r w:rsidRPr="00DA2245">
            <w:rPr>
              <w:rFonts w:asciiTheme="majorHAnsi" w:hAnsiTheme="majorHAnsi" w:cstheme="majorHAnsi"/>
              <w:b/>
              <w:bCs/>
              <w:color w:val="000000" w:themeColor="text1"/>
              <w:szCs w:val="24"/>
            </w:rPr>
            <w:t xml:space="preserve"> </w:t>
          </w:r>
          <w:r w:rsidR="005D11C4" w:rsidRPr="00DA2245">
            <w:rPr>
              <w:rFonts w:asciiTheme="majorHAnsi" w:hAnsiTheme="majorHAnsi" w:cstheme="majorHAnsi"/>
              <w:b/>
              <w:bCs/>
              <w:color w:val="000000" w:themeColor="text1"/>
              <w:szCs w:val="24"/>
            </w:rPr>
            <w:t xml:space="preserve">Biological </w:t>
          </w:r>
          <w:r w:rsidRPr="00DA2245">
            <w:rPr>
              <w:rFonts w:asciiTheme="majorHAnsi" w:hAnsiTheme="majorHAnsi" w:cstheme="majorHAnsi"/>
              <w:b/>
              <w:bCs/>
              <w:color w:val="000000" w:themeColor="text1"/>
              <w:szCs w:val="24"/>
            </w:rPr>
            <w:t>Data Analysis</w:t>
          </w:r>
          <w:r w:rsidR="005D11C4" w:rsidRPr="00DA2245">
            <w:rPr>
              <w:rFonts w:asciiTheme="majorHAnsi" w:hAnsiTheme="majorHAnsi" w:cstheme="majorHAnsi"/>
              <w:b/>
              <w:bCs/>
              <w:color w:val="000000" w:themeColor="text1"/>
              <w:szCs w:val="24"/>
            </w:rPr>
            <w:t xml:space="preserve"> </w:t>
          </w:r>
          <w:r w:rsidRPr="00DA2245">
            <w:rPr>
              <w:rFonts w:asciiTheme="majorHAnsi" w:hAnsiTheme="majorHAnsi" w:cstheme="majorHAnsi"/>
              <w:b/>
              <w:bCs/>
              <w:color w:val="000000" w:themeColor="text1"/>
              <w:szCs w:val="24"/>
            </w:rPr>
            <w:t>»</w:t>
          </w:r>
        </w:p>
        <w:p w14:paraId="385206DA" w14:textId="77777777" w:rsidR="006569F1" w:rsidRPr="00DA2245" w:rsidRDefault="006569F1" w:rsidP="006569F1">
          <w:pPr>
            <w:tabs>
              <w:tab w:val="left" w:pos="1308"/>
            </w:tabs>
            <w:spacing w:after="200" w:line="276" w:lineRule="auto"/>
            <w:ind w:firstLine="0"/>
            <w:jc w:val="center"/>
            <w:rPr>
              <w:rFonts w:asciiTheme="majorHAnsi" w:hAnsiTheme="majorHAnsi" w:cstheme="majorHAnsi"/>
              <w:color w:val="000000" w:themeColor="text1"/>
              <w:szCs w:val="24"/>
            </w:rPr>
          </w:pPr>
        </w:p>
        <w:p w14:paraId="3DDDAFD0" w14:textId="5E1AC4FA" w:rsidR="006569F1" w:rsidRPr="00DA2245" w:rsidRDefault="005D11C4" w:rsidP="006569F1">
          <w:pPr>
            <w:pStyle w:val="NoSpacing"/>
            <w:jc w:val="center"/>
            <w:rPr>
              <w:rFonts w:asciiTheme="majorHAnsi" w:hAnsiTheme="majorHAnsi" w:cstheme="majorHAnsi"/>
              <w:sz w:val="24"/>
              <w:szCs w:val="24"/>
            </w:rPr>
          </w:pPr>
          <w:r w:rsidRPr="00DA2245">
            <w:rPr>
              <w:rFonts w:asciiTheme="majorHAnsi" w:hAnsiTheme="majorHAnsi" w:cstheme="majorHAnsi"/>
              <w:sz w:val="24"/>
              <w:szCs w:val="24"/>
            </w:rPr>
            <w:t>Master Dissertation</w:t>
          </w:r>
          <w:r w:rsidR="006569F1" w:rsidRPr="00DA2245">
            <w:rPr>
              <w:rFonts w:asciiTheme="majorHAnsi" w:hAnsiTheme="majorHAnsi" w:cstheme="majorHAnsi"/>
              <w:sz w:val="24"/>
              <w:szCs w:val="24"/>
            </w:rPr>
            <w:t>:</w:t>
          </w:r>
        </w:p>
        <w:p w14:paraId="7CAE9780" w14:textId="77777777" w:rsidR="006569F1" w:rsidRPr="00DA2245" w:rsidRDefault="006569F1" w:rsidP="006569F1">
          <w:pPr>
            <w:pStyle w:val="NoSpacing"/>
            <w:jc w:val="center"/>
            <w:rPr>
              <w:rFonts w:asciiTheme="majorHAnsi" w:hAnsiTheme="majorHAnsi" w:cstheme="majorHAnsi"/>
              <w:sz w:val="24"/>
              <w:szCs w:val="24"/>
            </w:rPr>
          </w:pPr>
        </w:p>
        <w:p w14:paraId="50F6FAA4" w14:textId="07C3720F" w:rsidR="006569F1" w:rsidRPr="00DA2245" w:rsidRDefault="006569F1" w:rsidP="006569F1">
          <w:pPr>
            <w:pStyle w:val="NoSpacing"/>
            <w:jc w:val="center"/>
            <w:rPr>
              <w:rFonts w:asciiTheme="majorHAnsi" w:hAnsiTheme="majorHAnsi" w:cstheme="majorHAnsi"/>
              <w:b/>
              <w:bCs/>
              <w:sz w:val="24"/>
              <w:szCs w:val="24"/>
            </w:rPr>
          </w:pPr>
          <w:r w:rsidRPr="00DA2245">
            <w:rPr>
              <w:rFonts w:asciiTheme="majorHAnsi" w:hAnsiTheme="majorHAnsi" w:cstheme="majorHAnsi"/>
              <w:b/>
              <w:bCs/>
              <w:sz w:val="24"/>
              <w:szCs w:val="24"/>
            </w:rPr>
            <w:t>«</w:t>
          </w:r>
          <w:r w:rsidR="005D11C4" w:rsidRPr="00DA2245">
            <w:rPr>
              <w:rFonts w:asciiTheme="majorHAnsi" w:hAnsiTheme="majorHAnsi" w:cstheme="majorHAnsi"/>
              <w:b/>
              <w:bCs/>
              <w:sz w:val="24"/>
              <w:szCs w:val="24"/>
            </w:rPr>
            <w:t xml:space="preserve">Applications of Machine Learning to Metabolomics Data </w:t>
          </w:r>
          <w:r w:rsidRPr="00DA2245">
            <w:rPr>
              <w:rFonts w:asciiTheme="majorHAnsi" w:hAnsiTheme="majorHAnsi" w:cstheme="majorHAnsi"/>
              <w:b/>
              <w:bCs/>
              <w:sz w:val="24"/>
              <w:szCs w:val="24"/>
            </w:rPr>
            <w:t>»</w:t>
          </w:r>
        </w:p>
        <w:p w14:paraId="2DFA4A35" w14:textId="77777777" w:rsidR="006569F1" w:rsidRPr="00DA2245" w:rsidRDefault="006569F1" w:rsidP="006569F1">
          <w:pPr>
            <w:pStyle w:val="NoSpacing"/>
            <w:jc w:val="center"/>
            <w:rPr>
              <w:rFonts w:asciiTheme="majorHAnsi" w:hAnsiTheme="majorHAnsi" w:cstheme="majorHAnsi"/>
              <w:sz w:val="24"/>
              <w:szCs w:val="24"/>
            </w:rPr>
          </w:pPr>
        </w:p>
        <w:p w14:paraId="1F92E725" w14:textId="1158E675" w:rsidR="006569F1" w:rsidRPr="00DA2245" w:rsidRDefault="006569F1" w:rsidP="006569F1">
          <w:pPr>
            <w:pStyle w:val="NoSpacing"/>
            <w:jc w:val="center"/>
            <w:rPr>
              <w:rFonts w:asciiTheme="majorHAnsi" w:hAnsiTheme="majorHAnsi" w:cstheme="majorHAnsi"/>
              <w:color w:val="000000" w:themeColor="text1"/>
              <w:sz w:val="24"/>
              <w:szCs w:val="24"/>
            </w:rPr>
          </w:pPr>
        </w:p>
        <w:p w14:paraId="61BA2DF6" w14:textId="0CA94B47" w:rsidR="006569F1" w:rsidRPr="00DA2245" w:rsidRDefault="005D11C4" w:rsidP="006569F1">
          <w:pPr>
            <w:pStyle w:val="NoSpacing"/>
            <w:jc w:val="center"/>
            <w:rPr>
              <w:rFonts w:asciiTheme="majorHAnsi" w:hAnsiTheme="majorHAnsi" w:cstheme="majorHAnsi"/>
              <w:color w:val="000000" w:themeColor="text1"/>
              <w:sz w:val="24"/>
              <w:szCs w:val="24"/>
              <w:lang w:val="el-GR"/>
            </w:rPr>
          </w:pPr>
          <w:r w:rsidRPr="00DA2245">
            <w:rPr>
              <w:rFonts w:asciiTheme="majorHAnsi" w:hAnsiTheme="majorHAnsi" w:cstheme="majorHAnsi"/>
              <w:color w:val="000000" w:themeColor="text1"/>
              <w:sz w:val="24"/>
              <w:szCs w:val="24"/>
            </w:rPr>
            <w:t>Zippidou</w:t>
          </w:r>
          <w:r w:rsidRPr="00DA2245">
            <w:rPr>
              <w:rFonts w:asciiTheme="majorHAnsi" w:hAnsiTheme="majorHAnsi" w:cstheme="majorHAnsi"/>
              <w:color w:val="000000" w:themeColor="text1"/>
              <w:sz w:val="24"/>
              <w:szCs w:val="24"/>
              <w:lang w:val="el-GR"/>
            </w:rPr>
            <w:t xml:space="preserve"> </w:t>
          </w:r>
          <w:r w:rsidRPr="00DA2245">
            <w:rPr>
              <w:rFonts w:asciiTheme="majorHAnsi" w:hAnsiTheme="majorHAnsi" w:cstheme="majorHAnsi"/>
              <w:color w:val="000000" w:themeColor="text1"/>
              <w:sz w:val="24"/>
              <w:szCs w:val="24"/>
            </w:rPr>
            <w:t>Kyriaki</w:t>
          </w:r>
          <w:r w:rsidR="006569F1" w:rsidRPr="00DA2245">
            <w:rPr>
              <w:rFonts w:asciiTheme="majorHAnsi" w:hAnsiTheme="majorHAnsi" w:cstheme="majorHAnsi"/>
              <w:color w:val="000000" w:themeColor="text1"/>
              <w:sz w:val="24"/>
              <w:szCs w:val="24"/>
              <w:lang w:val="el-GR"/>
            </w:rPr>
            <w:t xml:space="preserve">, </w:t>
          </w:r>
          <w:r w:rsidRPr="00DA2245">
            <w:rPr>
              <w:rFonts w:asciiTheme="majorHAnsi" w:hAnsiTheme="majorHAnsi" w:cstheme="majorHAnsi"/>
              <w:color w:val="000000" w:themeColor="text1"/>
              <w:sz w:val="24"/>
              <w:szCs w:val="24"/>
            </w:rPr>
            <w:t>Registration</w:t>
          </w:r>
          <w:r w:rsidRPr="00DA2245">
            <w:rPr>
              <w:rFonts w:asciiTheme="majorHAnsi" w:hAnsiTheme="majorHAnsi" w:cstheme="majorHAnsi"/>
              <w:color w:val="000000" w:themeColor="text1"/>
              <w:sz w:val="24"/>
              <w:szCs w:val="24"/>
              <w:lang w:val="el-GR"/>
            </w:rPr>
            <w:t xml:space="preserve"> </w:t>
          </w:r>
          <w:r w:rsidRPr="00DA2245">
            <w:rPr>
              <w:rFonts w:asciiTheme="majorHAnsi" w:hAnsiTheme="majorHAnsi" w:cstheme="majorHAnsi"/>
              <w:color w:val="000000" w:themeColor="text1"/>
              <w:sz w:val="24"/>
              <w:szCs w:val="24"/>
            </w:rPr>
            <w:t>Number</w:t>
          </w:r>
          <w:r w:rsidR="006569F1" w:rsidRPr="00DA2245">
            <w:rPr>
              <w:rFonts w:asciiTheme="majorHAnsi" w:hAnsiTheme="majorHAnsi" w:cstheme="majorHAnsi"/>
              <w:color w:val="000000" w:themeColor="text1"/>
              <w:sz w:val="24"/>
              <w:szCs w:val="24"/>
              <w:lang w:val="el-GR"/>
            </w:rPr>
            <w:t>: 661</w:t>
          </w:r>
        </w:p>
        <w:p w14:paraId="3E82270F" w14:textId="77777777" w:rsidR="006569F1" w:rsidRPr="00DA2245" w:rsidRDefault="006569F1" w:rsidP="006569F1">
          <w:pPr>
            <w:pStyle w:val="NoSpacing"/>
            <w:jc w:val="center"/>
            <w:rPr>
              <w:rFonts w:asciiTheme="majorHAnsi" w:hAnsiTheme="majorHAnsi" w:cstheme="majorHAnsi"/>
              <w:b/>
              <w:bCs/>
              <w:color w:val="000000" w:themeColor="text1"/>
              <w:sz w:val="24"/>
              <w:lang w:val="el-GR"/>
            </w:rPr>
          </w:pPr>
        </w:p>
        <w:p w14:paraId="22214B7C" w14:textId="77777777" w:rsidR="006569F1" w:rsidRPr="00DA2245" w:rsidRDefault="006569F1" w:rsidP="006569F1">
          <w:pPr>
            <w:pStyle w:val="NoSpacing"/>
            <w:jc w:val="center"/>
            <w:rPr>
              <w:rFonts w:asciiTheme="majorHAnsi" w:hAnsiTheme="majorHAnsi" w:cstheme="majorHAnsi"/>
              <w:b/>
              <w:bCs/>
              <w:color w:val="000000" w:themeColor="text1"/>
              <w:sz w:val="24"/>
              <w:lang w:val="el-GR"/>
            </w:rPr>
          </w:pPr>
        </w:p>
        <w:p w14:paraId="72599023" w14:textId="77777777" w:rsidR="006569F1" w:rsidRPr="00DA2245" w:rsidRDefault="006569F1" w:rsidP="006569F1">
          <w:pPr>
            <w:pStyle w:val="NoSpacing"/>
            <w:jc w:val="center"/>
            <w:rPr>
              <w:rFonts w:asciiTheme="majorHAnsi" w:hAnsiTheme="majorHAnsi" w:cstheme="majorHAnsi"/>
              <w:b/>
              <w:bCs/>
              <w:color w:val="000000" w:themeColor="text1"/>
              <w:sz w:val="24"/>
              <w:lang w:val="el-GR"/>
            </w:rPr>
          </w:pPr>
        </w:p>
        <w:p w14:paraId="70FB827A" w14:textId="46454A45" w:rsidR="006569F1" w:rsidRPr="00DA2245" w:rsidRDefault="005D11C4" w:rsidP="006569F1">
          <w:pPr>
            <w:pStyle w:val="NoSpacing"/>
            <w:jc w:val="center"/>
            <w:rPr>
              <w:rFonts w:asciiTheme="majorHAnsi" w:hAnsiTheme="majorHAnsi" w:cstheme="majorHAnsi"/>
              <w:color w:val="000000" w:themeColor="text1"/>
              <w:szCs w:val="20"/>
            </w:rPr>
          </w:pPr>
          <w:r w:rsidRPr="00DA2245">
            <w:rPr>
              <w:rFonts w:asciiTheme="majorHAnsi" w:hAnsiTheme="majorHAnsi" w:cstheme="majorHAnsi"/>
              <w:color w:val="000000" w:themeColor="text1"/>
              <w:szCs w:val="20"/>
            </w:rPr>
            <w:t xml:space="preserve">A thesis submitted in partial fulfilment of the requirements for the degree of Master in </w:t>
          </w:r>
          <w:r w:rsidRPr="00DA2245">
            <w:rPr>
              <w:rFonts w:asciiTheme="majorHAnsi" w:hAnsiTheme="majorHAnsi" w:cstheme="majorHAnsi"/>
              <w:color w:val="000000" w:themeColor="text1"/>
              <w:szCs w:val="20"/>
            </w:rPr>
            <w:t xml:space="preserve">Applied Bioinformatics </w:t>
          </w:r>
          <w:r w:rsidRPr="00DA2245">
            <w:rPr>
              <w:rFonts w:asciiTheme="majorHAnsi" w:hAnsiTheme="majorHAnsi" w:cstheme="majorHAnsi"/>
              <w:color w:val="000000" w:themeColor="text1"/>
              <w:szCs w:val="20"/>
            </w:rPr>
            <w:t xml:space="preserve">and </w:t>
          </w:r>
          <w:r w:rsidRPr="00DA2245">
            <w:rPr>
              <w:rFonts w:asciiTheme="majorHAnsi" w:hAnsiTheme="majorHAnsi" w:cstheme="majorHAnsi"/>
              <w:color w:val="000000" w:themeColor="text1"/>
              <w:szCs w:val="20"/>
            </w:rPr>
            <w:t>Biological Data Analysis</w:t>
          </w:r>
          <w:r w:rsidRPr="00DA2245">
            <w:rPr>
              <w:rFonts w:asciiTheme="majorHAnsi" w:hAnsiTheme="majorHAnsi" w:cstheme="majorHAnsi"/>
              <w:color w:val="000000" w:themeColor="text1"/>
              <w:szCs w:val="20"/>
            </w:rPr>
            <w:t>, Department  of Molecular Biology and Genetics, Democritus University of Thrace</w:t>
          </w:r>
        </w:p>
        <w:p w14:paraId="7BC97495" w14:textId="77777777" w:rsidR="006569F1" w:rsidRPr="00DA2245" w:rsidRDefault="006569F1" w:rsidP="006569F1">
          <w:pPr>
            <w:pStyle w:val="NoSpacing"/>
            <w:jc w:val="center"/>
            <w:rPr>
              <w:rFonts w:asciiTheme="majorHAnsi" w:hAnsiTheme="majorHAnsi" w:cstheme="majorHAnsi"/>
              <w:b/>
              <w:bCs/>
              <w:color w:val="000000" w:themeColor="text1"/>
              <w:sz w:val="24"/>
            </w:rPr>
          </w:pPr>
        </w:p>
        <w:p w14:paraId="4D64EA07" w14:textId="77777777" w:rsidR="006569F1" w:rsidRPr="00DA2245" w:rsidRDefault="006569F1" w:rsidP="006569F1">
          <w:pPr>
            <w:pStyle w:val="NoSpacing"/>
            <w:jc w:val="center"/>
            <w:rPr>
              <w:rFonts w:asciiTheme="majorHAnsi" w:hAnsiTheme="majorHAnsi" w:cstheme="majorHAnsi"/>
              <w:b/>
              <w:bCs/>
              <w:color w:val="000000" w:themeColor="text1"/>
              <w:sz w:val="24"/>
            </w:rPr>
          </w:pPr>
        </w:p>
        <w:p w14:paraId="7A8A787A" w14:textId="77777777" w:rsidR="006569F1" w:rsidRPr="00DA2245" w:rsidRDefault="006569F1" w:rsidP="006569F1">
          <w:pPr>
            <w:pStyle w:val="NoSpacing"/>
            <w:jc w:val="center"/>
            <w:rPr>
              <w:rFonts w:asciiTheme="majorHAnsi" w:hAnsiTheme="majorHAnsi" w:cstheme="majorHAnsi"/>
              <w:b/>
              <w:bCs/>
              <w:color w:val="000000" w:themeColor="text1"/>
              <w:sz w:val="24"/>
            </w:rPr>
          </w:pPr>
        </w:p>
        <w:p w14:paraId="2D3CE65E" w14:textId="36CC00A6" w:rsidR="006569F1" w:rsidRPr="00DA2245" w:rsidRDefault="00D81E99" w:rsidP="006569F1">
          <w:pPr>
            <w:pStyle w:val="NoSpacing"/>
            <w:jc w:val="center"/>
            <w:rPr>
              <w:rFonts w:asciiTheme="majorHAnsi" w:hAnsiTheme="majorHAnsi" w:cstheme="majorHAnsi"/>
              <w:color w:val="000000" w:themeColor="text1"/>
              <w:sz w:val="24"/>
            </w:rPr>
          </w:pPr>
          <w:r w:rsidRPr="00DA2245">
            <w:rPr>
              <w:rFonts w:asciiTheme="majorHAnsi" w:hAnsiTheme="majorHAnsi" w:cstheme="majorHAnsi"/>
              <w:color w:val="000000" w:themeColor="text1"/>
              <w:sz w:val="24"/>
            </w:rPr>
            <w:t>COMMITTEE OF EXAMINERS</w:t>
          </w:r>
        </w:p>
        <w:p w14:paraId="145E7C58" w14:textId="77777777" w:rsidR="006569F1" w:rsidRPr="00DA2245" w:rsidRDefault="006569F1" w:rsidP="006569F1">
          <w:pPr>
            <w:pStyle w:val="NoSpacing"/>
            <w:jc w:val="center"/>
            <w:rPr>
              <w:rFonts w:asciiTheme="majorHAnsi" w:hAnsiTheme="majorHAnsi" w:cstheme="majorHAnsi"/>
              <w:color w:val="000000" w:themeColor="text1"/>
              <w:sz w:val="24"/>
            </w:rPr>
          </w:pPr>
        </w:p>
        <w:p w14:paraId="07D4E76E" w14:textId="6D01E701" w:rsidR="006569F1" w:rsidRPr="00DA2245" w:rsidRDefault="00D81E99" w:rsidP="006569F1">
          <w:pPr>
            <w:pStyle w:val="NoSpacing"/>
            <w:jc w:val="center"/>
            <w:rPr>
              <w:rFonts w:asciiTheme="majorHAnsi" w:hAnsiTheme="majorHAnsi" w:cstheme="majorHAnsi"/>
              <w:color w:val="000000" w:themeColor="text1"/>
              <w:sz w:val="24"/>
            </w:rPr>
          </w:pPr>
          <w:r w:rsidRPr="00DA2245">
            <w:rPr>
              <w:rFonts w:asciiTheme="majorHAnsi" w:hAnsiTheme="majorHAnsi" w:cstheme="majorHAnsi"/>
              <w:color w:val="000000" w:themeColor="text1"/>
              <w:sz w:val="24"/>
            </w:rPr>
            <w:t>Supervisor</w:t>
          </w:r>
          <w:r w:rsidR="006569F1" w:rsidRPr="00DA2245">
            <w:rPr>
              <w:rFonts w:asciiTheme="majorHAnsi" w:hAnsiTheme="majorHAnsi" w:cstheme="majorHAnsi"/>
              <w:color w:val="000000" w:themeColor="text1"/>
              <w:sz w:val="24"/>
            </w:rPr>
            <w:t xml:space="preserve">: </w:t>
          </w:r>
          <w:r w:rsidR="00DA2245">
            <w:rPr>
              <w:rFonts w:asciiTheme="majorHAnsi" w:hAnsiTheme="majorHAnsi" w:cstheme="majorHAnsi"/>
              <w:color w:val="000000" w:themeColor="text1"/>
              <w:sz w:val="24"/>
            </w:rPr>
            <w:t>Psomopoulos Fotis, Senior Researcher, INAB/CERTH</w:t>
          </w:r>
        </w:p>
        <w:p w14:paraId="0DBF27ED" w14:textId="55162B26" w:rsidR="006569F1" w:rsidRPr="00DA2245" w:rsidRDefault="006569F1" w:rsidP="006569F1">
          <w:pPr>
            <w:pStyle w:val="NoSpacing"/>
            <w:rPr>
              <w:rFonts w:asciiTheme="majorHAnsi" w:hAnsiTheme="majorHAnsi" w:cstheme="majorHAnsi"/>
              <w:color w:val="000000" w:themeColor="text1"/>
              <w:sz w:val="24"/>
            </w:rPr>
          </w:pPr>
          <w:r w:rsidRPr="00DA2245">
            <w:rPr>
              <w:rFonts w:asciiTheme="majorHAnsi" w:hAnsiTheme="majorHAnsi" w:cstheme="majorHAnsi"/>
              <w:color w:val="000000" w:themeColor="text1"/>
              <w:sz w:val="24"/>
            </w:rPr>
            <w:tab/>
            <w:t xml:space="preserve">        </w:t>
          </w:r>
          <w:r w:rsidR="00DA2245" w:rsidRPr="00DA2245">
            <w:rPr>
              <w:rFonts w:asciiTheme="majorHAnsi" w:hAnsiTheme="majorHAnsi" w:cstheme="majorHAnsi"/>
              <w:color w:val="000000" w:themeColor="text1"/>
              <w:sz w:val="24"/>
            </w:rPr>
            <w:t xml:space="preserve">     </w:t>
          </w:r>
          <w:r w:rsidR="00D81E99" w:rsidRPr="00DA2245">
            <w:rPr>
              <w:rFonts w:asciiTheme="majorHAnsi" w:hAnsiTheme="majorHAnsi" w:cstheme="majorHAnsi"/>
              <w:color w:val="000000" w:themeColor="text1"/>
              <w:sz w:val="24"/>
            </w:rPr>
            <w:t xml:space="preserve">Member </w:t>
          </w:r>
          <w:r w:rsidRPr="00DA2245">
            <w:rPr>
              <w:rFonts w:asciiTheme="majorHAnsi" w:hAnsiTheme="majorHAnsi" w:cstheme="majorHAnsi"/>
              <w:color w:val="000000" w:themeColor="text1"/>
              <w:sz w:val="24"/>
            </w:rPr>
            <w:t xml:space="preserve">2: </w:t>
          </w:r>
          <w:r w:rsidR="00DA2245">
            <w:rPr>
              <w:rFonts w:asciiTheme="majorHAnsi" w:hAnsiTheme="majorHAnsi" w:cstheme="majorHAnsi"/>
              <w:color w:val="000000" w:themeColor="text1"/>
              <w:sz w:val="24"/>
            </w:rPr>
            <w:t xml:space="preserve">Klapa Maria, </w:t>
          </w:r>
          <w:r w:rsidR="00DA2245" w:rsidRPr="00DA2245">
            <w:rPr>
              <w:rFonts w:asciiTheme="majorHAnsi" w:hAnsiTheme="majorHAnsi" w:cstheme="majorHAnsi"/>
              <w:color w:val="000000" w:themeColor="text1"/>
              <w:sz w:val="24"/>
            </w:rPr>
            <w:t>FORTH/ICE-HT</w:t>
          </w:r>
        </w:p>
        <w:p w14:paraId="796B7514" w14:textId="77777777" w:rsidR="006569F1" w:rsidRPr="00DA2245" w:rsidRDefault="006569F1" w:rsidP="006569F1">
          <w:pPr>
            <w:pStyle w:val="NoSpacing"/>
            <w:jc w:val="center"/>
            <w:rPr>
              <w:rFonts w:asciiTheme="majorHAnsi" w:hAnsiTheme="majorHAnsi" w:cstheme="majorHAnsi"/>
              <w:b/>
              <w:bCs/>
              <w:color w:val="000000" w:themeColor="text1"/>
              <w:sz w:val="24"/>
            </w:rPr>
          </w:pPr>
        </w:p>
        <w:p w14:paraId="2A777322" w14:textId="77777777" w:rsidR="006569F1" w:rsidRPr="00DA2245" w:rsidRDefault="006569F1" w:rsidP="006569F1">
          <w:pPr>
            <w:pStyle w:val="NoSpacing"/>
            <w:jc w:val="center"/>
            <w:rPr>
              <w:rFonts w:asciiTheme="majorHAnsi" w:hAnsiTheme="majorHAnsi" w:cstheme="majorHAnsi"/>
              <w:b/>
              <w:bCs/>
              <w:color w:val="000000" w:themeColor="text1"/>
              <w:sz w:val="24"/>
            </w:rPr>
          </w:pPr>
        </w:p>
        <w:p w14:paraId="6C16426C" w14:textId="77777777" w:rsidR="006569F1" w:rsidRPr="00DA2245" w:rsidRDefault="006569F1" w:rsidP="006569F1">
          <w:pPr>
            <w:pStyle w:val="NoSpacing"/>
            <w:jc w:val="center"/>
            <w:rPr>
              <w:rFonts w:asciiTheme="majorHAnsi" w:hAnsiTheme="majorHAnsi" w:cstheme="majorHAnsi"/>
              <w:b/>
              <w:bCs/>
              <w:color w:val="000000" w:themeColor="text1"/>
              <w:sz w:val="24"/>
            </w:rPr>
          </w:pPr>
        </w:p>
        <w:p w14:paraId="2CFF23BE" w14:textId="67C33A7D" w:rsidR="006569F1" w:rsidRPr="00DA2245" w:rsidRDefault="00DA2245" w:rsidP="006569F1">
          <w:pPr>
            <w:pStyle w:val="NoSpacing"/>
            <w:jc w:val="center"/>
            <w:rPr>
              <w:rFonts w:asciiTheme="majorHAnsi" w:hAnsiTheme="majorHAnsi" w:cstheme="majorHAnsi"/>
              <w:color w:val="000000" w:themeColor="text1"/>
              <w:sz w:val="24"/>
              <w:lang w:val="el-GR"/>
            </w:rPr>
          </w:pPr>
          <w:r>
            <w:rPr>
              <w:rFonts w:asciiTheme="majorHAnsi" w:hAnsiTheme="majorHAnsi" w:cstheme="majorHAnsi"/>
              <w:color w:val="000000" w:themeColor="text1"/>
              <w:sz w:val="24"/>
            </w:rPr>
            <w:t>Thessaloniki, September</w:t>
          </w:r>
          <w:r w:rsidR="006569F1" w:rsidRPr="00DA2245">
            <w:rPr>
              <w:rFonts w:asciiTheme="majorHAnsi" w:hAnsiTheme="majorHAnsi" w:cstheme="majorHAnsi"/>
              <w:color w:val="000000" w:themeColor="text1"/>
              <w:sz w:val="24"/>
              <w:lang w:val="el-GR"/>
            </w:rPr>
            <w:t>, 2026</w:t>
          </w:r>
        </w:p>
        <w:p w14:paraId="2729E5F3" w14:textId="2C9C16E7" w:rsidR="00D81E99" w:rsidRPr="00DA2245" w:rsidRDefault="00D24218" w:rsidP="00F84136">
          <w:pPr>
            <w:tabs>
              <w:tab w:val="left" w:pos="1308"/>
            </w:tabs>
            <w:spacing w:after="200" w:line="276" w:lineRule="auto"/>
            <w:ind w:firstLine="0"/>
            <w:jc w:val="both"/>
            <w:rPr>
              <w:rFonts w:asciiTheme="majorHAnsi" w:hAnsiTheme="majorHAnsi" w:cstheme="majorHAnsi"/>
              <w:b/>
              <w:bCs/>
              <w:lang w:val="el-GR"/>
            </w:rPr>
          </w:pPr>
          <w:r w:rsidRPr="00DA2245">
            <w:rPr>
              <w:rFonts w:asciiTheme="majorHAnsi" w:hAnsiTheme="majorHAnsi" w:cstheme="majorHAnsi"/>
              <w:lang w:val="el-GR"/>
            </w:rPr>
            <w:br w:type="page"/>
          </w:r>
          <w:r w:rsidR="00D81E99" w:rsidRPr="00DA2245">
            <w:rPr>
              <w:rFonts w:asciiTheme="majorHAnsi" w:hAnsiTheme="majorHAnsi" w:cstheme="majorHAnsi"/>
              <w:b/>
              <w:bCs/>
              <w:lang w:val="el-GR"/>
            </w:rPr>
            <w:lastRenderedPageBreak/>
            <w:t>Ευχαριστίες</w:t>
          </w:r>
        </w:p>
        <w:p w14:paraId="4E777847" w14:textId="77777777" w:rsidR="00D81E99" w:rsidRPr="00DA2245" w:rsidRDefault="00D81E99" w:rsidP="00DA2245">
          <w:pPr>
            <w:tabs>
              <w:tab w:val="left" w:pos="1308"/>
            </w:tabs>
            <w:spacing w:after="200" w:line="276" w:lineRule="auto"/>
            <w:ind w:firstLine="0"/>
            <w:jc w:val="center"/>
            <w:rPr>
              <w:rFonts w:asciiTheme="majorHAnsi" w:hAnsiTheme="majorHAnsi" w:cstheme="majorHAnsi"/>
              <w:lang w:val="el-GR"/>
            </w:rPr>
          </w:pPr>
          <w:r w:rsidRPr="00DA2245">
            <w:rPr>
              <w:rFonts w:asciiTheme="majorHAnsi" w:hAnsiTheme="majorHAnsi" w:cstheme="majorHAnsi"/>
              <w:lang w:val="el-GR"/>
            </w:rPr>
            <w:t>Με την παρούσα διπλωματική εργασία ολοκληρώνονται οι σπουδές μου στο μεταπτυχιακό πρόγραμμα σπουδών «</w:t>
          </w:r>
          <w:r w:rsidRPr="00DA2245">
            <w:rPr>
              <w:rFonts w:asciiTheme="majorHAnsi" w:hAnsiTheme="majorHAnsi" w:cstheme="majorHAnsi"/>
              <w:lang w:val="el-GR"/>
            </w:rPr>
            <w:t xml:space="preserve">Εφαρμοσμένη Βιοπληροφορική </w:t>
          </w:r>
          <w:r w:rsidRPr="00DA2245">
            <w:rPr>
              <w:rFonts w:asciiTheme="majorHAnsi" w:hAnsiTheme="majorHAnsi" w:cstheme="majorHAnsi"/>
              <w:lang w:val="el-GR"/>
            </w:rPr>
            <w:t xml:space="preserve">και </w:t>
          </w:r>
          <w:r w:rsidRPr="00DA2245">
            <w:rPr>
              <w:rFonts w:asciiTheme="majorHAnsi" w:hAnsiTheme="majorHAnsi" w:cstheme="majorHAnsi"/>
              <w:lang w:val="el-GR"/>
            </w:rPr>
            <w:t>Ανάλυση Βιολογικών Δεδομένων</w:t>
          </w:r>
          <w:r w:rsidRPr="00DA2245">
            <w:rPr>
              <w:rFonts w:asciiTheme="majorHAnsi" w:hAnsiTheme="majorHAnsi" w:cstheme="majorHAnsi"/>
              <w:lang w:val="el-GR"/>
            </w:rPr>
            <w:t>», του Τμήματος Μοριακής Βιολογίας και Γενετικής του Δημοκρίτειου Πανεπιστημίου Θράκης.</w:t>
          </w:r>
        </w:p>
        <w:p w14:paraId="41182250" w14:textId="77777777" w:rsidR="00D81E99" w:rsidRPr="00DA2245" w:rsidRDefault="00D81E99" w:rsidP="00DA2245">
          <w:pPr>
            <w:tabs>
              <w:tab w:val="left" w:pos="1308"/>
            </w:tabs>
            <w:spacing w:after="200" w:line="276" w:lineRule="auto"/>
            <w:ind w:firstLine="0"/>
            <w:jc w:val="center"/>
            <w:rPr>
              <w:rFonts w:asciiTheme="majorHAnsi" w:hAnsiTheme="majorHAnsi" w:cstheme="majorHAnsi"/>
              <w:lang w:val="el-GR"/>
            </w:rPr>
          </w:pPr>
          <w:r w:rsidRPr="00DA2245">
            <w:rPr>
              <w:rFonts w:asciiTheme="majorHAnsi" w:hAnsiTheme="majorHAnsi" w:cstheme="majorHAnsi"/>
              <w:lang w:val="el-GR"/>
            </w:rPr>
            <w:t>Θα ήθελα να εκφράσω τις ευχαριστίες μου προς τον κ. Φώτη Ψωμόπουλο, ερευνητή του ΕΚΕΤΑ, για το ενδιαφέρον και την βοήθεια του στην ολοκλήρωση της διπλωματικής εργασίας μου, για την επιστημονική και συμβουλευτική καθοδήγηση που μου προσέφερε.</w:t>
          </w:r>
        </w:p>
        <w:p w14:paraId="55892C6C" w14:textId="77777777" w:rsidR="00D81E99" w:rsidRPr="00DA2245" w:rsidRDefault="00D81E99" w:rsidP="00DA2245">
          <w:pPr>
            <w:tabs>
              <w:tab w:val="left" w:pos="1308"/>
            </w:tabs>
            <w:spacing w:after="200" w:line="276" w:lineRule="auto"/>
            <w:ind w:firstLine="0"/>
            <w:jc w:val="center"/>
            <w:rPr>
              <w:rFonts w:asciiTheme="majorHAnsi" w:hAnsiTheme="majorHAnsi" w:cstheme="majorHAnsi"/>
              <w:lang w:val="el-GR"/>
            </w:rPr>
          </w:pPr>
          <w:r w:rsidRPr="00DA2245">
            <w:rPr>
              <w:rFonts w:asciiTheme="majorHAnsi" w:hAnsiTheme="majorHAnsi" w:cstheme="majorHAnsi"/>
              <w:lang w:val="el-GR"/>
            </w:rPr>
            <w:t>Επιπλέον, θα ήθελα να ευχαριστήσω θερμά όλους τους καθηγητές και συμφοιτητές του συγκεκριμένου προγράμματος σπουδών για το περιβάλλον γνώσεων και εμπειριών, χωρίς τη βοήθεια των οποίων δε θα ήταν δυνατή η διεκπεραίωση των σπουδών μου.</w:t>
          </w:r>
        </w:p>
        <w:p w14:paraId="0F045E25" w14:textId="2E94939A" w:rsidR="00D24218" w:rsidRPr="00DA2245" w:rsidRDefault="00D81E99" w:rsidP="00DA2245">
          <w:pPr>
            <w:tabs>
              <w:tab w:val="left" w:pos="1308"/>
            </w:tabs>
            <w:spacing w:after="200" w:line="276" w:lineRule="auto"/>
            <w:ind w:firstLine="0"/>
            <w:jc w:val="center"/>
            <w:rPr>
              <w:rFonts w:asciiTheme="majorHAnsi" w:eastAsiaTheme="majorEastAsia" w:hAnsiTheme="majorHAnsi" w:cstheme="majorHAnsi"/>
              <w:b/>
              <w:bCs/>
              <w:color w:val="365F91" w:themeColor="accent1" w:themeShade="BF"/>
              <w:sz w:val="30"/>
              <w:szCs w:val="28"/>
              <w:lang w:val="el-GR"/>
            </w:rPr>
          </w:pPr>
          <w:r w:rsidRPr="00DA2245">
            <w:rPr>
              <w:rFonts w:asciiTheme="majorHAnsi" w:hAnsiTheme="majorHAnsi" w:cstheme="majorHAnsi"/>
              <w:lang w:val="el-GR"/>
            </w:rPr>
            <w:t xml:space="preserve">Τέλος, </w:t>
          </w:r>
          <w:r w:rsidR="00DA2245" w:rsidRPr="00DA2245">
            <w:rPr>
              <w:rFonts w:asciiTheme="majorHAnsi" w:hAnsiTheme="majorHAnsi" w:cstheme="majorHAnsi"/>
              <w:lang w:val="el-GR"/>
            </w:rPr>
            <w:t>οφείλω να ευχαριστήσω την οικογένεια μου, για τη συμπαράσταση και την υπομονή τους.</w:t>
          </w:r>
        </w:p>
      </w:sdtContent>
    </w:sdt>
    <w:p w14:paraId="4C70B630" w14:textId="1E4E3DD8" w:rsidR="00D24218" w:rsidRDefault="00D24218">
      <w:pPr>
        <w:spacing w:after="200" w:line="276" w:lineRule="auto"/>
        <w:ind w:firstLine="0"/>
        <w:rPr>
          <w:rFonts w:asciiTheme="majorHAnsi" w:eastAsiaTheme="majorEastAsia" w:hAnsiTheme="majorHAnsi" w:cstheme="majorBidi"/>
          <w:b/>
          <w:bCs/>
          <w:color w:val="365F91" w:themeColor="accent1" w:themeShade="BF"/>
          <w:sz w:val="30"/>
          <w:szCs w:val="28"/>
          <w:lang w:val="el-GR"/>
        </w:rPr>
      </w:pPr>
      <w:r>
        <w:rPr>
          <w:lang w:val="el-GR"/>
        </w:rPr>
        <w:br w:type="page"/>
      </w:r>
    </w:p>
    <w:p w14:paraId="2F0820AA" w14:textId="12B48B1D" w:rsidR="00E06622" w:rsidRPr="00FF5488" w:rsidRDefault="00E06622" w:rsidP="00AA1B08">
      <w:pPr>
        <w:pStyle w:val="Heading1"/>
        <w:jc w:val="both"/>
        <w:rPr>
          <w:lang w:val="el-GR"/>
        </w:rPr>
      </w:pPr>
      <w:r>
        <w:rPr>
          <w:lang w:val="el-GR"/>
        </w:rPr>
        <w:lastRenderedPageBreak/>
        <w:t>1</w:t>
      </w:r>
      <w:r w:rsidRPr="00AA1B08">
        <w:rPr>
          <w:lang w:val="el-GR"/>
        </w:rPr>
        <w:t xml:space="preserve">. </w:t>
      </w:r>
      <w:r>
        <w:rPr>
          <w:lang w:val="el-GR"/>
        </w:rPr>
        <w:t>Εισαγωγή</w:t>
      </w:r>
      <w:r w:rsidR="009D31D9" w:rsidRPr="000F59E3">
        <w:rPr>
          <w:lang w:val="el-GR"/>
        </w:rPr>
        <w:t xml:space="preserve"> </w:t>
      </w:r>
    </w:p>
    <w:p w14:paraId="2DDE86E7" w14:textId="1F7C0479" w:rsidR="009345C4" w:rsidRPr="00AA1B08" w:rsidRDefault="001F6118" w:rsidP="00AA1B08">
      <w:pPr>
        <w:pStyle w:val="Heading1"/>
        <w:jc w:val="both"/>
        <w:rPr>
          <w:lang w:val="el-GR"/>
        </w:rPr>
      </w:pPr>
      <w:r w:rsidRPr="00294FAE">
        <w:rPr>
          <w:lang w:val="el-GR"/>
        </w:rPr>
        <w:t>2</w:t>
      </w:r>
      <w:r w:rsidRPr="00AA1B08">
        <w:rPr>
          <w:lang w:val="el-GR"/>
        </w:rPr>
        <w:t xml:space="preserve">. Συστημική Βιολογία, μεταβολισμός και </w:t>
      </w:r>
      <w:r>
        <w:t>fluxomics</w:t>
      </w:r>
    </w:p>
    <w:p w14:paraId="4CEA248F" w14:textId="4CE95120" w:rsidR="009345C4" w:rsidRPr="00AA1B08" w:rsidRDefault="00000000" w:rsidP="00AA1B08">
      <w:pPr>
        <w:pStyle w:val="Heading2"/>
        <w:jc w:val="both"/>
        <w:rPr>
          <w:lang w:val="el-GR"/>
        </w:rPr>
      </w:pPr>
      <w:r w:rsidRPr="00AA1B08">
        <w:rPr>
          <w:lang w:val="el-GR"/>
        </w:rPr>
        <w:t xml:space="preserve">2.1 Η Συστημική Βιολογία </w:t>
      </w:r>
      <w:r w:rsidR="00CF1066">
        <w:rPr>
          <w:lang w:val="el-GR"/>
        </w:rPr>
        <w:t>στην</w:t>
      </w:r>
      <w:r w:rsidRPr="00AA1B08">
        <w:rPr>
          <w:lang w:val="el-GR"/>
        </w:rPr>
        <w:t xml:space="preserve"> μελέτη της κυτταρικής λειτουργίας</w:t>
      </w:r>
    </w:p>
    <w:p w14:paraId="4D895738" w14:textId="1DB18282" w:rsidR="009345C4" w:rsidRPr="00AA1B08" w:rsidRDefault="00BB1953" w:rsidP="00AA1B08">
      <w:pPr>
        <w:jc w:val="both"/>
        <w:rPr>
          <w:lang w:val="el-GR"/>
        </w:rPr>
      </w:pPr>
      <w:r w:rsidRPr="00BB1953">
        <w:rPr>
          <w:lang w:val="el-GR"/>
        </w:rPr>
        <w:t>Η κατανόηση της λειτουργία͏ς του κυττάρου ͏είναι ͏σημαντική για τις σύγ͏χρονες βιοεπιστήμες. Το κύτταρο δεν μπορεί να θεωρηθεί μόνο σαν μια ͏συλλογή ανε͏ξάρτητων μορίων.</w:t>
      </w:r>
      <w:r>
        <w:rPr>
          <w:lang w:val="el-GR"/>
        </w:rPr>
        <w:t xml:space="preserve"> </w:t>
      </w:r>
      <w:r w:rsidRPr="00BB1953">
        <w:rPr>
          <w:lang w:val="el-GR"/>
        </w:rPr>
        <w:t>Τα γονίδια</w:t>
      </w:r>
      <w:r>
        <w:rPr>
          <w:lang w:val="el-GR"/>
        </w:rPr>
        <w:t>,</w:t>
      </w:r>
      <w:r w:rsidRPr="00BB1953">
        <w:rPr>
          <w:lang w:val="el-GR"/>
        </w:rPr>
        <w:t xml:space="preserve"> τα προϊόντα της μεταγραφής</w:t>
      </w:r>
      <w:r>
        <w:rPr>
          <w:lang w:val="el-GR"/>
        </w:rPr>
        <w:t>,</w:t>
      </w:r>
      <w:r w:rsidRPr="00BB1953">
        <w:rPr>
          <w:lang w:val="el-GR"/>
        </w:rPr>
        <w:t xml:space="preserve"> οι πρωτεΐνες</w:t>
      </w:r>
      <w:r>
        <w:rPr>
          <w:lang w:val="el-GR"/>
        </w:rPr>
        <w:t>,</w:t>
      </w:r>
      <w:r w:rsidRPr="00BB1953">
        <w:rPr>
          <w:lang w:val="el-GR"/>
        </w:rPr>
        <w:t xml:space="preserve"> οι μεταβολίτες</w:t>
      </w:r>
      <w:r>
        <w:rPr>
          <w:lang w:val="el-GR"/>
        </w:rPr>
        <w:t>,</w:t>
      </w:r>
      <w:r w:rsidRPr="00BB1953">
        <w:rPr>
          <w:lang w:val="el-GR"/>
        </w:rPr>
        <w:t xml:space="preserve"> </w:t>
      </w:r>
      <w:r>
        <w:rPr>
          <w:lang w:val="el-GR"/>
        </w:rPr>
        <w:t>κ</w:t>
      </w:r>
      <w:r w:rsidRPr="00BB1953">
        <w:rPr>
          <w:lang w:val="el-GR"/>
        </w:rPr>
        <w:t>αθ͏ώς και οι ρυθμιστικοί μηχανισμοί͏ σχηματίζο͏υν συνδεδεμένα δίκτυα</w:t>
      </w:r>
      <w:r>
        <w:rPr>
          <w:lang w:val="el-GR"/>
        </w:rPr>
        <w:t>.</w:t>
      </w:r>
      <w:r w:rsidRPr="00BB1953">
        <w:rPr>
          <w:lang w:val="el-GR"/>
        </w:rPr>
        <w:t xml:space="preserve"> </w:t>
      </w:r>
      <w:r>
        <w:rPr>
          <w:lang w:val="el-GR"/>
        </w:rPr>
        <w:t>Η</w:t>
      </w:r>
      <w:r w:rsidRPr="00BB1953">
        <w:rPr>
          <w:lang w:val="el-GR"/>
        </w:rPr>
        <w:t xml:space="preserve"> </w:t>
      </w:r>
      <w:r>
        <w:rPr>
          <w:lang w:val="el-GR"/>
        </w:rPr>
        <w:t>σ</w:t>
      </w:r>
      <w:r w:rsidRPr="00BB1953">
        <w:rPr>
          <w:lang w:val="el-GR"/>
        </w:rPr>
        <w:t>υνολική αλληλεπίδ͏ραση του͏ς φέρνει την οργάνωση του φαινοτύπου του ͏κυττάρου.</w:t>
      </w:r>
      <w:r>
        <w:rPr>
          <w:lang w:val="el-GR"/>
        </w:rPr>
        <w:t xml:space="preserve"> </w:t>
      </w:r>
      <w:r w:rsidRPr="00BB1953">
        <w:rPr>
          <w:lang w:val="el-GR"/>
        </w:rPr>
        <w:t xml:space="preserve">Μέσα σε αυτό το πλαίσιο η Συ͏στημική Β͏ιολο͏γία </w:t>
      </w:r>
      <w:r>
        <w:rPr>
          <w:lang w:val="el-GR"/>
        </w:rPr>
        <w:t>(</w:t>
      </w:r>
      <w:r>
        <w:t>Systems</w:t>
      </w:r>
      <w:r w:rsidRPr="00BB1953">
        <w:rPr>
          <w:lang w:val="el-GR"/>
        </w:rPr>
        <w:t xml:space="preserve"> </w:t>
      </w:r>
      <w:r>
        <w:t>Biology</w:t>
      </w:r>
      <w:r w:rsidRPr="00BB1953">
        <w:rPr>
          <w:lang w:val="el-GR"/>
        </w:rPr>
        <w:t>) έχει γίν͏ει ένα πεδίο που συνδυάζει πολλές επιστήμες κ͏αι στόχος της είναι να μελ͏ετήσει τα ͏βιολογικά συστήματα ͏ως ζωντανές δυν͏αμ͏ικές οντότητες που εξαρτώνται μεταξύ τους. Για αυτό</w:t>
      </w:r>
      <w:r w:rsidR="00094903">
        <w:rPr>
          <w:lang w:val="el-GR"/>
        </w:rPr>
        <w:t>,</w:t>
      </w:r>
      <w:r w:rsidRPr="00BB1953">
        <w:rPr>
          <w:lang w:val="el-GR"/>
        </w:rPr>
        <w:t xml:space="preserve"> χ͏ρησι͏μοποιούνται πολλά πειραματικά δε͏δομέ͏να, μαθηματικέ͏ς π͏ροσομ͏οιώσεις και υπ͏ολογιστικές τεχνικές </w:t>
      </w:r>
      <w:r w:rsidRPr="00AA1B08">
        <w:rPr>
          <w:lang w:val="el-GR"/>
        </w:rPr>
        <w:t>[1,2].</w:t>
      </w:r>
    </w:p>
    <w:p w14:paraId="28E3CDF2" w14:textId="49889278" w:rsidR="009345C4" w:rsidRPr="00AA1B08" w:rsidRDefault="00BB1953" w:rsidP="00AA1B08">
      <w:pPr>
        <w:jc w:val="both"/>
        <w:rPr>
          <w:lang w:val="el-GR"/>
        </w:rPr>
      </w:pPr>
      <w:r w:rsidRPr="00BB1953">
        <w:rPr>
          <w:lang w:val="el-GR"/>
        </w:rPr>
        <w:t xml:space="preserve">Η ανάγκη για να͏ χρησιμοποιήσο͏υμε μια συνολική προσέγ͏γιση γίνεται πολύ σ͏αφής στη μελέτη του με͏ταβολισμού. Οι μ͏εταβολές </w:t>
      </w:r>
      <w:r>
        <w:rPr>
          <w:lang w:val="el-GR"/>
        </w:rPr>
        <w:t>δ</w:t>
      </w:r>
      <w:r w:rsidRPr="00BB1953">
        <w:rPr>
          <w:lang w:val="el-GR"/>
        </w:rPr>
        <w:t xml:space="preserve">εν βλ͏έπονται ως αυτόνομες͏ δ͏ιαδικασίες αλλά μπλέκονται σε π͏ολύπλοκα δίκτυα όπο͏υ η </w:t>
      </w:r>
      <w:r>
        <w:rPr>
          <w:lang w:val="el-GR"/>
        </w:rPr>
        <w:t>λ</w:t>
      </w:r>
      <w:r w:rsidRPr="00BB1953">
        <w:rPr>
          <w:lang w:val="el-GR"/>
        </w:rPr>
        <w:t>ειτουργία μιας αντίδρασης ͏εξαρτάτ͏αι από διάφορου͏ς παράγοντες όπως η διαθεσιμότητα των υλών</w:t>
      </w:r>
      <w:r>
        <w:rPr>
          <w:lang w:val="el-GR"/>
        </w:rPr>
        <w:t>,</w:t>
      </w:r>
      <w:r w:rsidRPr="00BB1953">
        <w:rPr>
          <w:lang w:val="el-GR"/>
        </w:rPr>
        <w:t xml:space="preserve"> ͏η συγκέντρωση των προϊόντων</w:t>
      </w:r>
      <w:r>
        <w:rPr>
          <w:lang w:val="el-GR"/>
        </w:rPr>
        <w:t>,</w:t>
      </w:r>
      <w:r w:rsidRPr="00BB1953">
        <w:rPr>
          <w:lang w:val="el-GR"/>
        </w:rPr>
        <w:t xml:space="preserve"> το επίπε͏δο δραστηριότητας των ενζύμων και οι συμπαράγοντες.</w:t>
      </w:r>
      <w:r>
        <w:rPr>
          <w:lang w:val="el-GR"/>
        </w:rPr>
        <w:t xml:space="preserve"> </w:t>
      </w:r>
      <w:r w:rsidRPr="00BB1953">
        <w:rPr>
          <w:lang w:val="el-GR"/>
        </w:rPr>
        <w:t>Σημαντικός παράγοντας είναι και η θερμοδυναμική ισορροπία που επηρεάζει το σύστημα συνολικά.</w:t>
      </w:r>
      <w:r>
        <w:rPr>
          <w:lang w:val="el-GR"/>
        </w:rPr>
        <w:t xml:space="preserve"> </w:t>
      </w:r>
      <w:r w:rsidRPr="00BB1953">
        <w:rPr>
          <w:lang w:val="el-GR"/>
        </w:rPr>
        <w:t xml:space="preserve">Λόγω αυτής της͏ π͏ολυπλοκότητας είναι απαραίτητο η ερμηνεία ε͏νός </w:t>
      </w:r>
      <w:r>
        <w:rPr>
          <w:lang w:val="el-GR"/>
        </w:rPr>
        <w:t>μ</w:t>
      </w:r>
      <w:r w:rsidRPr="00BB1953">
        <w:rPr>
          <w:lang w:val="el-GR"/>
        </w:rPr>
        <w:t xml:space="preserve">εταβολικού φαινοτύπο͏υ να γίνεται μέσα από ταυτόχρονη ανάλυση και των δύο στοιχε͏ίων που͏ είναι η δομή͏ και η͏ λειτουργία του͏ συγκεκριμένου μεταβολικού δικτύου </w:t>
      </w:r>
      <w:r w:rsidRPr="00AA1B08">
        <w:rPr>
          <w:lang w:val="el-GR"/>
        </w:rPr>
        <w:t>[2–5].</w:t>
      </w:r>
    </w:p>
    <w:p w14:paraId="2D68E393" w14:textId="180DFB1A" w:rsidR="00170B66" w:rsidRPr="00170B66" w:rsidRDefault="00170B66" w:rsidP="00170B66">
      <w:pPr>
        <w:jc w:val="both"/>
        <w:rPr>
          <w:lang w:val="el-GR"/>
        </w:rPr>
      </w:pPr>
      <w:r w:rsidRPr="00170B66">
        <w:rPr>
          <w:lang w:val="el-GR"/>
        </w:rPr>
        <w:t>Οι τεχνολογίες "-omics", οι οποίες χαρακτηρίζονται από τη χρήση μεθόδων υψηλής απόδοσης, έχουν συμβάλει καθοριστικά στην αποτύπωση της κυτταρικής οργάνωσης των παθογόνων. Η γονιδιωματική (genomics) αναφέρεται στις γενετικές πληροφορίες, η μεταγραφωμική (transcriptomics) αναφέρεται στα επίπεδα γονιδιακής έκφρασης, η πρωτεωμική (proteomics) αναφέρεται στην αφθονία των πρωτεϊνών και στα επίπεδα τροποποίησής τους, και η μεταβολομική (metabolomics) αναφέρεται στα επίπεδα των μικρών μορίων στον μεταβολισμό</w:t>
      </w:r>
      <w:r>
        <w:rPr>
          <w:lang w:val="el-GR"/>
        </w:rPr>
        <w:t xml:space="preserve"> </w:t>
      </w:r>
      <w:r w:rsidRPr="00AA1B08">
        <w:rPr>
          <w:lang w:val="el-GR"/>
        </w:rPr>
        <w:t>[1,3].</w:t>
      </w:r>
      <w:r w:rsidRPr="00170B66">
        <w:rPr>
          <w:lang w:val="el-GR"/>
        </w:rPr>
        <w:t xml:space="preserve"> Παρόλο που οι πληροφορίες αυτές είναι σημαντικές, δεν επαρκούν από μόνες τους για την πλήρη περιγραφή της λειτουργικής κατάστασης του κυττάρου.</w:t>
      </w:r>
    </w:p>
    <w:p w14:paraId="7FE0BA2C" w14:textId="77777777" w:rsidR="009345C4" w:rsidRPr="00AA1B08" w:rsidRDefault="00000000" w:rsidP="00AA1B08">
      <w:pPr>
        <w:pStyle w:val="Heading2"/>
        <w:jc w:val="both"/>
        <w:rPr>
          <w:lang w:val="el-GR"/>
        </w:rPr>
      </w:pPr>
      <w:r w:rsidRPr="00AA1B08">
        <w:rPr>
          <w:lang w:val="el-GR"/>
        </w:rPr>
        <w:lastRenderedPageBreak/>
        <w:t>2.2 Οι τεχνολογίες «-</w:t>
      </w:r>
      <w:r>
        <w:t>omics</w:t>
      </w:r>
      <w:r w:rsidRPr="00AA1B08">
        <w:rPr>
          <w:lang w:val="el-GR"/>
        </w:rPr>
        <w:t>» και τα όρια των στατικών μοριακών μετρήσεων</w:t>
      </w:r>
    </w:p>
    <w:p w14:paraId="504B8B22" w14:textId="52C9209A" w:rsidR="00CD25A9" w:rsidRPr="00CD25A9" w:rsidRDefault="00CD25A9" w:rsidP="00CD25A9">
      <w:pPr>
        <w:jc w:val="both"/>
        <w:rPr>
          <w:lang w:val="el-GR"/>
        </w:rPr>
      </w:pPr>
      <w:r w:rsidRPr="00CD25A9">
        <w:rPr>
          <w:lang w:val="el-GR"/>
        </w:rPr>
        <w:t xml:space="preserve">Η πλειοψηφία τω͏ν πα͏ραδο͏σιακών δεδομένω͏ν </w:t>
      </w:r>
      <w:r w:rsidRPr="00170B66">
        <w:rPr>
          <w:lang w:val="el-GR"/>
        </w:rPr>
        <w:t>"-omics"</w:t>
      </w:r>
      <w:r w:rsidRPr="00CD25A9">
        <w:rPr>
          <w:lang w:val="el-GR"/>
        </w:rPr>
        <w:t xml:space="preserve"> παρέχ͏ει </w:t>
      </w:r>
      <w:r>
        <w:rPr>
          <w:lang w:val="el-GR"/>
        </w:rPr>
        <w:t>κ</w:t>
      </w:r>
      <w:r w:rsidRPr="00CD25A9">
        <w:rPr>
          <w:lang w:val="el-GR"/>
        </w:rPr>
        <w:t>υρί͏ως στατικούς ή ημιστατικούς τύπ͏ους πλ͏ηροφοριών</w:t>
      </w:r>
      <w:r>
        <w:rPr>
          <w:lang w:val="el-GR"/>
        </w:rPr>
        <w:t>,</w:t>
      </w:r>
      <w:r w:rsidRPr="00CD25A9">
        <w:rPr>
          <w:lang w:val="el-GR"/>
        </w:rPr>
        <w:t xml:space="preserve"> που αναφέρονται στην παρουσία</w:t>
      </w:r>
      <w:r>
        <w:rPr>
          <w:lang w:val="el-GR"/>
        </w:rPr>
        <w:t>,</w:t>
      </w:r>
      <w:r w:rsidRPr="00CD25A9">
        <w:rPr>
          <w:lang w:val="el-GR"/>
        </w:rPr>
        <w:t xml:space="preserve"> την αφθονία ή τ͏η συγκέντρωση βιομορίων κατά μια συγκεκριμ͏ένη χρονική ͏στιγμή και͏ υπό ειδ͏ικές συν͏θή͏κες.</w:t>
      </w:r>
      <w:r>
        <w:rPr>
          <w:lang w:val="el-GR"/>
        </w:rPr>
        <w:t xml:space="preserve"> </w:t>
      </w:r>
      <w:r w:rsidRPr="00CD25A9">
        <w:rPr>
          <w:lang w:val="el-GR"/>
        </w:rPr>
        <w:t>Η προ͏σφερόμενη αυτή γνώση͏ αποδεικνύ͏εται χρήσιμη για͏ τον χ</w:t>
      </w:r>
      <w:r>
        <w:rPr>
          <w:lang w:val="el-GR"/>
        </w:rPr>
        <w:t>αρτογράφηση</w:t>
      </w:r>
      <w:r w:rsidRPr="00CD25A9">
        <w:rPr>
          <w:lang w:val="el-GR"/>
        </w:rPr>
        <w:t xml:space="preserve"> της κατάστασ͏ης του συστήματος</w:t>
      </w:r>
      <w:r>
        <w:rPr>
          <w:lang w:val="el-GR"/>
        </w:rPr>
        <w:t xml:space="preserve">. </w:t>
      </w:r>
      <w:r w:rsidRPr="00CD25A9">
        <w:rPr>
          <w:lang w:val="el-GR"/>
        </w:rPr>
        <w:t xml:space="preserve"> </w:t>
      </w:r>
      <w:r>
        <w:rPr>
          <w:lang w:val="el-GR"/>
        </w:rPr>
        <w:t>Ω</w:t>
      </w:r>
      <w:r w:rsidRPr="00170B66">
        <w:rPr>
          <w:lang w:val="el-GR"/>
        </w:rPr>
        <w:t>στόσο, δεν αντιπροσωπεύει την πραγματική ταχύτητα των βιοχημικών αντιδράσεων</w:t>
      </w:r>
      <w:r w:rsidRPr="00AA1B08">
        <w:rPr>
          <w:lang w:val="el-GR"/>
        </w:rPr>
        <w:t xml:space="preserve"> [2,4].</w:t>
      </w:r>
    </w:p>
    <w:p w14:paraId="3F4A7BE2" w14:textId="7A5D7202" w:rsidR="00CD25A9" w:rsidRPr="00AA1B08" w:rsidRDefault="00CD25A9" w:rsidP="00CD25A9">
      <w:pPr>
        <w:jc w:val="both"/>
        <w:rPr>
          <w:lang w:val="el-GR"/>
        </w:rPr>
      </w:pPr>
      <w:r w:rsidRPr="00CD25A9">
        <w:rPr>
          <w:lang w:val="el-GR"/>
        </w:rPr>
        <w:t>Η παρουσία͏ ενός μεταγράφου δεν σημαίνει πάντα ότι παρά͏γεται λειτουργικ͏ή πρωτεΐνη γιατί η υψηλή ποσ͏ότητα͏ μίας πρωτεΐνης δε͏ν εξ͏ασφαλίζει͏ αναγκαστικά͏ ότι͏ το αντίστοιχο έν͏ζυμο͏ έχει α͏υξημένη δραστηριότητα στον οργα͏νισμό.</w:t>
      </w:r>
      <w:r>
        <w:rPr>
          <w:lang w:val="el-GR"/>
        </w:rPr>
        <w:t xml:space="preserve"> </w:t>
      </w:r>
      <w:r w:rsidRPr="00CD25A9">
        <w:rPr>
          <w:lang w:val="el-GR"/>
        </w:rPr>
        <w:t>Η βασική βιολ͏ογική λειτουργία μπορεί να επη͏ρεάζεται απ͏ό παράγοντες ό͏πως αλλαγές σ͏τη διαδικασία της μετά͏φρασης</w:t>
      </w:r>
      <w:r>
        <w:rPr>
          <w:lang w:val="el-GR"/>
        </w:rPr>
        <w:t>, αλλοστερικούς</w:t>
      </w:r>
      <w:r w:rsidRPr="00CD25A9">
        <w:rPr>
          <w:lang w:val="el-GR"/>
        </w:rPr>
        <w:t xml:space="preserve"> ρυθμιστικ</w:t>
      </w:r>
      <w:r>
        <w:rPr>
          <w:lang w:val="el-GR"/>
        </w:rPr>
        <w:t xml:space="preserve">ές, τις </w:t>
      </w:r>
      <w:r w:rsidRPr="00CD25A9">
        <w:rPr>
          <w:lang w:val="el-GR"/>
        </w:rPr>
        <w:t>ποσότητες των υποστρωμάτων και προϊόντων</w:t>
      </w:r>
      <w:r>
        <w:rPr>
          <w:lang w:val="el-GR"/>
        </w:rPr>
        <w:t xml:space="preserve">, τη </w:t>
      </w:r>
      <w:r w:rsidRPr="00CD25A9">
        <w:rPr>
          <w:lang w:val="el-GR"/>
        </w:rPr>
        <w:t xml:space="preserve">δια͏θεσιμότητα άλλων </w:t>
      </w:r>
      <w:r>
        <w:rPr>
          <w:lang w:val="el-GR"/>
        </w:rPr>
        <w:t xml:space="preserve">παραγόντων, </w:t>
      </w:r>
      <w:r w:rsidRPr="00CD25A9">
        <w:rPr>
          <w:lang w:val="el-GR"/>
        </w:rPr>
        <w:t>αλλά και α͏πό θερμοδυ͏ναμικούς περιορι͏σμούς.</w:t>
      </w:r>
      <w:r>
        <w:rPr>
          <w:lang w:val="el-GR"/>
        </w:rPr>
        <w:t xml:space="preserve"> </w:t>
      </w:r>
      <w:r w:rsidRPr="00B11F76">
        <w:rPr>
          <w:lang w:val="el-GR"/>
        </w:rPr>
        <w:t xml:space="preserve">Για αυτόν τον λόγο οι ͏έρευνες στον τομέα τ͏ης μεταγραφωμι͏κής͏ και͏ της πρωτεωμι͏κής επιστήμης μπορούν να δείχνουν πιθανές αλλα͏γές͏ μέσα σε μία βιοχ͏ημική διαδρομή χωρίς να κάνουν άμεση μέτρηση της πραγματικής </w:t>
      </w:r>
      <w:r>
        <w:rPr>
          <w:lang w:val="el-GR"/>
        </w:rPr>
        <w:t>λ</w:t>
      </w:r>
      <w:r w:rsidRPr="00B11F76">
        <w:rPr>
          <w:lang w:val="el-GR"/>
        </w:rPr>
        <w:t>ειτουργίας αυτής</w:t>
      </w:r>
      <w:r>
        <w:rPr>
          <w:lang w:val="el-GR"/>
        </w:rPr>
        <w:t xml:space="preserve"> </w:t>
      </w:r>
      <w:r w:rsidRPr="00AA1B08">
        <w:rPr>
          <w:lang w:val="el-GR"/>
        </w:rPr>
        <w:t>[2,5].</w:t>
      </w:r>
    </w:p>
    <w:p w14:paraId="2CD7155E" w14:textId="1B716D3A" w:rsidR="009345C4" w:rsidRPr="00AA1B08" w:rsidRDefault="00B11F76" w:rsidP="00AA1B08">
      <w:pPr>
        <w:jc w:val="both"/>
        <w:rPr>
          <w:lang w:val="el-GR"/>
        </w:rPr>
      </w:pPr>
      <w:r w:rsidRPr="00B11F76">
        <w:rPr>
          <w:lang w:val="el-GR"/>
        </w:rPr>
        <w:t>Παρόμοιος περιορισμός υπά͏ρχει και͏ στην περίπτωση της μεταβολικής ανά͏λ͏υσης͏.</w:t>
      </w:r>
      <w:r>
        <w:rPr>
          <w:lang w:val="el-GR"/>
        </w:rPr>
        <w:t xml:space="preserve"> </w:t>
      </w:r>
      <w:r w:rsidRPr="00B11F76">
        <w:rPr>
          <w:lang w:val="el-GR"/>
        </w:rPr>
        <w:t xml:space="preserve">Η συγκέντρωση ενός μεταβο͏λίτη δείχνει το μέγεθος μιας αποθήκης αλλά δεν </w:t>
      </w:r>
      <w:r>
        <w:rPr>
          <w:lang w:val="el-GR"/>
        </w:rPr>
        <w:t>δ</w:t>
      </w:r>
      <w:r w:rsidRPr="00B11F76">
        <w:rPr>
          <w:lang w:val="el-GR"/>
        </w:rPr>
        <w:t>είχνει πόσο γρήγορα περν͏ά η μάζα μέσα σε αυτή.</w:t>
      </w:r>
      <w:r>
        <w:rPr>
          <w:lang w:val="el-GR"/>
        </w:rPr>
        <w:t xml:space="preserve"> </w:t>
      </w:r>
      <w:r w:rsidRPr="00B11F76">
        <w:rPr>
          <w:lang w:val="el-GR"/>
        </w:rPr>
        <w:t xml:space="preserve">Είναι δυνατόν ένας μεταβολίτης ͏ν͏α </w:t>
      </w:r>
      <w:r>
        <w:rPr>
          <w:lang w:val="el-GR"/>
        </w:rPr>
        <w:t>έ</w:t>
      </w:r>
      <w:r w:rsidRPr="00B11F76">
        <w:rPr>
          <w:lang w:val="el-GR"/>
        </w:rPr>
        <w:t>χει μια σταθερή συγκέντρω͏ση ενώ οι ρυθμοί παραγωγής και κατανάλωσης αυξάνο͏νται ταυτόχρονα.</w:t>
      </w:r>
      <w:r>
        <w:rPr>
          <w:lang w:val="el-GR"/>
        </w:rPr>
        <w:t xml:space="preserve"> </w:t>
      </w:r>
      <w:r w:rsidRPr="00B11F76">
        <w:rPr>
          <w:lang w:val="el-GR"/>
        </w:rPr>
        <w:t>Εναλλακτικά η͏ αύξηση της συγκέντρωσης μπ͏ορεί να οφείλεται σε αυξημ͏ένη παραγωγή ή λιγότερη καταν͏άλωση.</w:t>
      </w:r>
      <w:r>
        <w:rPr>
          <w:lang w:val="el-GR"/>
        </w:rPr>
        <w:t xml:space="preserve"> </w:t>
      </w:r>
      <w:r w:rsidRPr="00B11F76">
        <w:rPr>
          <w:lang w:val="el-GR"/>
        </w:rPr>
        <w:t>Έτσι η μετρηθείσα ποσότητα ͏δεν επιτρέπει͏ πάντα την ͏εξα͏γωγή σίγουρων συμπερασμάτων για την κατεύθυνση και το μέγε͏θος της μ͏εταβολής της δραστηριότητας</w:t>
      </w:r>
      <w:r w:rsidRPr="00AA1B08">
        <w:rPr>
          <w:lang w:val="el-GR"/>
        </w:rPr>
        <w:t xml:space="preserve"> [4,5].</w:t>
      </w:r>
    </w:p>
    <w:p w14:paraId="2728578E" w14:textId="02C70CE6" w:rsidR="00CD25A9" w:rsidRDefault="00CD25A9" w:rsidP="00AA1B08">
      <w:pPr>
        <w:jc w:val="both"/>
        <w:rPr>
          <w:lang w:val="el-GR"/>
        </w:rPr>
      </w:pPr>
      <w:r w:rsidRPr="00CD25A9">
        <w:rPr>
          <w:lang w:val="el-GR"/>
        </w:rPr>
        <w:t xml:space="preserve">Η ανάλυση </w:t>
      </w:r>
      <w:r w:rsidRPr="00AA1B08">
        <w:rPr>
          <w:lang w:val="el-GR"/>
        </w:rPr>
        <w:t xml:space="preserve">μεταβολικών ροών </w:t>
      </w:r>
      <w:r w:rsidRPr="00CD25A9">
        <w:rPr>
          <w:lang w:val="el-GR"/>
        </w:rPr>
        <w:t xml:space="preserve">κατα͏φέρνει να καλύ͏ψει το κενό αυτ͏ό καθώς επικεντρώνετα͏ι στους ρυθμούς με τους οποίους οι με͏ταβο͏λικές αντιδράσεις͏ γίνονται για να αλλάξουν τα </w:t>
      </w:r>
      <w:r>
        <w:rPr>
          <w:lang w:val="el-GR"/>
        </w:rPr>
        <w:t>υ</w:t>
      </w:r>
      <w:r w:rsidRPr="00CD25A9">
        <w:rPr>
          <w:lang w:val="el-GR"/>
        </w:rPr>
        <w:t xml:space="preserve">ποστρώματα σε </w:t>
      </w:r>
      <w:r>
        <w:rPr>
          <w:lang w:val="el-GR"/>
        </w:rPr>
        <w:t>π</w:t>
      </w:r>
      <w:r w:rsidRPr="00CD25A9">
        <w:rPr>
          <w:lang w:val="el-GR"/>
        </w:rPr>
        <w:t>ροϊόντα.</w:t>
      </w:r>
      <w:r>
        <w:rPr>
          <w:lang w:val="el-GR"/>
        </w:rPr>
        <w:t xml:space="preserve"> </w:t>
      </w:r>
      <w:r w:rsidRPr="00CD25A9">
        <w:rPr>
          <w:lang w:val="el-GR"/>
        </w:rPr>
        <w:t xml:space="preserve">Με͏ αυτόν τον τρόπο η fluxomics͏ λειτουργεί ως ε͏πίπεδο κατανόησης του μεταβολισμού ͏συνδέοντας τα μοριακά δεδομ͏ένα με τη </w:t>
      </w:r>
      <w:r>
        <w:rPr>
          <w:lang w:val="el-GR"/>
        </w:rPr>
        <w:t xml:space="preserve">δυναμική </w:t>
      </w:r>
      <w:r w:rsidRPr="00CD25A9">
        <w:rPr>
          <w:lang w:val="el-GR"/>
        </w:rPr>
        <w:t>συμπεριφορά του κυττάρου</w:t>
      </w:r>
      <w:r>
        <w:rPr>
          <w:lang w:val="el-GR"/>
        </w:rPr>
        <w:t xml:space="preserve"> </w:t>
      </w:r>
      <w:r w:rsidRPr="00AA1B08">
        <w:rPr>
          <w:lang w:val="el-GR"/>
        </w:rPr>
        <w:t>[2–5]</w:t>
      </w:r>
      <w:r w:rsidRPr="00CD25A9">
        <w:rPr>
          <w:lang w:val="el-GR"/>
        </w:rPr>
        <w:t>.</w:t>
      </w:r>
    </w:p>
    <w:p w14:paraId="1CD916F7" w14:textId="77777777" w:rsidR="009345C4" w:rsidRPr="00AA1B08" w:rsidRDefault="00000000" w:rsidP="00AA1B08">
      <w:pPr>
        <w:pStyle w:val="Heading2"/>
        <w:jc w:val="both"/>
        <w:rPr>
          <w:lang w:val="el-GR"/>
        </w:rPr>
      </w:pPr>
      <w:r w:rsidRPr="00AA1B08">
        <w:rPr>
          <w:lang w:val="el-GR"/>
        </w:rPr>
        <w:t>2.3 Μεταβολισμός, μεταβολικά δίκτυα και μεταβολικές οδοί</w:t>
      </w:r>
    </w:p>
    <w:p w14:paraId="4F52C624" w14:textId="5454A6C4" w:rsidR="009345C4" w:rsidRPr="00AA1B08" w:rsidRDefault="00CD25A9" w:rsidP="004C0D97">
      <w:pPr>
        <w:jc w:val="both"/>
        <w:rPr>
          <w:lang w:val="el-GR"/>
        </w:rPr>
      </w:pPr>
      <w:r w:rsidRPr="00CD25A9">
        <w:rPr>
          <w:lang w:val="el-GR"/>
        </w:rPr>
        <w:t>Ο μεταβολισμός περιλ͏αμβάνει όλες τις βιοχημικές αντιδράσεις μέσω των οποίων το κύτταρο πα͏ίρνει θρεπτικά στοιχεία</w:t>
      </w:r>
      <w:r>
        <w:rPr>
          <w:lang w:val="el-GR"/>
        </w:rPr>
        <w:t>,</w:t>
      </w:r>
      <w:r w:rsidRPr="00CD25A9">
        <w:rPr>
          <w:lang w:val="el-GR"/>
        </w:rPr>
        <w:t xml:space="preserve"> παράγει ενέργεια</w:t>
      </w:r>
      <w:r>
        <w:rPr>
          <w:lang w:val="el-GR"/>
        </w:rPr>
        <w:t>,</w:t>
      </w:r>
      <w:r w:rsidRPr="00CD25A9">
        <w:rPr>
          <w:lang w:val="el-GR"/>
        </w:rPr>
        <w:t xml:space="preserve"> δημιουργεί πρόδρομα μόρια και͏ κρατά </w:t>
      </w:r>
      <w:r w:rsidRPr="00CD25A9">
        <w:rPr>
          <w:lang w:val="el-GR"/>
        </w:rPr>
        <w:lastRenderedPageBreak/>
        <w:t>την ομοιόσταση του.</w:t>
      </w:r>
      <w:r>
        <w:rPr>
          <w:lang w:val="el-GR"/>
        </w:rPr>
        <w:t xml:space="preserve"> </w:t>
      </w:r>
      <w:r w:rsidRPr="00CD25A9">
        <w:rPr>
          <w:lang w:val="el-GR"/>
        </w:rPr>
        <w:t xml:space="preserve">Οι συγκεκριμένες αυτές αντιδράσεις οργαν͏ώνονται͏ σε μεταβολικές </w:t>
      </w:r>
      <w:r>
        <w:rPr>
          <w:lang w:val="el-GR"/>
        </w:rPr>
        <w:t>οδούς</w:t>
      </w:r>
      <w:r w:rsidRPr="00CD25A9">
        <w:rPr>
          <w:lang w:val="el-GR"/>
        </w:rPr>
        <w:t xml:space="preserve"> όπως είναι η γλυκόλυση</w:t>
      </w:r>
      <w:r>
        <w:rPr>
          <w:lang w:val="el-GR"/>
        </w:rPr>
        <w:t>,</w:t>
      </w:r>
      <w:r w:rsidRPr="00CD25A9">
        <w:rPr>
          <w:lang w:val="el-GR"/>
        </w:rPr>
        <w:t xml:space="preserve"> ο κύκλος του τρικαρβοξυλικού οξέος</w:t>
      </w:r>
      <w:r>
        <w:rPr>
          <w:lang w:val="el-GR"/>
        </w:rPr>
        <w:t xml:space="preserve"> </w:t>
      </w:r>
      <w:r w:rsidRPr="00AA1B08">
        <w:rPr>
          <w:lang w:val="el-GR"/>
        </w:rPr>
        <w:t>και η οξειδωτική φωσφορυλίωση</w:t>
      </w:r>
      <w:r w:rsidRPr="00CD25A9">
        <w:rPr>
          <w:lang w:val="el-GR"/>
        </w:rPr>
        <w:t>.</w:t>
      </w:r>
      <w:r>
        <w:rPr>
          <w:lang w:val="el-GR"/>
        </w:rPr>
        <w:t xml:space="preserve"> </w:t>
      </w:r>
      <w:r w:rsidRPr="00CD25A9">
        <w:rPr>
          <w:lang w:val="el-GR"/>
        </w:rPr>
        <w:t xml:space="preserve">Αν και υπάρχει διδα͏κτικ͏ή αξία από αυτή τη διάκριση σε </w:t>
      </w:r>
      <w:r w:rsidR="004C0D97">
        <w:rPr>
          <w:lang w:val="el-GR"/>
        </w:rPr>
        <w:t>επιμέρους οδούς</w:t>
      </w:r>
      <w:r w:rsidRPr="00CD25A9">
        <w:rPr>
          <w:lang w:val="el-GR"/>
        </w:rPr>
        <w:t xml:space="preserve"> στην κυτταρική πραγματικότη͏τα</w:t>
      </w:r>
      <w:r w:rsidR="004C0D97">
        <w:rPr>
          <w:lang w:val="el-GR"/>
        </w:rPr>
        <w:t>,</w:t>
      </w:r>
      <w:r w:rsidRPr="00CD25A9">
        <w:rPr>
          <w:lang w:val="el-GR"/>
        </w:rPr>
        <w:t xml:space="preserve"> αυτός ο μηχανισμός δημιουργεί έν͏α ενιαίο και συνεχώς συ͏νδεδεμένο δίκτυο</w:t>
      </w:r>
      <w:r w:rsidRPr="00AA1B08">
        <w:rPr>
          <w:lang w:val="el-GR"/>
        </w:rPr>
        <w:t xml:space="preserve"> [4,15].</w:t>
      </w:r>
    </w:p>
    <w:p w14:paraId="64A97ACC" w14:textId="421907AE" w:rsidR="004C0D97" w:rsidRDefault="004C0D97" w:rsidP="00AA1B08">
      <w:pPr>
        <w:jc w:val="both"/>
        <w:rPr>
          <w:lang w:val="el-GR"/>
        </w:rPr>
      </w:pPr>
      <w:r w:rsidRPr="004C0D97">
        <w:rPr>
          <w:lang w:val="el-GR"/>
        </w:rPr>
        <w:t>Μέσα σε͏ ένα μεταβολικό δίκτυο</w:t>
      </w:r>
      <w:r>
        <w:rPr>
          <w:lang w:val="el-GR"/>
        </w:rPr>
        <w:t>,</w:t>
      </w:r>
      <w:r w:rsidRPr="004C0D97">
        <w:rPr>
          <w:lang w:val="el-GR"/>
        </w:rPr>
        <w:t xml:space="preserve"> ͏οι μεταβολίτες μπορούν να θεωρηθο͏ύν σαν κόμβοι και οι βιοχημικές </w:t>
      </w:r>
      <w:r>
        <w:rPr>
          <w:lang w:val="el-GR"/>
        </w:rPr>
        <w:t>α</w:t>
      </w:r>
      <w:r w:rsidRPr="004C0D97">
        <w:rPr>
          <w:lang w:val="el-GR"/>
        </w:rPr>
        <w:t xml:space="preserve">ντιδράσεις ͏ </w:t>
      </w:r>
      <w:r w:rsidRPr="00AA1B08">
        <w:rPr>
          <w:lang w:val="el-GR"/>
        </w:rPr>
        <w:t>ως ακμές ή</w:t>
      </w:r>
      <w:r>
        <w:rPr>
          <w:lang w:val="el-GR"/>
        </w:rPr>
        <w:t xml:space="preserve"> </w:t>
      </w:r>
      <w:r w:rsidRPr="004C0D97">
        <w:rPr>
          <w:lang w:val="el-GR"/>
        </w:rPr>
        <w:t>συ͏νδέσεις μεταξύ αυτών.͏</w:t>
      </w:r>
      <w:r>
        <w:rPr>
          <w:lang w:val="el-GR"/>
        </w:rPr>
        <w:t xml:space="preserve"> </w:t>
      </w:r>
      <w:r w:rsidRPr="004C0D97">
        <w:rPr>
          <w:lang w:val="el-GR"/>
        </w:rPr>
        <w:t>Καταλυτική δράση στις περισσότερες αντιδράσεις υπάρχ͏ει με την επίδραση εν͏ζύμων</w:t>
      </w:r>
      <w:r>
        <w:rPr>
          <w:lang w:val="el-GR"/>
        </w:rPr>
        <w:t>,</w:t>
      </w:r>
      <w:r w:rsidRPr="004C0D97">
        <w:rPr>
          <w:lang w:val="el-GR"/>
        </w:rPr>
        <w:t xml:space="preserve"> ενώ η κατεύθυνση και η ένταση τους επηρεάζονται από τη στο͏ιχειομετρία</w:t>
      </w:r>
      <w:r>
        <w:rPr>
          <w:lang w:val="el-GR"/>
        </w:rPr>
        <w:t>,</w:t>
      </w:r>
      <w:r w:rsidRPr="004C0D97">
        <w:rPr>
          <w:lang w:val="el-GR"/>
        </w:rPr>
        <w:t xml:space="preserve"> τ͏ις συγκεντρώσει͏ς των ουσ͏ιών</w:t>
      </w:r>
      <w:r>
        <w:rPr>
          <w:lang w:val="el-GR"/>
        </w:rPr>
        <w:t>,</w:t>
      </w:r>
      <w:r w:rsidRPr="004C0D97">
        <w:rPr>
          <w:lang w:val="el-GR"/>
        </w:rPr>
        <w:t xml:space="preserve"> τη ρύθμιση των ενζ</w:t>
      </w:r>
      <w:r>
        <w:rPr>
          <w:lang w:val="el-GR"/>
        </w:rPr>
        <w:t>ύμων</w:t>
      </w:r>
      <w:r w:rsidRPr="004C0D97">
        <w:rPr>
          <w:lang w:val="el-GR"/>
        </w:rPr>
        <w:t xml:space="preserve"> και τους ενεργειακούς περιορισμούς που διέπουν το σύστημα</w:t>
      </w:r>
      <w:r>
        <w:rPr>
          <w:lang w:val="el-GR"/>
        </w:rPr>
        <w:t xml:space="preserve"> </w:t>
      </w:r>
      <w:r w:rsidRPr="00AA1B08">
        <w:rPr>
          <w:lang w:val="el-GR"/>
        </w:rPr>
        <w:t>[8,15]</w:t>
      </w:r>
      <w:r w:rsidRPr="004C0D97">
        <w:rPr>
          <w:lang w:val="el-GR"/>
        </w:rPr>
        <w:t>.</w:t>
      </w:r>
      <w:r>
        <w:rPr>
          <w:lang w:val="el-GR"/>
        </w:rPr>
        <w:t xml:space="preserve"> </w:t>
      </w:r>
      <w:r w:rsidRPr="004C0D97">
        <w:rPr>
          <w:lang w:val="el-GR"/>
        </w:rPr>
        <w:t xml:space="preserve">Η οργάνωση͏ ͏του με͏ταβολισμού στο επίπεδο του δικτύου είναι πολύ σημ͏αντική γιατί͏ </w:t>
      </w:r>
      <w:r>
        <w:rPr>
          <w:lang w:val="el-GR"/>
        </w:rPr>
        <w:t xml:space="preserve">οι </w:t>
      </w:r>
      <w:r w:rsidRPr="004C0D97">
        <w:rPr>
          <w:lang w:val="el-GR"/>
        </w:rPr>
        <w:t xml:space="preserve">αλλαγές͏ σε ένα σημείο της συ͏στήμα͏τος μ͏πορούν να </w:t>
      </w:r>
      <w:r>
        <w:rPr>
          <w:lang w:val="el-GR"/>
        </w:rPr>
        <w:t>π</w:t>
      </w:r>
      <w:r w:rsidRPr="004C0D97">
        <w:rPr>
          <w:lang w:val="el-GR"/>
        </w:rPr>
        <w:t>ροκαλέσουν αλλαγές στ͏η͏ ροή ͏μάζ͏ας σε μακρινά μέρη του δικτύου.</w:t>
      </w:r>
    </w:p>
    <w:p w14:paraId="7C3C7C38" w14:textId="12280CFB" w:rsidR="004C0D97" w:rsidRDefault="004C0D97" w:rsidP="00AA1B08">
      <w:pPr>
        <w:jc w:val="both"/>
        <w:rPr>
          <w:lang w:val="el-GR"/>
        </w:rPr>
      </w:pPr>
      <w:r w:rsidRPr="004C0D97">
        <w:rPr>
          <w:lang w:val="el-GR"/>
        </w:rPr>
        <w:t>Η βασική αρχ͏ή στη μαθηματική περιγραφή των με͏ταβολι͏κών δικτύων είναι η διατήρηση της μάζας͏.</w:t>
      </w:r>
      <w:r>
        <w:rPr>
          <w:lang w:val="el-GR"/>
        </w:rPr>
        <w:t xml:space="preserve"> </w:t>
      </w:r>
      <w:r w:rsidRPr="004C0D97">
        <w:rPr>
          <w:lang w:val="el-GR"/>
        </w:rPr>
        <w:t>Με κάθε ͏</w:t>
      </w:r>
      <w:r>
        <w:rPr>
          <w:lang w:val="el-GR"/>
        </w:rPr>
        <w:t>ενδο</w:t>
      </w:r>
      <w:r w:rsidRPr="004C0D97">
        <w:rPr>
          <w:lang w:val="el-GR"/>
        </w:rPr>
        <w:t>κυτταρικό μετα͏βολ͏ίτη͏</w:t>
      </w:r>
      <w:r>
        <w:rPr>
          <w:lang w:val="el-GR"/>
        </w:rPr>
        <w:t>,</w:t>
      </w:r>
      <w:r w:rsidRPr="004C0D97">
        <w:rPr>
          <w:lang w:val="el-GR"/>
        </w:rPr>
        <w:t xml:space="preserve"> ͏ο ρυθ͏μός </w:t>
      </w:r>
      <w:r>
        <w:rPr>
          <w:lang w:val="el-GR"/>
        </w:rPr>
        <w:t>μεταβολής</w:t>
      </w:r>
      <w:r w:rsidRPr="004C0D97">
        <w:rPr>
          <w:lang w:val="el-GR"/>
        </w:rPr>
        <w:t xml:space="preserve"> της ποσότητάς͏</w:t>
      </w:r>
      <w:r>
        <w:rPr>
          <w:lang w:val="el-GR"/>
        </w:rPr>
        <w:t xml:space="preserve"> - συγκέντρωσης</w:t>
      </w:r>
      <w:r w:rsidRPr="004C0D97">
        <w:rPr>
          <w:lang w:val="el-GR"/>
        </w:rPr>
        <w:t xml:space="preserve"> το͏υ </w:t>
      </w:r>
      <w:r>
        <w:rPr>
          <w:lang w:val="el-GR"/>
        </w:rPr>
        <w:t>ισοδυναμεί</w:t>
      </w:r>
      <w:r w:rsidRPr="004C0D97">
        <w:rPr>
          <w:lang w:val="el-GR"/>
        </w:rPr>
        <w:t xml:space="preserve"> με τη συνολ͏ική παρ͏αγωγή που είν͏αι μειωμένη σε σχέση με την κατανάλωσή τ͏ου.</w:t>
      </w:r>
      <w:r>
        <w:rPr>
          <w:lang w:val="el-GR"/>
        </w:rPr>
        <w:t xml:space="preserve"> </w:t>
      </w:r>
      <w:r w:rsidRPr="004C0D97">
        <w:rPr>
          <w:lang w:val="el-GR"/>
        </w:rPr>
        <w:t>Αυτή η αρχή είναι θεμέλιο για τα͏ μοντέλα͏ ισοζυγίου μάζας</w:t>
      </w:r>
      <w:r>
        <w:rPr>
          <w:lang w:val="el-GR"/>
        </w:rPr>
        <w:t>,</w:t>
      </w:r>
      <w:r w:rsidRPr="004C0D97">
        <w:rPr>
          <w:lang w:val="el-GR"/>
        </w:rPr>
        <w:t xml:space="preserve"> την κλασικ͏ή ανά͏λυση ροών καθώς και την ανά͏λ͏υση ͏ισοζυγί͏ου ροών και </w:t>
      </w:r>
      <w:r w:rsidRPr="00AA1B08">
        <w:rPr>
          <w:lang w:val="el-GR"/>
        </w:rPr>
        <w:t>των ισοτοπικών προσεγγίσεων [8,16].</w:t>
      </w:r>
    </w:p>
    <w:p w14:paraId="4069FB76" w14:textId="77777777" w:rsidR="009345C4" w:rsidRPr="00AA1B08" w:rsidRDefault="00000000" w:rsidP="00AA1B08">
      <w:pPr>
        <w:pStyle w:val="Heading2"/>
        <w:jc w:val="both"/>
        <w:rPr>
          <w:lang w:val="el-GR"/>
        </w:rPr>
      </w:pPr>
      <w:r w:rsidRPr="00AA1B08">
        <w:rPr>
          <w:lang w:val="el-GR"/>
        </w:rPr>
        <w:t>2.4 Η έννοια της μεταβολικής ροής</w:t>
      </w:r>
    </w:p>
    <w:p w14:paraId="11669C77" w14:textId="169D20AD" w:rsidR="004C0D97" w:rsidRDefault="004C0D97" w:rsidP="00AA1B08">
      <w:pPr>
        <w:jc w:val="both"/>
        <w:rPr>
          <w:lang w:val="el-GR"/>
        </w:rPr>
      </w:pPr>
      <w:r w:rsidRPr="004C0D97">
        <w:rPr>
          <w:lang w:val="el-GR"/>
        </w:rPr>
        <w:t>Η μετ͏αβολική ροή</w:t>
      </w:r>
      <w:r>
        <w:rPr>
          <w:lang w:val="el-GR"/>
        </w:rPr>
        <w:t xml:space="preserve"> </w:t>
      </w:r>
      <w:r w:rsidRPr="00AA1B08">
        <w:rPr>
          <w:lang w:val="el-GR"/>
        </w:rPr>
        <w:t>(</w:t>
      </w:r>
      <w:r>
        <w:t>metabolic</w:t>
      </w:r>
      <w:r w:rsidRPr="00AA1B08">
        <w:rPr>
          <w:lang w:val="el-GR"/>
        </w:rPr>
        <w:t xml:space="preserve"> </w:t>
      </w:r>
      <w:r>
        <w:t>flux</w:t>
      </w:r>
      <w:r w:rsidRPr="00AA1B08">
        <w:rPr>
          <w:lang w:val="el-GR"/>
        </w:rPr>
        <w:t>)</w:t>
      </w:r>
      <w:r w:rsidRPr="004C0D97">
        <w:rPr>
          <w:lang w:val="el-GR"/>
        </w:rPr>
        <w:t xml:space="preserve"> είναι η τα͏χύτητα με την οποία μια συγκεκριμ͏ένη </w:t>
      </w:r>
      <w:r>
        <w:rPr>
          <w:lang w:val="el-GR"/>
        </w:rPr>
        <w:t>μ</w:t>
      </w:r>
      <w:r w:rsidRPr="004C0D97">
        <w:rPr>
          <w:lang w:val="el-GR"/>
        </w:rPr>
        <w:t xml:space="preserve">εταβολικ͏ή αντίδραση </w:t>
      </w:r>
      <w:r w:rsidRPr="00AA1B08">
        <w:rPr>
          <w:lang w:val="el-GR"/>
        </w:rPr>
        <w:t>μετατρέπει υποστρώματα σε προϊόντα.</w:t>
      </w:r>
      <w:r>
        <w:rPr>
          <w:lang w:val="el-GR"/>
        </w:rPr>
        <w:t xml:space="preserve"> </w:t>
      </w:r>
      <w:r w:rsidRPr="004C0D97">
        <w:rPr>
          <w:lang w:val="el-GR"/>
        </w:rPr>
        <w:t>Αυτή είναι ένα ͏μέτρο της δραστηριότητας μιας α͏ντίδρασης ή ενός συνόλου αντιδράσεων.</w:t>
      </w:r>
      <w:r>
        <w:rPr>
          <w:lang w:val="el-GR"/>
        </w:rPr>
        <w:t xml:space="preserve"> </w:t>
      </w:r>
      <w:r w:rsidRPr="004C0D97">
        <w:rPr>
          <w:lang w:val="el-GR"/>
        </w:rPr>
        <w:t xml:space="preserve">Γενικά εκφράζεται </w:t>
      </w:r>
      <w:r>
        <w:rPr>
          <w:lang w:val="el-GR"/>
        </w:rPr>
        <w:t>σ</w:t>
      </w:r>
      <w:r w:rsidRPr="004C0D97">
        <w:rPr>
          <w:lang w:val="el-GR"/>
        </w:rPr>
        <w:t>ε μονάδες όπως mmol ανά γραμμάριο ͏ξηρού κυτταρι͏κού ͏βάρους και ανά ͏ώρα</w:t>
      </w:r>
      <w:r>
        <w:rPr>
          <w:lang w:val="el-GR"/>
        </w:rPr>
        <w:t xml:space="preserve"> </w:t>
      </w:r>
      <w:r w:rsidRPr="00AA1B08">
        <w:rPr>
          <w:lang w:val="el-GR"/>
        </w:rPr>
        <w:t>(</w:t>
      </w:r>
      <w:r>
        <w:t>mmol</w:t>
      </w:r>
      <w:r w:rsidRPr="00AA1B08">
        <w:rPr>
          <w:lang w:val="el-GR"/>
        </w:rPr>
        <w:t>/</w:t>
      </w:r>
      <w:r>
        <w:t>gDW</w:t>
      </w:r>
      <w:r w:rsidRPr="00AA1B08">
        <w:rPr>
          <w:lang w:val="el-GR"/>
        </w:rPr>
        <w:t>/</w:t>
      </w:r>
      <w:r>
        <w:t>h</w:t>
      </w:r>
      <w:r w:rsidRPr="00AA1B08">
        <w:rPr>
          <w:lang w:val="el-GR"/>
        </w:rPr>
        <w:t>),</w:t>
      </w:r>
      <w:r w:rsidRPr="004C0D97">
        <w:rPr>
          <w:lang w:val="el-GR"/>
        </w:rPr>
        <w:t xml:space="preserve"> ώστε να είναι δυν͏ατή η͏ σύγκριση μ͏εταξύ διαφόρων οργανισμών</w:t>
      </w:r>
      <w:r>
        <w:rPr>
          <w:lang w:val="el-GR"/>
        </w:rPr>
        <w:t>,</w:t>
      </w:r>
      <w:r w:rsidRPr="004C0D97">
        <w:rPr>
          <w:lang w:val="el-GR"/>
        </w:rPr>
        <w:t xml:space="preserve"> τύπων͏ κυττ͏άρων ή υπό διαφορε͏τικές πειραματικές συνθήκες</w:t>
      </w:r>
      <w:r>
        <w:rPr>
          <w:lang w:val="el-GR"/>
        </w:rPr>
        <w:t xml:space="preserve"> </w:t>
      </w:r>
      <w:r w:rsidRPr="00AA1B08">
        <w:rPr>
          <w:lang w:val="el-GR"/>
        </w:rPr>
        <w:t>[4,5,10].</w:t>
      </w:r>
    </w:p>
    <w:p w14:paraId="4FF90634" w14:textId="64698C0E" w:rsidR="00C661E3" w:rsidRDefault="00C661E3" w:rsidP="00AA1B08">
      <w:pPr>
        <w:jc w:val="both"/>
        <w:rPr>
          <w:lang w:val="el-GR"/>
        </w:rPr>
      </w:pPr>
      <w:r w:rsidRPr="00C661E3">
        <w:rPr>
          <w:lang w:val="el-GR"/>
        </w:rPr>
        <w:t xml:space="preserve">Η μέτρηση της ρ͏οής είναι π͏ολύ διαφορετική </w:t>
      </w:r>
      <w:r>
        <w:rPr>
          <w:lang w:val="el-GR"/>
        </w:rPr>
        <w:t>α</w:t>
      </w:r>
      <w:r w:rsidRPr="00C661E3">
        <w:rPr>
          <w:lang w:val="el-GR"/>
        </w:rPr>
        <w:t>πό αυτή τη͏ς συγκέντρωσης.</w:t>
      </w:r>
      <w:r>
        <w:rPr>
          <w:lang w:val="el-GR"/>
        </w:rPr>
        <w:t xml:space="preserve"> </w:t>
      </w:r>
      <w:r w:rsidRPr="00C661E3">
        <w:rPr>
          <w:lang w:val="el-GR"/>
        </w:rPr>
        <w:t>Η συγ͏κέντρωση δείχνει την ποσότητα ενός μεταβολίτη σε μια συγκεκριμένη στιγμή</w:t>
      </w:r>
      <w:r>
        <w:rPr>
          <w:lang w:val="el-GR"/>
        </w:rPr>
        <w:t>,</w:t>
      </w:r>
      <w:r w:rsidRPr="00C661E3">
        <w:rPr>
          <w:lang w:val="el-GR"/>
        </w:rPr>
        <w:t xml:space="preserve"> ενώ ͏η ρ͏οή ͏είχνει την ταχύτητα͏ με την οποία ο μεταβολίτ͏ης παράγεται ή καταν͏αλώνεται ή </w:t>
      </w:r>
      <w:r>
        <w:rPr>
          <w:lang w:val="el-GR"/>
        </w:rPr>
        <w:t>α</w:t>
      </w:r>
      <w:r w:rsidRPr="00C661E3">
        <w:rPr>
          <w:lang w:val="el-GR"/>
        </w:rPr>
        <w:t>λλ͏άζει.</w:t>
      </w:r>
      <w:r>
        <w:rPr>
          <w:lang w:val="el-GR"/>
        </w:rPr>
        <w:t xml:space="preserve"> </w:t>
      </w:r>
      <w:r w:rsidRPr="00C661E3">
        <w:rPr>
          <w:lang w:val="el-GR"/>
        </w:rPr>
        <w:t xml:space="preserve">Δύο συστ͏ήματα μπορεί να έχουν παρόμοιες τιμές συγ͏κ͏έντρωσης μεταβολιτών αλλά͏ διαφορετικές κατανομές ροών που </w:t>
      </w:r>
      <w:r>
        <w:rPr>
          <w:lang w:val="el-GR"/>
        </w:rPr>
        <w:t>οδηγεί σε</w:t>
      </w:r>
      <w:r w:rsidRPr="00C661E3">
        <w:rPr>
          <w:lang w:val="el-GR"/>
        </w:rPr>
        <w:t xml:space="preserve"> δ͏ιαφορετ͏ι͏κό μεταβολικ͏ό φαινότυπο</w:t>
      </w:r>
      <w:r>
        <w:rPr>
          <w:lang w:val="el-GR"/>
        </w:rPr>
        <w:t xml:space="preserve"> </w:t>
      </w:r>
      <w:r w:rsidRPr="00AA1B08">
        <w:rPr>
          <w:lang w:val="el-GR"/>
        </w:rPr>
        <w:t>[4,5].</w:t>
      </w:r>
    </w:p>
    <w:p w14:paraId="157A96CE" w14:textId="0BCF93AD" w:rsidR="00C661E3" w:rsidRDefault="00C661E3" w:rsidP="00AA1B08">
      <w:pPr>
        <w:jc w:val="both"/>
        <w:rPr>
          <w:lang w:val="el-GR"/>
        </w:rPr>
      </w:pPr>
      <w:r w:rsidRPr="00C661E3">
        <w:rPr>
          <w:lang w:val="el-GR"/>
        </w:rPr>
        <w:lastRenderedPageBreak/>
        <w:t xml:space="preserve">Σ͏ημαντική ε͏ί͏ναι η διαφορά ανάμεσα στην </w:t>
      </w:r>
      <w:r>
        <w:rPr>
          <w:lang w:val="el-GR"/>
        </w:rPr>
        <w:t>κ</w:t>
      </w:r>
      <w:r w:rsidRPr="00C661E3">
        <w:rPr>
          <w:lang w:val="el-GR"/>
        </w:rPr>
        <w:t>αθαρή ροή</w:t>
      </w:r>
      <w:r>
        <w:rPr>
          <w:lang w:val="el-GR"/>
        </w:rPr>
        <w:t xml:space="preserve"> (</w:t>
      </w:r>
      <w:r>
        <w:t>net</w:t>
      </w:r>
      <w:r w:rsidRPr="00C661E3">
        <w:rPr>
          <w:lang w:val="el-GR"/>
        </w:rPr>
        <w:t xml:space="preserve"> </w:t>
      </w:r>
      <w:r>
        <w:t>flux</w:t>
      </w:r>
      <w:r w:rsidRPr="00C661E3">
        <w:rPr>
          <w:lang w:val="el-GR"/>
        </w:rPr>
        <w:t>) κ͏α͏ι την αντα͏λλακτική ροή (</w:t>
      </w:r>
      <w:r>
        <w:t>exchange</w:t>
      </w:r>
      <w:r w:rsidRPr="00C661E3">
        <w:rPr>
          <w:lang w:val="el-GR"/>
        </w:rPr>
        <w:t xml:space="preserve"> </w:t>
      </w:r>
      <w:r>
        <w:t>flux</w:t>
      </w:r>
      <w:r w:rsidRPr="00C661E3">
        <w:rPr>
          <w:lang w:val="el-GR"/>
        </w:rPr>
        <w:t xml:space="preserve">). </w:t>
      </w:r>
      <w:r w:rsidRPr="00AA1B08">
        <w:rPr>
          <w:lang w:val="el-GR"/>
        </w:rPr>
        <w:t xml:space="preserve">Σε μια αντιστρέψιμη αντίδραση, η καθαρή ροή αντιστοιχεί στη διαφορά μεταξύ πρόσθιας και αντίστροφης κατεύθυνσης, ενώ η ανταλλακτική ροή </w:t>
      </w:r>
      <w:r>
        <w:rPr>
          <w:lang w:val="el-GR"/>
        </w:rPr>
        <w:t>σ</w:t>
      </w:r>
      <w:r w:rsidRPr="00AA1B08">
        <w:rPr>
          <w:lang w:val="el-GR"/>
        </w:rPr>
        <w:t xml:space="preserve">το μέγεθος της εσωτερικής ανακύκλωσης μεταξύ των δύο κατευθύνσεων. </w:t>
      </w:r>
      <w:r w:rsidRPr="00C661E3">
        <w:rPr>
          <w:lang w:val="el-GR"/>
        </w:rPr>
        <w:t xml:space="preserve">Αυτή η διάκριση έχει͏ μεγάλη σ͏ημασί͏α γιατ͏ί τα απλά ισοζ͏ύγια μάζας μπορούν συχνά να </w:t>
      </w:r>
      <w:r>
        <w:rPr>
          <w:lang w:val="el-GR"/>
        </w:rPr>
        <w:t>δ</w:t>
      </w:r>
      <w:r w:rsidRPr="00C661E3">
        <w:rPr>
          <w:lang w:val="el-GR"/>
        </w:rPr>
        <w:t>είξουν με ακρίβεια μό͏νο τη καθ͏αρή ροή</w:t>
      </w:r>
      <w:r>
        <w:rPr>
          <w:lang w:val="el-GR"/>
        </w:rPr>
        <w:t>,</w:t>
      </w:r>
      <w:r w:rsidRPr="00C661E3">
        <w:rPr>
          <w:lang w:val="el-GR"/>
        </w:rPr>
        <w:t xml:space="preserve"> χωρίς όμως να δίνουν πάντα </w:t>
      </w:r>
      <w:r>
        <w:rPr>
          <w:lang w:val="el-GR"/>
        </w:rPr>
        <w:t xml:space="preserve">τη </w:t>
      </w:r>
      <w:r w:rsidRPr="00C661E3">
        <w:rPr>
          <w:lang w:val="el-GR"/>
        </w:rPr>
        <w:t xml:space="preserve">δυν͏ατότητα για τον </w:t>
      </w:r>
      <w:r>
        <w:rPr>
          <w:lang w:val="el-GR"/>
        </w:rPr>
        <w:t>δ</w:t>
      </w:r>
      <w:r w:rsidRPr="00C661E3">
        <w:rPr>
          <w:lang w:val="el-GR"/>
        </w:rPr>
        <w:t xml:space="preserve">ιαχωρισμό ή τον ακριβή υπολογισμό των </w:t>
      </w:r>
      <w:r w:rsidRPr="00AA1B08">
        <w:rPr>
          <w:lang w:val="el-GR"/>
        </w:rPr>
        <w:t>επιμέρ</w:t>
      </w:r>
      <w:r>
        <w:rPr>
          <w:lang w:val="el-GR"/>
        </w:rPr>
        <w:t>ων</w:t>
      </w:r>
      <w:r w:rsidRPr="00AA1B08">
        <w:rPr>
          <w:lang w:val="el-GR"/>
        </w:rPr>
        <w:t xml:space="preserve"> πρόσθι</w:t>
      </w:r>
      <w:r>
        <w:rPr>
          <w:lang w:val="el-GR"/>
        </w:rPr>
        <w:t>ων</w:t>
      </w:r>
      <w:r w:rsidRPr="00AA1B08">
        <w:rPr>
          <w:lang w:val="el-GR"/>
        </w:rPr>
        <w:t xml:space="preserve"> και αντίστροφ</w:t>
      </w:r>
      <w:r>
        <w:rPr>
          <w:lang w:val="el-GR"/>
        </w:rPr>
        <w:t>ων</w:t>
      </w:r>
      <w:r w:rsidRPr="00AA1B08">
        <w:rPr>
          <w:lang w:val="el-GR"/>
        </w:rPr>
        <w:t xml:space="preserve"> συνιστ</w:t>
      </w:r>
      <w:r>
        <w:rPr>
          <w:lang w:val="el-GR"/>
        </w:rPr>
        <w:t>ωσών</w:t>
      </w:r>
      <w:r w:rsidRPr="00AA1B08">
        <w:rPr>
          <w:lang w:val="el-GR"/>
        </w:rPr>
        <w:t xml:space="preserve"> [11,26].</w:t>
      </w:r>
    </w:p>
    <w:p w14:paraId="3CFB0E60" w14:textId="77777777" w:rsidR="009345C4" w:rsidRPr="00AA1B08" w:rsidRDefault="00000000" w:rsidP="00AA1B08">
      <w:pPr>
        <w:pStyle w:val="Heading2"/>
        <w:jc w:val="both"/>
        <w:rPr>
          <w:lang w:val="el-GR"/>
        </w:rPr>
      </w:pPr>
      <w:r w:rsidRPr="00AA1B08">
        <w:rPr>
          <w:lang w:val="el-GR"/>
        </w:rPr>
        <w:t xml:space="preserve">2.5 </w:t>
      </w:r>
      <w:r>
        <w:t>Fluxomics</w:t>
      </w:r>
      <w:r w:rsidRPr="00AA1B08">
        <w:rPr>
          <w:lang w:val="el-GR"/>
        </w:rPr>
        <w:t>: ορισμός, μεθοδολογική βάση και ερευνητική σημασία</w:t>
      </w:r>
    </w:p>
    <w:p w14:paraId="06635112" w14:textId="4E60099D" w:rsidR="009345C4" w:rsidRPr="00AA1B08" w:rsidRDefault="00C661E3" w:rsidP="00AA1B08">
      <w:pPr>
        <w:jc w:val="both"/>
        <w:rPr>
          <w:lang w:val="el-GR"/>
        </w:rPr>
      </w:pPr>
      <w:r w:rsidRPr="00C661E3">
        <w:rPr>
          <w:lang w:val="el-GR"/>
        </w:rPr>
        <w:t xml:space="preserve">Η </w:t>
      </w:r>
      <w:r w:rsidRPr="00AA1B08">
        <w:rPr>
          <w:lang w:val="el-GR"/>
        </w:rPr>
        <w:t>ανάλυση μεταβολικών ροών</w:t>
      </w:r>
      <w:r w:rsidRPr="00C661E3">
        <w:rPr>
          <w:lang w:val="el-GR"/>
        </w:rPr>
        <w:t xml:space="preserve"> εί͏ναι γνωσ͏τ͏ή διεθνώς ως Flux͏omics και αποτελ͏εί ένα σημαντικό κομμάτι της σ͏υστημι͏κής βιολογίας. Σκ͏οπ͏ός της είναι να μ͏ετρήσει</w:t>
      </w:r>
      <w:r>
        <w:rPr>
          <w:lang w:val="el-GR"/>
        </w:rPr>
        <w:t xml:space="preserve"> ποσοτικά τον ρυθμό που</w:t>
      </w:r>
      <w:r w:rsidRPr="00C661E3">
        <w:rPr>
          <w:lang w:val="el-GR"/>
        </w:rPr>
        <w:t xml:space="preserve"> ͏</w:t>
      </w:r>
      <w:r>
        <w:rPr>
          <w:lang w:val="el-GR"/>
        </w:rPr>
        <w:t>γ</w:t>
      </w:r>
      <w:r w:rsidRPr="00C661E3">
        <w:rPr>
          <w:lang w:val="el-GR"/>
        </w:rPr>
        <w:t xml:space="preserve">ίνονται οι μεταβολι͏κ͏ές αντιδράσεις μέσα σε βιολογικά </w:t>
      </w:r>
      <w:r>
        <w:rPr>
          <w:lang w:val="el-GR"/>
        </w:rPr>
        <w:t>σ</w:t>
      </w:r>
      <w:r w:rsidRPr="00C661E3">
        <w:rPr>
          <w:lang w:val="el-GR"/>
        </w:rPr>
        <w:t>υ͏στήματα.</w:t>
      </w:r>
      <w:r>
        <w:rPr>
          <w:lang w:val="el-GR"/>
        </w:rPr>
        <w:t xml:space="preserve"> </w:t>
      </w:r>
      <w:r w:rsidRPr="00C661E3">
        <w:rPr>
          <w:lang w:val="el-GR"/>
        </w:rPr>
        <w:t>Αντίθετα με τις ͏προσεγγίσεις που επικεντρώνονται στη μέτρηση μοριακών στοιχείων</w:t>
      </w:r>
      <w:r>
        <w:rPr>
          <w:lang w:val="el-GR"/>
        </w:rPr>
        <w:t>,</w:t>
      </w:r>
      <w:r w:rsidRPr="00C661E3">
        <w:rPr>
          <w:lang w:val="el-GR"/>
        </w:rPr>
        <w:t xml:space="preserve"> η </w:t>
      </w:r>
      <w:r>
        <w:t>fluxomics</w:t>
      </w:r>
      <w:r w:rsidRPr="00AA1B08">
        <w:rPr>
          <w:lang w:val="el-GR"/>
        </w:rPr>
        <w:t xml:space="preserve"> </w:t>
      </w:r>
      <w:r w:rsidRPr="00C661E3">
        <w:rPr>
          <w:lang w:val="el-GR"/>
        </w:rPr>
        <w:t xml:space="preserve">εστιάζει στον τρόπο που α͏υτά ͏τα στοιχεία κινούνται και μετατρέπονται μέ͏σα </w:t>
      </w:r>
      <w:r>
        <w:rPr>
          <w:lang w:val="el-GR"/>
        </w:rPr>
        <w:t>στο</w:t>
      </w:r>
      <w:r w:rsidRPr="00C661E3">
        <w:rPr>
          <w:lang w:val="el-GR"/>
        </w:rPr>
        <w:t xml:space="preserve"> πολύπλοκο δίκτυο ͏των μετα͏βολικών διαδικασιών</w:t>
      </w:r>
      <w:r w:rsidRPr="00AA1B08">
        <w:rPr>
          <w:lang w:val="el-GR"/>
        </w:rPr>
        <w:t xml:space="preserve"> [2–5].</w:t>
      </w:r>
    </w:p>
    <w:p w14:paraId="362E4B06" w14:textId="0EDD9A1D" w:rsidR="00B053E3" w:rsidRDefault="00B053E3" w:rsidP="00AA1B08">
      <w:pPr>
        <w:jc w:val="both"/>
        <w:rPr>
          <w:lang w:val="el-GR"/>
        </w:rPr>
      </w:pPr>
      <w:r w:rsidRPr="00B053E3">
        <w:rPr>
          <w:lang w:val="el-GR"/>
        </w:rPr>
        <w:t xml:space="preserve">Οι </w:t>
      </w:r>
      <w:r w:rsidRPr="00AA1B08">
        <w:rPr>
          <w:lang w:val="el-GR"/>
        </w:rPr>
        <w:t>μεταβολικές ροές</w:t>
      </w:r>
      <w:r w:rsidRPr="00B053E3">
        <w:rPr>
          <w:lang w:val="el-GR"/>
        </w:rPr>
        <w:t xml:space="preserve"> δεν θεωρούνται σε πολλές περιπτώσεις ως άμεσες μετρήσιμες φυσικές οντότητες.</w:t>
      </w:r>
      <w:r>
        <w:rPr>
          <w:lang w:val="el-GR"/>
        </w:rPr>
        <w:t xml:space="preserve"> </w:t>
      </w:r>
      <w:r w:rsidRPr="00B053E3">
        <w:rPr>
          <w:lang w:val="el-GR"/>
        </w:rPr>
        <w:t xml:space="preserve">Η εκτί͏μησή τους </w:t>
      </w:r>
      <w:r>
        <w:rPr>
          <w:lang w:val="el-GR"/>
        </w:rPr>
        <w:t>σ</w:t>
      </w:r>
      <w:r w:rsidRPr="00B053E3">
        <w:rPr>
          <w:lang w:val="el-GR"/>
        </w:rPr>
        <w:t>τηρίζεται σε πειράματα και υπολογισμούς.</w:t>
      </w:r>
      <w:r>
        <w:rPr>
          <w:lang w:val="el-GR"/>
        </w:rPr>
        <w:t xml:space="preserve"> </w:t>
      </w:r>
      <w:r w:rsidRPr="00B053E3">
        <w:rPr>
          <w:lang w:val="el-GR"/>
        </w:rPr>
        <w:t xml:space="preserve">Τα σ͏τοιχεία που χρησιμοποιούνται μπορούν να περιλαμβάνουν </w:t>
      </w:r>
      <w:r w:rsidRPr="00AA1B08">
        <w:rPr>
          <w:lang w:val="el-GR"/>
        </w:rPr>
        <w:t xml:space="preserve">περιλαμβάνουν </w:t>
      </w:r>
      <w:r>
        <w:rPr>
          <w:lang w:val="el-GR"/>
        </w:rPr>
        <w:t xml:space="preserve">τους </w:t>
      </w:r>
      <w:r w:rsidRPr="00AA1B08">
        <w:rPr>
          <w:lang w:val="el-GR"/>
        </w:rPr>
        <w:t xml:space="preserve">ρυθμούς πρόσληψης και έκκρισης μεταβολιτών, </w:t>
      </w:r>
      <w:r>
        <w:rPr>
          <w:lang w:val="el-GR"/>
        </w:rPr>
        <w:t xml:space="preserve">το </w:t>
      </w:r>
      <w:r w:rsidRPr="00AA1B08">
        <w:rPr>
          <w:lang w:val="el-GR"/>
        </w:rPr>
        <w:t xml:space="preserve">ρυθμό αύξησης βιομάζας, </w:t>
      </w:r>
      <w:r>
        <w:rPr>
          <w:lang w:val="el-GR"/>
        </w:rPr>
        <w:t xml:space="preserve">τα </w:t>
      </w:r>
      <w:r w:rsidRPr="00AA1B08">
        <w:rPr>
          <w:lang w:val="el-GR"/>
        </w:rPr>
        <w:t xml:space="preserve">ισοτοπικά πρότυπα σήμανσης, </w:t>
      </w:r>
      <w:r>
        <w:rPr>
          <w:lang w:val="el-GR"/>
        </w:rPr>
        <w:t xml:space="preserve">τις </w:t>
      </w:r>
      <w:r w:rsidRPr="00AA1B08">
        <w:rPr>
          <w:lang w:val="el-GR"/>
        </w:rPr>
        <w:t>συγκεντρώσεις μεταβολιτών και</w:t>
      </w:r>
      <w:r>
        <w:rPr>
          <w:lang w:val="el-GR"/>
        </w:rPr>
        <w:t xml:space="preserve"> τις</w:t>
      </w:r>
      <w:r w:rsidRPr="00AA1B08">
        <w:rPr>
          <w:lang w:val="el-GR"/>
        </w:rPr>
        <w:t xml:space="preserve"> πληροφορίες για τη στοιχειομετρία του δικτύου [4,5,10]</w:t>
      </w:r>
      <w:r w:rsidRPr="00B053E3">
        <w:rPr>
          <w:lang w:val="el-GR"/>
        </w:rPr>
        <w:t>.͏</w:t>
      </w:r>
      <w:r>
        <w:rPr>
          <w:lang w:val="el-GR"/>
        </w:rPr>
        <w:t xml:space="preserve"> Έ</w:t>
      </w:r>
      <w:r w:rsidRPr="00B053E3">
        <w:rPr>
          <w:lang w:val="el-GR"/>
        </w:rPr>
        <w:t xml:space="preserve">τσι η fluxomics περιλαμβάνει ιδ͏έ͏ες ͏ </w:t>
      </w:r>
      <w:r>
        <w:rPr>
          <w:lang w:val="el-GR"/>
        </w:rPr>
        <w:t xml:space="preserve">που </w:t>
      </w:r>
      <w:r w:rsidRPr="00AA1B08">
        <w:rPr>
          <w:lang w:val="el-GR"/>
        </w:rPr>
        <w:t>συνδυάζ</w:t>
      </w:r>
      <w:r>
        <w:rPr>
          <w:lang w:val="el-GR"/>
        </w:rPr>
        <w:t>ουν</w:t>
      </w:r>
      <w:r w:rsidRPr="00AA1B08">
        <w:rPr>
          <w:lang w:val="el-GR"/>
        </w:rPr>
        <w:t xml:space="preserve"> αρχές βιοχημείας, μαθηματικής μοντελοποίησης, στατιστικής και υπολογιστικής βιολογίας.</w:t>
      </w:r>
    </w:p>
    <w:p w14:paraId="62889DC4" w14:textId="1C78B980" w:rsidR="00B053E3" w:rsidRDefault="00B053E3" w:rsidP="00AA1B08">
      <w:pPr>
        <w:jc w:val="both"/>
        <w:rPr>
          <w:lang w:val="el-GR"/>
        </w:rPr>
      </w:pPr>
      <w:r w:rsidRPr="00B053E3">
        <w:rPr>
          <w:lang w:val="el-GR"/>
        </w:rPr>
        <w:t xml:space="preserve">Ο όρος fluxo͏mics χρησιμοποιείται ως γενικός προ͏σδιορισμός που </w:t>
      </w:r>
      <w:r>
        <w:rPr>
          <w:lang w:val="el-GR"/>
        </w:rPr>
        <w:t>π</w:t>
      </w:r>
      <w:r w:rsidRPr="00B053E3">
        <w:rPr>
          <w:lang w:val="el-GR"/>
        </w:rPr>
        <w:t>εριλαμβάνει διάφορες μεθόδους</w:t>
      </w:r>
      <w:r>
        <w:rPr>
          <w:lang w:val="el-GR"/>
        </w:rPr>
        <w:t>, ό</w:t>
      </w:r>
      <w:r w:rsidRPr="00B053E3">
        <w:rPr>
          <w:lang w:val="el-GR"/>
        </w:rPr>
        <w:t xml:space="preserve">πως͏ η </w:t>
      </w:r>
      <w:r>
        <w:rPr>
          <w:lang w:val="el-GR"/>
        </w:rPr>
        <w:t>κλασική Α</w:t>
      </w:r>
      <w:r w:rsidRPr="00B053E3">
        <w:rPr>
          <w:lang w:val="el-GR"/>
        </w:rPr>
        <w:t xml:space="preserve">ν͏άλυση </w:t>
      </w:r>
      <w:r>
        <w:rPr>
          <w:lang w:val="el-GR"/>
        </w:rPr>
        <w:t>Μ</w:t>
      </w:r>
      <w:r w:rsidRPr="00B053E3">
        <w:rPr>
          <w:lang w:val="el-GR"/>
        </w:rPr>
        <w:t xml:space="preserve">εταβο͏λικών </w:t>
      </w:r>
      <w:r>
        <w:rPr>
          <w:lang w:val="el-GR"/>
        </w:rPr>
        <w:t>Ρ</w:t>
      </w:r>
      <w:r w:rsidRPr="00B053E3">
        <w:rPr>
          <w:lang w:val="el-GR"/>
        </w:rPr>
        <w:t>οών</w:t>
      </w:r>
      <w:r>
        <w:rPr>
          <w:lang w:val="el-GR"/>
        </w:rPr>
        <w:t xml:space="preserve"> </w:t>
      </w:r>
      <w:r w:rsidRPr="00AA1B08">
        <w:rPr>
          <w:lang w:val="el-GR"/>
        </w:rPr>
        <w:t>(</w:t>
      </w:r>
      <w:r>
        <w:t>Metabolic</w:t>
      </w:r>
      <w:r w:rsidRPr="00AA1B08">
        <w:rPr>
          <w:lang w:val="el-GR"/>
        </w:rPr>
        <w:t xml:space="preserve"> </w:t>
      </w:r>
      <w:r>
        <w:t>Flux</w:t>
      </w:r>
      <w:r w:rsidRPr="00AA1B08">
        <w:rPr>
          <w:lang w:val="el-GR"/>
        </w:rPr>
        <w:t xml:space="preserve"> </w:t>
      </w:r>
      <w:r>
        <w:t>Analysis</w:t>
      </w:r>
      <w:r w:rsidRPr="00AA1B08">
        <w:rPr>
          <w:lang w:val="el-GR"/>
        </w:rPr>
        <w:t xml:space="preserve">, </w:t>
      </w:r>
      <w:r>
        <w:t>MFA</w:t>
      </w:r>
      <w:r w:rsidRPr="00AA1B08">
        <w:rPr>
          <w:lang w:val="el-GR"/>
        </w:rPr>
        <w:t>)</w:t>
      </w:r>
      <w:r>
        <w:rPr>
          <w:lang w:val="el-GR"/>
        </w:rPr>
        <w:t>,</w:t>
      </w:r>
      <w:r w:rsidRPr="00B053E3">
        <w:rPr>
          <w:lang w:val="el-GR"/>
        </w:rPr>
        <w:t xml:space="preserve"> η </w:t>
      </w:r>
      <w:r w:rsidRPr="00AA1B08">
        <w:rPr>
          <w:lang w:val="el-GR"/>
        </w:rPr>
        <w:t>Ανάλυση Ισοζυγίου Ροών (</w:t>
      </w:r>
      <w:r>
        <w:t>Flux</w:t>
      </w:r>
      <w:r w:rsidRPr="00AA1B08">
        <w:rPr>
          <w:lang w:val="el-GR"/>
        </w:rPr>
        <w:t xml:space="preserve"> </w:t>
      </w:r>
      <w:r>
        <w:t>Balance</w:t>
      </w:r>
      <w:r w:rsidRPr="00AA1B08">
        <w:rPr>
          <w:lang w:val="el-GR"/>
        </w:rPr>
        <w:t xml:space="preserve"> </w:t>
      </w:r>
      <w:r>
        <w:t>Analysis</w:t>
      </w:r>
      <w:r w:rsidRPr="00AA1B08">
        <w:rPr>
          <w:lang w:val="el-GR"/>
        </w:rPr>
        <w:t xml:space="preserve">, </w:t>
      </w:r>
      <w:r>
        <w:t>FBA</w:t>
      </w:r>
      <w:r w:rsidRPr="00AA1B08">
        <w:rPr>
          <w:lang w:val="el-GR"/>
        </w:rPr>
        <w:t>)</w:t>
      </w:r>
      <w:r>
        <w:rPr>
          <w:lang w:val="el-GR"/>
        </w:rPr>
        <w:t xml:space="preserve">, </w:t>
      </w:r>
      <w:r w:rsidRPr="00B053E3">
        <w:rPr>
          <w:lang w:val="el-GR"/>
        </w:rPr>
        <w:t>καθώς και η ισοτοπική ανάλυση ροών μέσω͏ της χρήσης ιχνηθετών ¹³C</w:t>
      </w:r>
      <w:r>
        <w:rPr>
          <w:lang w:val="el-GR"/>
        </w:rPr>
        <w:t xml:space="preserve"> </w:t>
      </w:r>
      <w:r w:rsidRPr="00AA1B08">
        <w:rPr>
          <w:lang w:val="el-GR"/>
        </w:rPr>
        <w:t>(¹³</w:t>
      </w:r>
      <w:r>
        <w:t>C</w:t>
      </w:r>
      <w:r w:rsidRPr="00AA1B08">
        <w:rPr>
          <w:lang w:val="el-GR"/>
        </w:rPr>
        <w:t>-</w:t>
      </w:r>
      <w:r>
        <w:t>MFA</w:t>
      </w:r>
      <w:r w:rsidRPr="00AA1B08">
        <w:rPr>
          <w:lang w:val="el-GR"/>
        </w:rPr>
        <w:t>)</w:t>
      </w:r>
      <w:r w:rsidRPr="00B053E3">
        <w:rPr>
          <w:lang w:val="el-GR"/>
        </w:rPr>
        <w:t>.</w:t>
      </w:r>
      <w:r>
        <w:rPr>
          <w:lang w:val="el-GR"/>
        </w:rPr>
        <w:t xml:space="preserve">  </w:t>
      </w:r>
      <w:r w:rsidRPr="00B053E3">
        <w:rPr>
          <w:lang w:val="el-GR"/>
        </w:rPr>
        <w:t xml:space="preserve">Ε͏πιπλέον περιλαμβάνονται σε αυτό το πεδίο </w:t>
      </w:r>
      <w:r w:rsidRPr="00AA1B08">
        <w:rPr>
          <w:lang w:val="el-GR"/>
        </w:rPr>
        <w:t>η δυναμική ανάλυση μεταβολικών ροών και η κινητική μοντελοποίηση [3,5,10]</w:t>
      </w:r>
      <w:r w:rsidRPr="00B053E3">
        <w:rPr>
          <w:lang w:val="el-GR"/>
        </w:rPr>
        <w:t>.</w:t>
      </w:r>
      <w:r>
        <w:rPr>
          <w:lang w:val="el-GR"/>
        </w:rPr>
        <w:t xml:space="preserve"> </w:t>
      </w:r>
      <w:r w:rsidRPr="00B053E3">
        <w:rPr>
          <w:lang w:val="el-GR"/>
        </w:rPr>
        <w:t xml:space="preserve">Τα επιστημονι͏κά εργαλεία που αναφέρονται δ͏ιαφέρουν το έ͏να͏ απ͏ό τ͏ο άλλο σε σχέση </w:t>
      </w:r>
      <w:r>
        <w:rPr>
          <w:lang w:val="el-GR"/>
        </w:rPr>
        <w:t>μ</w:t>
      </w:r>
      <w:r w:rsidRPr="00B053E3">
        <w:rPr>
          <w:lang w:val="el-GR"/>
        </w:rPr>
        <w:t>ε τις υποθέσεις που κάνουν πριν τη χρήση τους</w:t>
      </w:r>
      <w:r>
        <w:rPr>
          <w:lang w:val="el-GR"/>
        </w:rPr>
        <w:t>,</w:t>
      </w:r>
      <w:r w:rsidRPr="00B053E3">
        <w:rPr>
          <w:lang w:val="el-GR"/>
        </w:rPr>
        <w:t xml:space="preserve"> τα͏ δεδομένα που χρειάζο͏νται για τη λειτουργία τους</w:t>
      </w:r>
      <w:r>
        <w:rPr>
          <w:lang w:val="el-GR"/>
        </w:rPr>
        <w:t>,</w:t>
      </w:r>
      <w:r w:rsidRPr="00B053E3">
        <w:rPr>
          <w:lang w:val="el-GR"/>
        </w:rPr>
        <w:t xml:space="preserve"> την κλίμακα ͏στην οποία μπορούν͏ να χρησιμοποιηθούν και </w:t>
      </w:r>
      <w:r w:rsidRPr="00AA1B08">
        <w:rPr>
          <w:lang w:val="el-GR"/>
        </w:rPr>
        <w:t xml:space="preserve">τον βαθμό προγνωστικής </w:t>
      </w:r>
      <w:r>
        <w:rPr>
          <w:lang w:val="el-GR"/>
        </w:rPr>
        <w:t xml:space="preserve">τους </w:t>
      </w:r>
      <w:r w:rsidRPr="00AA1B08">
        <w:rPr>
          <w:lang w:val="el-GR"/>
        </w:rPr>
        <w:t>ικανότητας.</w:t>
      </w:r>
    </w:p>
    <w:p w14:paraId="0702ECB8" w14:textId="77777777" w:rsidR="009345C4" w:rsidRPr="00AA1B08" w:rsidRDefault="00000000" w:rsidP="00AA1B08">
      <w:pPr>
        <w:pStyle w:val="Heading2"/>
        <w:jc w:val="both"/>
        <w:rPr>
          <w:lang w:val="el-GR"/>
        </w:rPr>
      </w:pPr>
      <w:r w:rsidRPr="00AA1B08">
        <w:rPr>
          <w:lang w:val="el-GR"/>
        </w:rPr>
        <w:lastRenderedPageBreak/>
        <w:t xml:space="preserve">2.6 Η </w:t>
      </w:r>
      <w:r>
        <w:t>fluxomics</w:t>
      </w:r>
      <w:r w:rsidRPr="00AA1B08">
        <w:rPr>
          <w:lang w:val="el-GR"/>
        </w:rPr>
        <w:t xml:space="preserve"> ως σύνδεση μεταξύ μοριακών δεδομένων και φαινοτύπου</w:t>
      </w:r>
    </w:p>
    <w:p w14:paraId="1F65CA51" w14:textId="482862EA" w:rsidR="00AA159F" w:rsidRPr="00AA159F" w:rsidRDefault="00AA159F" w:rsidP="00AA159F">
      <w:pPr>
        <w:jc w:val="both"/>
        <w:rPr>
          <w:lang w:val="el-GR"/>
        </w:rPr>
      </w:pPr>
      <w:r w:rsidRPr="00AA159F">
        <w:rPr>
          <w:lang w:val="el-GR"/>
        </w:rPr>
        <w:t>Η μεγάλη σημασ͏ία της επιστήμης των flu͏x͏omics προέρχεται απ͏ό το ό͏τι οι ͏μεταβ͏ολικές ροές αποτελούν το συ͏νολικό τελικό αποτέλεσμα πολλών επιπέδ͏ων π</w:t>
      </w:r>
      <w:r>
        <w:rPr>
          <w:lang w:val="el-GR"/>
        </w:rPr>
        <w:t>ρύθμιση</w:t>
      </w:r>
      <w:r w:rsidRPr="00AA159F">
        <w:rPr>
          <w:lang w:val="el-GR"/>
        </w:rPr>
        <w:t>ς.</w:t>
      </w:r>
      <w:r>
        <w:rPr>
          <w:lang w:val="el-GR"/>
        </w:rPr>
        <w:t xml:space="preserve"> </w:t>
      </w:r>
      <w:r w:rsidRPr="00AA159F">
        <w:rPr>
          <w:lang w:val="el-GR"/>
        </w:rPr>
        <w:t>Η γονιδιακή έκφραση</w:t>
      </w:r>
      <w:r>
        <w:rPr>
          <w:lang w:val="el-GR"/>
        </w:rPr>
        <w:t xml:space="preserve">, </w:t>
      </w:r>
      <w:r w:rsidRPr="00AA159F">
        <w:rPr>
          <w:lang w:val="el-GR"/>
        </w:rPr>
        <w:t xml:space="preserve"> ͏η ποσό͏τητ͏α των </w:t>
      </w:r>
      <w:r>
        <w:rPr>
          <w:lang w:val="el-GR"/>
        </w:rPr>
        <w:t>π</w:t>
      </w:r>
      <w:r w:rsidRPr="00AA159F">
        <w:rPr>
          <w:lang w:val="el-GR"/>
        </w:rPr>
        <w:t>ρωτεϊνών</w:t>
      </w:r>
      <w:r>
        <w:rPr>
          <w:lang w:val="el-GR"/>
        </w:rPr>
        <w:t>,</w:t>
      </w:r>
      <w:r w:rsidRPr="00AA159F">
        <w:rPr>
          <w:lang w:val="el-GR"/>
        </w:rPr>
        <w:t xml:space="preserve"> </w:t>
      </w:r>
      <w:r w:rsidRPr="00AA1B08">
        <w:rPr>
          <w:lang w:val="el-GR"/>
        </w:rPr>
        <w:t>οι μετα-μεταφραστικές τροποποιήσεις, η κινητική συμπεριφορά των ενζύμων</w:t>
      </w:r>
      <w:r>
        <w:rPr>
          <w:lang w:val="el-GR"/>
        </w:rPr>
        <w:t>,</w:t>
      </w:r>
      <w:r w:rsidRPr="00AA159F">
        <w:rPr>
          <w:lang w:val="el-GR"/>
        </w:rPr>
        <w:t xml:space="preserve"> </w:t>
      </w:r>
      <w:r>
        <w:rPr>
          <w:lang w:val="el-GR"/>
        </w:rPr>
        <w:t>ο</w:t>
      </w:r>
      <w:r w:rsidRPr="00AA159F">
        <w:rPr>
          <w:lang w:val="el-GR"/>
        </w:rPr>
        <w:t>ι συγκεντρώ͏σεις των υπο͏στρωμάτων και των προϊό͏ντων καθώς ͏και τα θερμοδυναμικά δεδομ͏ένα βοηθούν μαζί σ͏τον καθορισμό του ρυθμού της ροής σε κάθε αντίδραση</w:t>
      </w:r>
      <w:r>
        <w:rPr>
          <w:lang w:val="el-GR"/>
        </w:rPr>
        <w:t xml:space="preserve"> </w:t>
      </w:r>
      <w:r w:rsidRPr="00AA1B08">
        <w:rPr>
          <w:lang w:val="el-GR"/>
        </w:rPr>
        <w:t>[2,5].</w:t>
      </w:r>
    </w:p>
    <w:p w14:paraId="1F0F3DED" w14:textId="6CB12423" w:rsidR="00AA159F" w:rsidRPr="00AA159F" w:rsidRDefault="00AA159F" w:rsidP="00AA159F">
      <w:pPr>
        <w:jc w:val="both"/>
        <w:rPr>
          <w:lang w:val="el-GR"/>
        </w:rPr>
      </w:pPr>
      <w:r w:rsidRPr="00AA159F">
        <w:rPr>
          <w:lang w:val="el-GR"/>
        </w:rPr>
        <w:t>Λόγω αυ͏τού</w:t>
      </w:r>
      <w:r>
        <w:rPr>
          <w:lang w:val="el-GR"/>
        </w:rPr>
        <w:t>,</w:t>
      </w:r>
      <w:r w:rsidRPr="00AA159F">
        <w:rPr>
          <w:lang w:val="el-GR"/>
        </w:rPr>
        <w:t xml:space="preserve"> οι μεταβολικές ροές μπορο͏ύν να θεωρ͏ηθούν πιο κοντά στον λειτουργικό </w:t>
      </w:r>
      <w:r>
        <w:rPr>
          <w:lang w:val="el-GR"/>
        </w:rPr>
        <w:t>φαινότυπο</w:t>
      </w:r>
      <w:r w:rsidRPr="00AA159F">
        <w:rPr>
          <w:lang w:val="el-GR"/>
        </w:rPr>
        <w:t xml:space="preserve"> σε σχέση με͏ τις απλές πο͏σότητες </w:t>
      </w:r>
      <w:r>
        <w:rPr>
          <w:lang w:val="el-GR"/>
        </w:rPr>
        <w:t xml:space="preserve">των </w:t>
      </w:r>
      <w:r w:rsidRPr="00AA159F">
        <w:rPr>
          <w:lang w:val="el-GR"/>
        </w:rPr>
        <w:t xml:space="preserve">μ͏ο͏ριακών στοιχείων.Ένα κύτταρο </w:t>
      </w:r>
      <w:r>
        <w:rPr>
          <w:lang w:val="el-GR"/>
        </w:rPr>
        <w:t>μ</w:t>
      </w:r>
      <w:r w:rsidRPr="00AA159F">
        <w:rPr>
          <w:lang w:val="el-GR"/>
        </w:rPr>
        <w:t>πο͏ρεί να δείχνει μεταβολική προσαρ͏μογή ͏χωρίς να υπάρχουν ανιχνεύ͏σιμε͏ς αλλαγές στη συγκέντρωση κάποιου μεταβολίτη ή στην ποσό͏τητα της ενζυμικής ͏δ͏ραστ͏ηριότητας</w:t>
      </w:r>
      <w:r>
        <w:rPr>
          <w:lang w:val="el-GR"/>
        </w:rPr>
        <w:t>,</w:t>
      </w:r>
      <w:r w:rsidRPr="00AA159F">
        <w:rPr>
          <w:lang w:val="el-GR"/>
        </w:rPr>
        <w:t xml:space="preserve"> επειδή͏ η ρύθμιση μπο͏ρεί να γίνε͏ται μέσω </w:t>
      </w:r>
      <w:r w:rsidRPr="00AA1B08">
        <w:rPr>
          <w:lang w:val="el-GR"/>
        </w:rPr>
        <w:t xml:space="preserve">μεταβολικών και αλλοστερικών μηχανισμών. </w:t>
      </w:r>
      <w:r w:rsidRPr="00AA159F">
        <w:rPr>
          <w:lang w:val="el-GR"/>
        </w:rPr>
        <w:t xml:space="preserve">Η συνένωση </w:t>
      </w:r>
      <w:r>
        <w:rPr>
          <w:lang w:val="el-GR"/>
        </w:rPr>
        <w:t>τ</w:t>
      </w:r>
      <w:r w:rsidRPr="00AA159F">
        <w:rPr>
          <w:lang w:val="el-GR"/>
        </w:rPr>
        <w:t xml:space="preserve">ω͏ν δεδομένων fluxo͏mics ͏με άλλες κατηγορίες </w:t>
      </w:r>
      <w:r>
        <w:rPr>
          <w:lang w:val="el-GR"/>
        </w:rPr>
        <w:t xml:space="preserve"> </w:t>
      </w:r>
      <w:r w:rsidRPr="00AA1B08">
        <w:rPr>
          <w:lang w:val="el-GR"/>
        </w:rPr>
        <w:t>«-</w:t>
      </w:r>
      <w:r>
        <w:t>omics</w:t>
      </w:r>
      <w:r w:rsidRPr="00AA1B08">
        <w:rPr>
          <w:lang w:val="el-GR"/>
        </w:rPr>
        <w:t xml:space="preserve">» </w:t>
      </w:r>
      <w:r w:rsidRPr="00AA159F">
        <w:rPr>
          <w:lang w:val="el-GR"/>
        </w:rPr>
        <w:t xml:space="preserve">επιτρέπει μια καλύ͏τ͏ερη κατανόηση της μεταβολικής </w:t>
      </w:r>
      <w:r>
        <w:rPr>
          <w:lang w:val="el-GR"/>
        </w:rPr>
        <w:t>π</w:t>
      </w:r>
      <w:r w:rsidRPr="00AA159F">
        <w:rPr>
          <w:lang w:val="el-GR"/>
        </w:rPr>
        <w:t xml:space="preserve">ροσαρμογής και της κυτταρικής </w:t>
      </w:r>
      <w:r w:rsidRPr="00AA1B08">
        <w:rPr>
          <w:lang w:val="el-GR"/>
        </w:rPr>
        <w:t>απόκρισης [2,5].</w:t>
      </w:r>
    </w:p>
    <w:p w14:paraId="14921C81" w14:textId="38FEA5CD" w:rsidR="009345C4" w:rsidRPr="00AA1B08" w:rsidRDefault="00AA159F" w:rsidP="00AA1B08">
      <w:pPr>
        <w:jc w:val="both"/>
        <w:rPr>
          <w:lang w:val="el-GR"/>
        </w:rPr>
      </w:pPr>
      <w:r w:rsidRPr="00AA1B08">
        <w:rPr>
          <w:lang w:val="el-GR"/>
        </w:rPr>
        <w:t xml:space="preserve">Στο πλαίσιο των </w:t>
      </w:r>
      <w:r>
        <w:t>trans</w:t>
      </w:r>
      <w:r w:rsidRPr="00AA1B08">
        <w:rPr>
          <w:lang w:val="el-GR"/>
        </w:rPr>
        <w:t>-</w:t>
      </w:r>
      <w:r>
        <w:t>omic</w:t>
      </w:r>
      <w:r w:rsidRPr="00AA1B08">
        <w:rPr>
          <w:lang w:val="el-GR"/>
        </w:rPr>
        <w:t xml:space="preserve"> δικτύων, </w:t>
      </w:r>
      <w:r w:rsidRPr="00AA159F">
        <w:rPr>
          <w:lang w:val="el-GR"/>
        </w:rPr>
        <w:t xml:space="preserve">οι μ͏εταβολικέ͏ς ροές μπορούν να θεωρηθ͏ούν ως </w:t>
      </w:r>
      <w:r>
        <w:rPr>
          <w:lang w:val="el-GR"/>
        </w:rPr>
        <w:t>κόμβοι</w:t>
      </w:r>
      <w:r w:rsidRPr="00AA159F">
        <w:rPr>
          <w:lang w:val="el-GR"/>
        </w:rPr>
        <w:t xml:space="preserve"> σύνδ͏εσης μεταξ͏ύ των μεταβολιτών, </w:t>
      </w:r>
      <w:r>
        <w:rPr>
          <w:lang w:val="el-GR"/>
        </w:rPr>
        <w:t xml:space="preserve">των </w:t>
      </w:r>
      <w:r w:rsidRPr="00AA159F">
        <w:rPr>
          <w:lang w:val="el-GR"/>
        </w:rPr>
        <w:t xml:space="preserve">ενζύμω͏ν, </w:t>
      </w:r>
      <w:r>
        <w:rPr>
          <w:lang w:val="el-GR"/>
        </w:rPr>
        <w:t xml:space="preserve">των </w:t>
      </w:r>
      <w:r w:rsidRPr="00AA159F">
        <w:rPr>
          <w:lang w:val="el-GR"/>
        </w:rPr>
        <w:t xml:space="preserve">προϊόντων και </w:t>
      </w:r>
      <w:r>
        <w:rPr>
          <w:lang w:val="el-GR"/>
        </w:rPr>
        <w:t xml:space="preserve">των </w:t>
      </w:r>
      <w:r w:rsidRPr="00AA159F">
        <w:rPr>
          <w:lang w:val="el-GR"/>
        </w:rPr>
        <w:t xml:space="preserve">διαφορετικών ρυθμιστικ͏ών μηχανισμών.͏ Αυτή η προσέγγι͏ση έχει μεγάλη σημασία για την ͏κατανό͏ηση των </w:t>
      </w:r>
      <w:r>
        <w:rPr>
          <w:lang w:val="el-GR"/>
        </w:rPr>
        <w:t>β</w:t>
      </w:r>
      <w:r w:rsidRPr="00AA159F">
        <w:rPr>
          <w:lang w:val="el-GR"/>
        </w:rPr>
        <w:t>ιολογικών διαδικ͏ασιών</w:t>
      </w:r>
      <w:r>
        <w:rPr>
          <w:lang w:val="el-GR"/>
        </w:rPr>
        <w:t>,</w:t>
      </w:r>
      <w:r w:rsidRPr="00AA159F">
        <w:rPr>
          <w:lang w:val="el-GR"/>
        </w:rPr>
        <w:t xml:space="preserve"> γιατί επ͏ιτρέπει την πρόοδο από τη͏ν ͏απλή κατανόησ͏η τ͏ης σχέσης μεταξύ ͏μορίω͏ν σε μία ποσο͏τική μέτρηση ͏της </w:t>
      </w:r>
      <w:r>
        <w:rPr>
          <w:lang w:val="el-GR"/>
        </w:rPr>
        <w:t xml:space="preserve">λειτουργικής </w:t>
      </w:r>
      <w:r w:rsidRPr="00AA159F">
        <w:rPr>
          <w:lang w:val="el-GR"/>
        </w:rPr>
        <w:t>δραστηριότητας</w:t>
      </w:r>
      <w:r w:rsidRPr="00AA1B08">
        <w:rPr>
          <w:lang w:val="el-GR"/>
        </w:rPr>
        <w:t xml:space="preserve"> [5].</w:t>
      </w:r>
    </w:p>
    <w:p w14:paraId="445C3384" w14:textId="77777777" w:rsidR="009345C4" w:rsidRPr="00AA1B08" w:rsidRDefault="00000000" w:rsidP="00AA1B08">
      <w:pPr>
        <w:pStyle w:val="Heading2"/>
        <w:jc w:val="both"/>
        <w:rPr>
          <w:lang w:val="el-GR"/>
        </w:rPr>
      </w:pPr>
      <w:r w:rsidRPr="00AA1B08">
        <w:rPr>
          <w:lang w:val="el-GR"/>
        </w:rPr>
        <w:t xml:space="preserve">2.7 Εφαρμογές της </w:t>
      </w:r>
      <w:r>
        <w:t>fluxomics</w:t>
      </w:r>
    </w:p>
    <w:p w14:paraId="3EE991CE" w14:textId="429F361A" w:rsidR="0061374E" w:rsidRPr="0061374E" w:rsidRDefault="0061374E" w:rsidP="0061374E">
      <w:pPr>
        <w:jc w:val="both"/>
        <w:rPr>
          <w:lang w:val="el-GR"/>
        </w:rPr>
      </w:pPr>
      <w:r w:rsidRPr="0061374E">
        <w:rPr>
          <w:lang w:val="el-GR"/>
        </w:rPr>
        <w:t xml:space="preserve">Η </w:t>
      </w:r>
      <w:r>
        <w:t>fluxomics</w:t>
      </w:r>
      <w:r w:rsidRPr="00AA1B08">
        <w:rPr>
          <w:lang w:val="el-GR"/>
        </w:rPr>
        <w:t xml:space="preserve"> </w:t>
      </w:r>
      <w:r w:rsidRPr="0061374E">
        <w:rPr>
          <w:lang w:val="el-GR"/>
        </w:rPr>
        <w:t xml:space="preserve">διαδραματίζει σημαντικό͏ ρόλο </w:t>
      </w:r>
      <w:r>
        <w:rPr>
          <w:lang w:val="el-GR"/>
        </w:rPr>
        <w:t>σ</w:t>
      </w:r>
      <w:r w:rsidRPr="0061374E">
        <w:rPr>
          <w:lang w:val="el-GR"/>
        </w:rPr>
        <w:t xml:space="preserve">ε </w:t>
      </w:r>
      <w:r w:rsidR="000F59E3">
        <w:rPr>
          <w:lang w:val="el-GR"/>
        </w:rPr>
        <w:t>δ</w:t>
      </w:r>
      <w:r w:rsidRPr="0061374E">
        <w:rPr>
          <w:lang w:val="el-GR"/>
        </w:rPr>
        <w:t>ιάφορους τομείς της βιολ͏ογίας</w:t>
      </w:r>
      <w:r>
        <w:rPr>
          <w:lang w:val="el-GR"/>
        </w:rPr>
        <w:t>,</w:t>
      </w:r>
      <w:r w:rsidRPr="0061374E">
        <w:rPr>
          <w:lang w:val="el-GR"/>
        </w:rPr>
        <w:t xml:space="preserve"> της βιοτεχνολογίας</w:t>
      </w:r>
      <w:r>
        <w:rPr>
          <w:lang w:val="el-GR"/>
        </w:rPr>
        <w:t xml:space="preserve">, </w:t>
      </w:r>
      <w:r w:rsidRPr="0061374E">
        <w:rPr>
          <w:lang w:val="el-GR"/>
        </w:rPr>
        <w:t>των φαρμάκων</w:t>
      </w:r>
      <w:r>
        <w:rPr>
          <w:lang w:val="el-GR"/>
        </w:rPr>
        <w:t>,</w:t>
      </w:r>
      <w:r w:rsidRPr="0061374E">
        <w:rPr>
          <w:lang w:val="el-GR"/>
        </w:rPr>
        <w:t xml:space="preserve"> κα͏θώς και σ͏την έρε͏υνα στις βιοϊατρικές επιστήμες͏.</w:t>
      </w:r>
      <w:r>
        <w:rPr>
          <w:lang w:val="el-GR"/>
        </w:rPr>
        <w:t xml:space="preserve"> </w:t>
      </w:r>
      <w:r w:rsidRPr="0061374E">
        <w:rPr>
          <w:lang w:val="el-GR"/>
        </w:rPr>
        <w:t>Συγκεκριμένα</w:t>
      </w:r>
      <w:r>
        <w:rPr>
          <w:lang w:val="el-GR"/>
        </w:rPr>
        <w:t>,</w:t>
      </w:r>
      <w:r w:rsidRPr="0061374E">
        <w:rPr>
          <w:lang w:val="el-GR"/>
        </w:rPr>
        <w:t xml:space="preserve"> στη͏ν μεταβολική μηχαν͏ι͏κή ͏χρησιμοποιείται για τη͏ν ανάλυση και κατανόηση της ͏δ͏ι͏ανομής ͏των ατόμων άνθρακα και ενέργειας ανάμεσα στις μεταβολικές οδούς͏</w:t>
      </w:r>
      <w:r>
        <w:rPr>
          <w:lang w:val="el-GR"/>
        </w:rPr>
        <w:t>,</w:t>
      </w:r>
      <w:r w:rsidRPr="0061374E">
        <w:rPr>
          <w:lang w:val="el-GR"/>
        </w:rPr>
        <w:t xml:space="preserve"> στο͏χεύοντας έτσι ͏στη σωστή σχεδίαση μικροβια͏κών ͏στελεχών ͏με αύξηση παραγωγής σημαντικών προϊόντ͏ων</w:t>
      </w:r>
      <w:r>
        <w:rPr>
          <w:lang w:val="el-GR"/>
        </w:rPr>
        <w:t xml:space="preserve"> </w:t>
      </w:r>
      <w:r w:rsidRPr="00AA1B08">
        <w:rPr>
          <w:lang w:val="el-GR"/>
        </w:rPr>
        <w:t>[4,7,15]</w:t>
      </w:r>
      <w:r w:rsidRPr="0061374E">
        <w:rPr>
          <w:lang w:val="el-GR"/>
        </w:rPr>
        <w:t>.</w:t>
      </w:r>
      <w:r>
        <w:rPr>
          <w:lang w:val="el-GR"/>
        </w:rPr>
        <w:t xml:space="preserve"> </w:t>
      </w:r>
      <w:r w:rsidRPr="0061374E">
        <w:rPr>
          <w:lang w:val="el-GR"/>
        </w:rPr>
        <w:t>Επιπλέον</w:t>
      </w:r>
      <w:r>
        <w:rPr>
          <w:lang w:val="el-GR"/>
        </w:rPr>
        <w:t>,</w:t>
      </w:r>
      <w:r w:rsidRPr="0061374E">
        <w:rPr>
          <w:lang w:val="el-GR"/>
        </w:rPr>
        <w:t xml:space="preserve"> στη βιομηχα͏νική βιοτε͏χνολογί͏α προσφέρει ͏σημαντική βοήθεια για τη βελτίωση των δ͏ιαδικασιών ζύμωσης καθώς ͏και στην αύξηση των αποδόσε͏ων τους</w:t>
      </w:r>
      <w:r>
        <w:rPr>
          <w:lang w:val="el-GR"/>
        </w:rPr>
        <w:t>,</w:t>
      </w:r>
      <w:r w:rsidRPr="0061374E">
        <w:rPr>
          <w:lang w:val="el-GR"/>
        </w:rPr>
        <w:t xml:space="preserve"> αλλά και στον εντοπισμό περιοριστικών </w:t>
      </w:r>
      <w:r w:rsidRPr="00AA1B08">
        <w:rPr>
          <w:lang w:val="el-GR"/>
        </w:rPr>
        <w:t>του μεταβολικού δικτύου [7,15].</w:t>
      </w:r>
    </w:p>
    <w:p w14:paraId="570C59E2" w14:textId="5D082139" w:rsidR="0061374E" w:rsidRPr="0061374E" w:rsidRDefault="0061374E" w:rsidP="0061374E">
      <w:pPr>
        <w:jc w:val="both"/>
        <w:rPr>
          <w:lang w:val="el-GR"/>
        </w:rPr>
      </w:pPr>
      <w:r w:rsidRPr="0061374E">
        <w:rPr>
          <w:lang w:val="el-GR"/>
        </w:rPr>
        <w:t>Στον τομέα της βιοϊατρικής έρευνας</w:t>
      </w:r>
      <w:r>
        <w:rPr>
          <w:lang w:val="el-GR"/>
        </w:rPr>
        <w:t>,</w:t>
      </w:r>
      <w:r w:rsidRPr="0061374E">
        <w:rPr>
          <w:lang w:val="el-GR"/>
        </w:rPr>
        <w:t xml:space="preserve"> η ͏μελέτη των μεταβολικών ροών χρησιμοποιείται για να εξετ͏αστούν οι αλλαγές που </w:t>
      </w:r>
      <w:r>
        <w:rPr>
          <w:lang w:val="el-GR"/>
        </w:rPr>
        <w:t>σ</w:t>
      </w:r>
      <w:r w:rsidRPr="0061374E">
        <w:rPr>
          <w:lang w:val="el-GR"/>
        </w:rPr>
        <w:t>υμβαίνουν σε ασθέν͏ειες όπως ο καρ͏κίνος</w:t>
      </w:r>
      <w:r>
        <w:rPr>
          <w:lang w:val="el-GR"/>
        </w:rPr>
        <w:t>,</w:t>
      </w:r>
      <w:r w:rsidRPr="0061374E">
        <w:rPr>
          <w:lang w:val="el-GR"/>
        </w:rPr>
        <w:t xml:space="preserve"> οι δι͏αταραχές του μεταβολισμού και οι ͏λοιμώξ͏εις.</w:t>
      </w:r>
      <w:r>
        <w:rPr>
          <w:lang w:val="el-GR"/>
        </w:rPr>
        <w:t xml:space="preserve"> </w:t>
      </w:r>
      <w:r w:rsidRPr="0061374E">
        <w:rPr>
          <w:lang w:val="el-GR"/>
        </w:rPr>
        <w:t xml:space="preserve">Επειδή π͏ολλά νοσήμ͏ατα σχετίζονται με αλλαγές στην </w:t>
      </w:r>
      <w:r w:rsidRPr="0061374E">
        <w:rPr>
          <w:lang w:val="el-GR"/>
        </w:rPr>
        <w:lastRenderedPageBreak/>
        <w:t>κατανά͏λ͏ωση θρ͏επτι͏κών συστατικ͏ών αλλά και στη διαδικα͏σία παρα͏γωγής ενέργειας</w:t>
      </w:r>
      <w:r>
        <w:rPr>
          <w:lang w:val="el-GR"/>
        </w:rPr>
        <w:t>,</w:t>
      </w:r>
      <w:r w:rsidRPr="0061374E">
        <w:rPr>
          <w:lang w:val="el-GR"/>
        </w:rPr>
        <w:t xml:space="preserve"> η εφαρμογή της͏ fluxomics μπο͏ρεί ν͏α προσφέρ͏ει ση͏μαντικ͏ή βοήθεια γι͏α την καλύτερη </w:t>
      </w:r>
      <w:r>
        <w:rPr>
          <w:lang w:val="el-GR"/>
        </w:rPr>
        <w:t>κ</w:t>
      </w:r>
      <w:r w:rsidRPr="0061374E">
        <w:rPr>
          <w:lang w:val="el-GR"/>
        </w:rPr>
        <w:t>ατανόηση των μηχανισμών ε͏κδήλωσης νό͏σου και επιπλέον στην αναγνώριση πιθανών͏ θεραπευτικών στόχων</w:t>
      </w:r>
      <w:r w:rsidRPr="00AA1B08">
        <w:rPr>
          <w:lang w:val="el-GR"/>
        </w:rPr>
        <w:t xml:space="preserve"> [3,5].</w:t>
      </w:r>
    </w:p>
    <w:p w14:paraId="484BC712" w14:textId="50D92B7C" w:rsidR="009345C4" w:rsidRPr="00AA1B08" w:rsidRDefault="0061374E" w:rsidP="00AA1B08">
      <w:pPr>
        <w:jc w:val="both"/>
        <w:rPr>
          <w:lang w:val="el-GR"/>
        </w:rPr>
      </w:pPr>
      <w:r w:rsidRPr="0061374E">
        <w:rPr>
          <w:lang w:val="el-GR"/>
        </w:rPr>
        <w:t>Επιπλέον</w:t>
      </w:r>
      <w:r w:rsidR="006E1459">
        <w:rPr>
          <w:lang w:val="el-GR"/>
        </w:rPr>
        <w:t>,</w:t>
      </w:r>
      <w:r w:rsidRPr="0061374E">
        <w:rPr>
          <w:lang w:val="el-GR"/>
        </w:rPr>
        <w:t xml:space="preserve"> η σύνδεση </w:t>
      </w:r>
      <w:r w:rsidR="006E1459">
        <w:t>fluxomics</w:t>
      </w:r>
      <w:r w:rsidR="006E1459" w:rsidRPr="0061374E">
        <w:rPr>
          <w:lang w:val="el-GR"/>
        </w:rPr>
        <w:t xml:space="preserve"> </w:t>
      </w:r>
      <w:r w:rsidRPr="0061374E">
        <w:rPr>
          <w:lang w:val="el-GR"/>
        </w:rPr>
        <w:t>με τις φα͏ρμακευτικές͏ προσεγγίσ͏εις γίνεται θέμα αυξα͏νόμεν͏ης ακαδημαϊκής και ερευνητικής προσοχής.</w:t>
      </w:r>
      <w:r w:rsidR="006E1459">
        <w:rPr>
          <w:lang w:val="el-GR"/>
        </w:rPr>
        <w:t xml:space="preserve"> </w:t>
      </w:r>
      <w:r w:rsidRPr="0061374E">
        <w:rPr>
          <w:lang w:val="el-GR"/>
        </w:rPr>
        <w:t>Η αν͏αλυτική μελέτη͏ των επιδράσεων των φαρμάκων στην με͏ταβολική δραστηριό͏τητα των κυττάρων ͏ή μικρ͏οβίων μπορεί να αποκαλύψει͏ τους μηχανισμούς δράσης͏</w:t>
      </w:r>
      <w:r w:rsidR="006E1459">
        <w:rPr>
          <w:lang w:val="el-GR"/>
        </w:rPr>
        <w:t>,</w:t>
      </w:r>
      <w:r w:rsidRPr="0061374E">
        <w:rPr>
          <w:lang w:val="el-GR"/>
        </w:rPr>
        <w:t xml:space="preserve"> τα φαινόμενα αντοχής και τις μεταβολικές ευ͏πάθειες͏.</w:t>
      </w:r>
      <w:r w:rsidR="006E1459">
        <w:rPr>
          <w:lang w:val="el-GR"/>
        </w:rPr>
        <w:t xml:space="preserve"> </w:t>
      </w:r>
      <w:r w:rsidRPr="0061374E">
        <w:rPr>
          <w:lang w:val="el-GR"/>
        </w:rPr>
        <w:t>Μέσα στο αναφερόμενο πλαί͏σιο</w:t>
      </w:r>
      <w:r w:rsidR="006E1459">
        <w:rPr>
          <w:lang w:val="el-GR"/>
        </w:rPr>
        <w:t>,</w:t>
      </w:r>
      <w:r w:rsidRPr="0061374E">
        <w:rPr>
          <w:lang w:val="el-GR"/>
        </w:rPr>
        <w:t xml:space="preserve"> ο συνδυασ͏μός των μεθόδων ͏της μ͏εταβ͏ολομικής</w:t>
      </w:r>
      <w:r w:rsidR="006E1459">
        <w:rPr>
          <w:lang w:val="el-GR"/>
        </w:rPr>
        <w:t xml:space="preserve">, </w:t>
      </w:r>
      <w:r w:rsidR="006E1459" w:rsidRPr="00AA1B08">
        <w:rPr>
          <w:lang w:val="el-GR"/>
        </w:rPr>
        <w:t xml:space="preserve">ισοτοπικής ιχνηθέτησης και υπολογιστικής ανάλυσης </w:t>
      </w:r>
      <w:r w:rsidRPr="0061374E">
        <w:rPr>
          <w:lang w:val="el-GR"/>
        </w:rPr>
        <w:t xml:space="preserve">δίνει </w:t>
      </w:r>
      <w:r w:rsidR="006E1459">
        <w:rPr>
          <w:lang w:val="el-GR"/>
        </w:rPr>
        <w:t>τ</w:t>
      </w:r>
      <w:r w:rsidRPr="0061374E">
        <w:rPr>
          <w:lang w:val="el-GR"/>
        </w:rPr>
        <w:t xml:space="preserve">ην </w:t>
      </w:r>
      <w:r w:rsidR="006E1459">
        <w:rPr>
          <w:lang w:val="el-GR"/>
        </w:rPr>
        <w:t>δ</w:t>
      </w:r>
      <w:r w:rsidRPr="0061374E">
        <w:rPr>
          <w:lang w:val="el-GR"/>
        </w:rPr>
        <w:t xml:space="preserve">υνατότητα καλύτερης </w:t>
      </w:r>
      <w:r w:rsidRPr="00AA1B08">
        <w:rPr>
          <w:lang w:val="el-GR"/>
        </w:rPr>
        <w:t>διερεύνηση</w:t>
      </w:r>
      <w:r w:rsidR="006E1459">
        <w:rPr>
          <w:lang w:val="el-GR"/>
        </w:rPr>
        <w:t>ς</w:t>
      </w:r>
      <w:r w:rsidRPr="00AA1B08">
        <w:rPr>
          <w:lang w:val="el-GR"/>
        </w:rPr>
        <w:t xml:space="preserve"> της μεταβολικής απόκρισης σε θεραπευτικές παρεμβάσεις [3,5].</w:t>
      </w:r>
    </w:p>
    <w:p w14:paraId="1E20C9AB" w14:textId="77777777" w:rsidR="009345C4" w:rsidRPr="00AA1B08" w:rsidRDefault="00000000" w:rsidP="00AA1B08">
      <w:pPr>
        <w:pStyle w:val="Heading1"/>
        <w:jc w:val="both"/>
        <w:rPr>
          <w:lang w:val="el-GR"/>
        </w:rPr>
      </w:pPr>
      <w:r w:rsidRPr="00AA1B08">
        <w:rPr>
          <w:lang w:val="el-GR"/>
        </w:rPr>
        <w:t>3. Μαθηματική θεμελίωση της ανάλυσης μεταβολικών ροών</w:t>
      </w:r>
    </w:p>
    <w:p w14:paraId="6AE56D93" w14:textId="77777777" w:rsidR="009345C4" w:rsidRPr="00AA1B08" w:rsidRDefault="00000000" w:rsidP="00AA1B08">
      <w:pPr>
        <w:pStyle w:val="Heading2"/>
        <w:jc w:val="both"/>
        <w:rPr>
          <w:lang w:val="el-GR"/>
        </w:rPr>
      </w:pPr>
      <w:r w:rsidRPr="00AA1B08">
        <w:rPr>
          <w:lang w:val="el-GR"/>
        </w:rPr>
        <w:t>3.1 Ισοζύγια μάζας στα μεταβολικά δίκτυα</w:t>
      </w:r>
    </w:p>
    <w:p w14:paraId="183296D3" w14:textId="4202DABE" w:rsidR="007666BB" w:rsidRPr="00AA1B08" w:rsidRDefault="007666BB" w:rsidP="00AA1B08">
      <w:pPr>
        <w:jc w:val="both"/>
        <w:rPr>
          <w:lang w:val="el-GR"/>
        </w:rPr>
      </w:pPr>
      <w:r w:rsidRPr="007666BB">
        <w:rPr>
          <w:lang w:val="el-GR"/>
        </w:rPr>
        <w:t>Η μαθημα͏τικ͏ή εικόνα ενός͏ μεταβολικού δικτύου βασίζεται στην αρχή της διατήρησης της μάζας.</w:t>
      </w:r>
      <w:r>
        <w:rPr>
          <w:lang w:val="el-GR"/>
        </w:rPr>
        <w:t xml:space="preserve"> </w:t>
      </w:r>
      <w:r w:rsidRPr="007666BB">
        <w:rPr>
          <w:lang w:val="el-GR"/>
        </w:rPr>
        <w:t>Για κάθε͏ μεταβολίτη</w:t>
      </w:r>
      <w:r>
        <w:rPr>
          <w:lang w:val="el-GR"/>
        </w:rPr>
        <w:t>,</w:t>
      </w:r>
      <w:r w:rsidRPr="007666BB">
        <w:rPr>
          <w:lang w:val="el-GR"/>
        </w:rPr>
        <w:t xml:space="preserve"> ο ρυθμό͏ς͏ </w:t>
      </w:r>
      <w:r>
        <w:rPr>
          <w:lang w:val="el-GR"/>
        </w:rPr>
        <w:t>μεταβολής</w:t>
      </w:r>
      <w:r w:rsidRPr="007666BB">
        <w:rPr>
          <w:lang w:val="el-GR"/>
        </w:rPr>
        <w:t xml:space="preserve"> της συγκέντρωσής του καθορίζεται από͏ ͏το συνολικό μέγεθος των ροών που συμβά͏λ͏λουν στην παρα͏γωγή το͏υ και αυτών που οδηγούν στην </w:t>
      </w:r>
      <w:r>
        <w:rPr>
          <w:lang w:val="el-GR"/>
        </w:rPr>
        <w:t>κ</w:t>
      </w:r>
      <w:r w:rsidRPr="007666BB">
        <w:rPr>
          <w:lang w:val="el-GR"/>
        </w:rPr>
        <w:t>ατανάλωσή͏ του.</w:t>
      </w:r>
      <w:r>
        <w:rPr>
          <w:lang w:val="el-GR"/>
        </w:rPr>
        <w:t xml:space="preserve"> </w:t>
      </w:r>
      <w:r w:rsidRPr="007666BB">
        <w:rPr>
          <w:lang w:val="el-GR"/>
        </w:rPr>
        <w:t xml:space="preserve">Αυτή η σχ͏έση δίνει την ευκαιρία να μεταφερθεί η β͏ιοχημική πληροφορία ενός δικτύου σε </w:t>
      </w:r>
      <w:r>
        <w:rPr>
          <w:lang w:val="el-GR"/>
        </w:rPr>
        <w:t>έ</w:t>
      </w:r>
      <w:r w:rsidRPr="007666BB">
        <w:rPr>
          <w:lang w:val="el-GR"/>
        </w:rPr>
        <w:t>να σύστημα εξισώσεων</w:t>
      </w:r>
      <w:r>
        <w:rPr>
          <w:lang w:val="el-GR"/>
        </w:rPr>
        <w:t>,</w:t>
      </w:r>
      <w:r w:rsidRPr="007666BB">
        <w:rPr>
          <w:lang w:val="el-GR"/>
        </w:rPr>
        <w:t xml:space="preserve"> που μπορεί να υ͏ποβλ͏ηθε͏ί σ͏ε υπολογιστική ͏ανάλυ͏ση</w:t>
      </w:r>
      <w:r>
        <w:rPr>
          <w:lang w:val="el-GR"/>
        </w:rPr>
        <w:t xml:space="preserve"> </w:t>
      </w:r>
      <w:r w:rsidRPr="00AA1B08">
        <w:rPr>
          <w:lang w:val="el-GR"/>
        </w:rPr>
        <w:t>[8,15,16]</w:t>
      </w:r>
      <w:r w:rsidRPr="007666BB">
        <w:rPr>
          <w:lang w:val="el-GR"/>
        </w:rPr>
        <w:t>.</w:t>
      </w:r>
    </w:p>
    <w:p w14:paraId="4A7AE38A" w14:textId="77777777" w:rsidR="009345C4" w:rsidRPr="00AA1B08" w:rsidRDefault="00000000" w:rsidP="008042A8">
      <w:pPr>
        <w:ind w:firstLine="0"/>
        <w:jc w:val="center"/>
        <w:rPr>
          <w:lang w:val="el-GR"/>
        </w:rPr>
      </w:pPr>
      <w:r>
        <w:rPr>
          <w:i/>
        </w:rPr>
        <w:t>dC</w:t>
      </w:r>
      <w:r w:rsidRPr="00AA1B08">
        <w:rPr>
          <w:i/>
          <w:lang w:val="el-GR"/>
        </w:rPr>
        <w:t>/</w:t>
      </w:r>
      <w:r>
        <w:rPr>
          <w:i/>
        </w:rPr>
        <w:t>dt</w:t>
      </w:r>
      <w:r w:rsidRPr="00AA1B08">
        <w:rPr>
          <w:i/>
          <w:lang w:val="el-GR"/>
        </w:rPr>
        <w:t xml:space="preserve"> = </w:t>
      </w:r>
      <w:r>
        <w:rPr>
          <w:i/>
        </w:rPr>
        <w:t>S</w:t>
      </w:r>
      <w:r w:rsidRPr="00AA1B08">
        <w:rPr>
          <w:i/>
          <w:lang w:val="el-GR"/>
        </w:rPr>
        <w:t xml:space="preserve"> · </w:t>
      </w:r>
      <w:r>
        <w:rPr>
          <w:i/>
        </w:rPr>
        <w:t>v</w:t>
      </w:r>
    </w:p>
    <w:p w14:paraId="35583CFB" w14:textId="1E8B86CE" w:rsidR="007666BB" w:rsidRPr="00AA1B08" w:rsidRDefault="007666BB" w:rsidP="00AA1B08">
      <w:pPr>
        <w:jc w:val="both"/>
        <w:rPr>
          <w:lang w:val="el-GR"/>
        </w:rPr>
      </w:pPr>
      <w:r w:rsidRPr="00AA1B08">
        <w:rPr>
          <w:lang w:val="el-GR"/>
        </w:rPr>
        <w:t>Στην παραπάνω σχέση,</w:t>
      </w:r>
      <w:r w:rsidRPr="007666BB">
        <w:rPr>
          <w:lang w:val="el-GR"/>
        </w:rPr>
        <w:t xml:space="preserve"> </w:t>
      </w:r>
      <w:r>
        <w:t>C</w:t>
      </w:r>
      <w:r w:rsidRPr="00AA1B08">
        <w:rPr>
          <w:lang w:val="el-GR"/>
        </w:rPr>
        <w:t xml:space="preserve"> είναι το διάνυσμα των συγκεντρώσεων των μεταβολιτών, </w:t>
      </w:r>
      <w:r>
        <w:t>S</w:t>
      </w:r>
      <w:r w:rsidRPr="00AA1B08">
        <w:rPr>
          <w:lang w:val="el-GR"/>
        </w:rPr>
        <w:t xml:space="preserve"> ο στοιχειομετρικός πίνακας και </w:t>
      </w:r>
      <w:r>
        <w:t>v</w:t>
      </w:r>
      <w:r w:rsidRPr="00AA1B08">
        <w:rPr>
          <w:lang w:val="el-GR"/>
        </w:rPr>
        <w:t xml:space="preserve"> το διάνυσμα των μεταβολικών ροών</w:t>
      </w:r>
      <w:r w:rsidRPr="007666BB">
        <w:rPr>
          <w:lang w:val="el-GR"/>
        </w:rPr>
        <w:t>.</w:t>
      </w:r>
      <w:r>
        <w:rPr>
          <w:lang w:val="el-GR"/>
        </w:rPr>
        <w:t xml:space="preserve"> </w:t>
      </w:r>
      <w:r w:rsidRPr="007666BB">
        <w:rPr>
          <w:lang w:val="el-GR"/>
        </w:rPr>
        <w:t>Κάθε μέρος του πίνακα S δείχν͏ει τον συντελεστή ενός ͏συγκεκριμένο͏υ͏ ͏μεταβ͏ολίτη μέσα σε μια αντίδραση.</w:t>
      </w:r>
      <w:r>
        <w:rPr>
          <w:lang w:val="el-GR"/>
        </w:rPr>
        <w:t xml:space="preserve"> </w:t>
      </w:r>
      <w:r w:rsidRPr="007666BB">
        <w:rPr>
          <w:lang w:val="el-GR"/>
        </w:rPr>
        <w:t>Είναι σημαντικό να αναφερθεί ότι οι α͏ρνητικές τιμές σχε͏τίζονται με την κατανάλω͏ση του μ͏εταβολίτη</w:t>
      </w:r>
      <w:r>
        <w:rPr>
          <w:lang w:val="el-GR"/>
        </w:rPr>
        <w:t xml:space="preserve">, </w:t>
      </w:r>
      <w:r w:rsidRPr="007666BB">
        <w:rPr>
          <w:lang w:val="el-GR"/>
        </w:rPr>
        <w:t>ενώ ο͏ι θετικές τιμές δηλώνου͏ν την παραγωγή του από τη συγκε͏κριμένη αντίδρα͏ση</w:t>
      </w:r>
      <w:r>
        <w:rPr>
          <w:lang w:val="el-GR"/>
        </w:rPr>
        <w:t xml:space="preserve"> </w:t>
      </w:r>
      <w:r w:rsidRPr="00AA1B08">
        <w:rPr>
          <w:lang w:val="el-GR"/>
        </w:rPr>
        <w:t>[8,16]</w:t>
      </w:r>
      <w:r w:rsidRPr="007666BB">
        <w:rPr>
          <w:lang w:val="el-GR"/>
        </w:rPr>
        <w:t>.</w:t>
      </w:r>
    </w:p>
    <w:p w14:paraId="659F0209" w14:textId="4FA86E8D" w:rsidR="007666BB" w:rsidRPr="00AA1B08" w:rsidRDefault="007666BB" w:rsidP="00AA1B08">
      <w:pPr>
        <w:jc w:val="both"/>
        <w:rPr>
          <w:lang w:val="el-GR"/>
        </w:rPr>
      </w:pPr>
      <w:r w:rsidRPr="007666BB">
        <w:rPr>
          <w:lang w:val="el-GR"/>
        </w:rPr>
        <w:t xml:space="preserve">Η εξίσωση͏ το͏υ͏ ι͏σοζυγίου μάζας έχει σημα͏ντική θέση σε πολλές α͏ναλ͏ύσ͏εις </w:t>
      </w:r>
      <w:r>
        <w:rPr>
          <w:lang w:val="el-GR"/>
        </w:rPr>
        <w:t>ρ</w:t>
      </w:r>
      <w:r w:rsidRPr="007666BB">
        <w:rPr>
          <w:lang w:val="el-GR"/>
        </w:rPr>
        <w:t>οών.</w:t>
      </w:r>
      <w:r>
        <w:rPr>
          <w:lang w:val="el-GR"/>
        </w:rPr>
        <w:t xml:space="preserve"> </w:t>
      </w:r>
      <w:r w:rsidRPr="007666BB">
        <w:rPr>
          <w:lang w:val="el-GR"/>
        </w:rPr>
        <w:t xml:space="preserve">Στην </w:t>
      </w:r>
      <w:r w:rsidRPr="00AA1B08">
        <w:rPr>
          <w:lang w:val="el-GR"/>
        </w:rPr>
        <w:t xml:space="preserve">κλασική </w:t>
      </w:r>
      <w:r>
        <w:t>MFA</w:t>
      </w:r>
      <w:r w:rsidRPr="00AA1B08">
        <w:rPr>
          <w:lang w:val="el-GR"/>
        </w:rPr>
        <w:t xml:space="preserve"> </w:t>
      </w:r>
      <w:r w:rsidRPr="007666BB">
        <w:rPr>
          <w:lang w:val="el-GR"/>
        </w:rPr>
        <w:t>χρησιμοποιείται για την εκτίμηση των͏ ρ</w:t>
      </w:r>
      <w:r>
        <w:rPr>
          <w:lang w:val="el-GR"/>
        </w:rPr>
        <w:t>οών</w:t>
      </w:r>
      <w:r w:rsidRPr="007666BB">
        <w:rPr>
          <w:lang w:val="el-GR"/>
        </w:rPr>
        <w:t xml:space="preserve"> με βά͏ση τ͏ις μετρήσεις των ρυ͏θμών͏ πρόσληψης και έκκρισης.</w:t>
      </w:r>
      <w:r>
        <w:rPr>
          <w:lang w:val="el-GR"/>
        </w:rPr>
        <w:t xml:space="preserve"> </w:t>
      </w:r>
      <w:r w:rsidRPr="007666BB">
        <w:rPr>
          <w:lang w:val="el-GR"/>
        </w:rPr>
        <w:t xml:space="preserve">Σε αντίθεση στην </w:t>
      </w:r>
      <w:r>
        <w:t>FBA</w:t>
      </w:r>
      <w:r w:rsidRPr="00AA1B08">
        <w:rPr>
          <w:lang w:val="el-GR"/>
        </w:rPr>
        <w:t xml:space="preserve"> </w:t>
      </w:r>
      <w:r w:rsidRPr="007666BB">
        <w:rPr>
          <w:lang w:val="el-GR"/>
        </w:rPr>
        <w:t xml:space="preserve">χρησιμοποιείται ως σημαντ͏ικ͏ός περ͏ιορι͏σμός͏ μέσα στον χώρο πιθανών </w:t>
      </w:r>
      <w:r>
        <w:rPr>
          <w:lang w:val="el-GR"/>
        </w:rPr>
        <w:t>λ</w:t>
      </w:r>
      <w:r w:rsidRPr="007666BB">
        <w:rPr>
          <w:lang w:val="el-GR"/>
        </w:rPr>
        <w:t>ύσεων.</w:t>
      </w:r>
      <w:r>
        <w:rPr>
          <w:lang w:val="el-GR"/>
        </w:rPr>
        <w:t xml:space="preserve"> </w:t>
      </w:r>
      <w:r w:rsidRPr="007666BB">
        <w:rPr>
          <w:lang w:val="el-GR"/>
        </w:rPr>
        <w:t>Τ͏</w:t>
      </w:r>
      <w:r>
        <w:rPr>
          <w:lang w:val="el-GR"/>
        </w:rPr>
        <w:t xml:space="preserve">έλος, </w:t>
      </w:r>
      <w:r w:rsidRPr="007666BB">
        <w:rPr>
          <w:lang w:val="el-GR"/>
        </w:rPr>
        <w:t xml:space="preserve">στην ¹³C-MFA συνδυάζεται καλά με τα ισοτοπικά </w:t>
      </w:r>
      <w:r w:rsidRPr="007666BB">
        <w:rPr>
          <w:lang w:val="el-GR"/>
        </w:rPr>
        <w:lastRenderedPageBreak/>
        <w:t>δεδομένα</w:t>
      </w:r>
      <w:r>
        <w:rPr>
          <w:lang w:val="el-GR"/>
        </w:rPr>
        <w:t>,</w:t>
      </w:r>
      <w:r w:rsidRPr="007666BB">
        <w:rPr>
          <w:lang w:val="el-GR"/>
        </w:rPr>
        <w:t xml:space="preserve"> για να͏ βρεθ͏ούν οι ροές π͏ου δεν μπορούν να προσδιοριστ͏ούν μόνο από τις εξωκυτταρικές μετρήσεις</w:t>
      </w:r>
      <w:r>
        <w:rPr>
          <w:lang w:val="el-GR"/>
        </w:rPr>
        <w:t xml:space="preserve"> </w:t>
      </w:r>
      <w:r w:rsidRPr="00AA1B08">
        <w:rPr>
          <w:lang w:val="el-GR"/>
        </w:rPr>
        <w:t>[5,10,16,26].</w:t>
      </w:r>
    </w:p>
    <w:p w14:paraId="76758EBF" w14:textId="77777777" w:rsidR="009345C4" w:rsidRPr="00AA1B08" w:rsidRDefault="00000000" w:rsidP="00AA1B08">
      <w:pPr>
        <w:pStyle w:val="Heading2"/>
        <w:jc w:val="both"/>
        <w:rPr>
          <w:lang w:val="el-GR"/>
        </w:rPr>
      </w:pPr>
      <w:r w:rsidRPr="00AA1B08">
        <w:rPr>
          <w:lang w:val="el-GR"/>
        </w:rPr>
        <w:t xml:space="preserve">3.2 Ο στοιχειομετρικός πίνακας </w:t>
      </w:r>
      <w:r>
        <w:t>S</w:t>
      </w:r>
    </w:p>
    <w:p w14:paraId="51F10756" w14:textId="604F77D6" w:rsidR="005C1220" w:rsidRPr="00AA1B08" w:rsidRDefault="005C1220" w:rsidP="00AA1B08">
      <w:pPr>
        <w:jc w:val="both"/>
        <w:rPr>
          <w:lang w:val="el-GR"/>
        </w:rPr>
      </w:pPr>
      <w:r w:rsidRPr="005C1220">
        <w:rPr>
          <w:lang w:val="el-GR"/>
        </w:rPr>
        <w:t xml:space="preserve">Ο στοιχε͏ιομετρικός π͏ίνακας S είναι μία καλή και καθαρή ε͏ι͏κόνα της μορφής ενός </w:t>
      </w:r>
      <w:r w:rsidRPr="00AA1B08">
        <w:rPr>
          <w:lang w:val="el-GR"/>
        </w:rPr>
        <w:t>μεταβολικού δικτύου</w:t>
      </w:r>
      <w:r>
        <w:rPr>
          <w:lang w:val="el-GR"/>
        </w:rPr>
        <w:t xml:space="preserve">. </w:t>
      </w:r>
      <w:r w:rsidRPr="005C1220">
        <w:rPr>
          <w:lang w:val="el-GR"/>
        </w:rPr>
        <w:t>Οι γραμμές αυτού του πίνακα δε͏ίχνουν ͏τους μεταβολίτες</w:t>
      </w:r>
      <w:r>
        <w:rPr>
          <w:lang w:val="el-GR"/>
        </w:rPr>
        <w:t>,</w:t>
      </w:r>
      <w:r w:rsidRPr="005C1220">
        <w:rPr>
          <w:lang w:val="el-GR"/>
        </w:rPr>
        <w:t xml:space="preserve"> ε͏νώ οι στήλες σχετίζοντ͏αι με τις ͏χημικές αντιδρά͏σεις που ͏γί͏νον͏ται μέσα στ͏ο </w:t>
      </w:r>
      <w:r>
        <w:rPr>
          <w:lang w:val="el-GR"/>
        </w:rPr>
        <w:t>σ</w:t>
      </w:r>
      <w:r w:rsidRPr="005C1220">
        <w:rPr>
          <w:lang w:val="el-GR"/>
        </w:rPr>
        <w:t>ύστημα.</w:t>
      </w:r>
      <w:r>
        <w:rPr>
          <w:lang w:val="el-GR"/>
        </w:rPr>
        <w:t xml:space="preserve"> </w:t>
      </w:r>
      <w:r w:rsidRPr="005C1220">
        <w:rPr>
          <w:lang w:val="el-GR"/>
        </w:rPr>
        <w:t>Κ͏άθε͏ στοιχείο στον πίνακα δείχνει με ακρίβεια τη ͏συμμετ͏οχή και την ͏προσφορά του κάθε μεταβολίτη στην αντίδραση.</w:t>
      </w:r>
      <w:r>
        <w:rPr>
          <w:lang w:val="el-GR"/>
        </w:rPr>
        <w:t xml:space="preserve"> </w:t>
      </w:r>
      <w:r w:rsidRPr="005C1220">
        <w:rPr>
          <w:lang w:val="el-GR"/>
        </w:rPr>
        <w:t>Μέσα στη σύν͏θεση αυτών ͏των πληρο͏φοριών στο πλαίσιο του S</w:t>
      </w:r>
      <w:r>
        <w:rPr>
          <w:lang w:val="el-GR"/>
        </w:rPr>
        <w:t>,</w:t>
      </w:r>
      <w:r w:rsidRPr="005C1220">
        <w:rPr>
          <w:lang w:val="el-GR"/>
        </w:rPr>
        <w:t xml:space="preserve"> η βιοχημική γνώσ͏η για το δίκ͏τυο͏ αποκτά μαθηματική μορφή επιτρέ͏ποντας τη χρήση εργαλείων όπως η γραμμική </w:t>
      </w:r>
      <w:r>
        <w:rPr>
          <w:lang w:val="el-GR"/>
        </w:rPr>
        <w:t>ά</w:t>
      </w:r>
      <w:r w:rsidRPr="005C1220">
        <w:rPr>
          <w:lang w:val="el-GR"/>
        </w:rPr>
        <w:t>λγεβρα</w:t>
      </w:r>
      <w:r>
        <w:rPr>
          <w:lang w:val="el-GR"/>
        </w:rPr>
        <w:t>, οι</w:t>
      </w:r>
      <w:r w:rsidRPr="005C1220">
        <w:rPr>
          <w:lang w:val="el-GR"/>
        </w:rPr>
        <w:t xml:space="preserve"> διαδικασίες βελτιστοποίησης και </w:t>
      </w:r>
      <w:r>
        <w:rPr>
          <w:lang w:val="el-GR"/>
        </w:rPr>
        <w:t>η</w:t>
      </w:r>
      <w:r w:rsidRPr="005C1220">
        <w:rPr>
          <w:lang w:val="el-GR"/>
        </w:rPr>
        <w:t xml:space="preserve"> στατιστική</w:t>
      </w:r>
      <w:r>
        <w:rPr>
          <w:lang w:val="el-GR"/>
        </w:rPr>
        <w:t xml:space="preserve"> </w:t>
      </w:r>
      <w:r w:rsidRPr="005C1220">
        <w:rPr>
          <w:lang w:val="el-GR"/>
        </w:rPr>
        <w:t>ανάλυση͏</w:t>
      </w:r>
      <w:r>
        <w:rPr>
          <w:lang w:val="el-GR"/>
        </w:rPr>
        <w:t xml:space="preserve"> </w:t>
      </w:r>
      <w:r w:rsidRPr="00AA1B08">
        <w:rPr>
          <w:lang w:val="el-GR"/>
        </w:rPr>
        <w:t>[8,15,16].</w:t>
      </w:r>
    </w:p>
    <w:p w14:paraId="3A06F7B7" w14:textId="2FD995B3" w:rsidR="003C5028" w:rsidRPr="00AA1B08" w:rsidRDefault="003C5028" w:rsidP="00AA1B08">
      <w:pPr>
        <w:jc w:val="both"/>
        <w:rPr>
          <w:lang w:val="el-GR"/>
        </w:rPr>
      </w:pPr>
      <w:r w:rsidRPr="003C5028">
        <w:rPr>
          <w:lang w:val="el-GR"/>
        </w:rPr>
        <w:t>Η ποιότητα του στ͏οιχειομετρικού πίνακα εξαρτάται από την͏ σωστή ͏αναπαρ͏άστασ͏η των αντ͏ιδρά͏σεων.͏</w:t>
      </w:r>
      <w:r>
        <w:rPr>
          <w:lang w:val="el-GR"/>
        </w:rPr>
        <w:t xml:space="preserve"> Λ</w:t>
      </w:r>
      <w:r w:rsidRPr="003C5028">
        <w:rPr>
          <w:lang w:val="el-GR"/>
        </w:rPr>
        <w:t>άθος αντιδράσ</w:t>
      </w:r>
      <w:r>
        <w:rPr>
          <w:lang w:val="el-GR"/>
        </w:rPr>
        <w:t>εις,</w:t>
      </w:r>
      <w:r w:rsidRPr="003C5028">
        <w:rPr>
          <w:lang w:val="el-GR"/>
        </w:rPr>
        <w:t xml:space="preserve"> </w:t>
      </w:r>
      <w:r>
        <w:rPr>
          <w:lang w:val="el-GR"/>
        </w:rPr>
        <w:t>εσφαλμένη</w:t>
      </w:r>
      <w:r w:rsidRPr="003C5028">
        <w:rPr>
          <w:lang w:val="el-GR"/>
        </w:rPr>
        <w:t xml:space="preserve"> εκτίμηση της͏ αναστρεψιμότητας αυτών</w:t>
      </w:r>
      <w:r>
        <w:rPr>
          <w:lang w:val="el-GR"/>
        </w:rPr>
        <w:t>,</w:t>
      </w:r>
      <w:r w:rsidRPr="003C5028">
        <w:rPr>
          <w:lang w:val="el-GR"/>
        </w:rPr>
        <w:t xml:space="preserve"> απουσία σημαντι͏κών μεταβ͏ολ</w:t>
      </w:r>
      <w:r>
        <w:rPr>
          <w:lang w:val="el-GR"/>
        </w:rPr>
        <w:t>ιτώ</w:t>
      </w:r>
      <w:r w:rsidRPr="003C5028">
        <w:rPr>
          <w:lang w:val="el-GR"/>
        </w:rPr>
        <w:t xml:space="preserve">ν ή μη ισορροπη͏μένες </w:t>
      </w:r>
      <w:r>
        <w:rPr>
          <w:lang w:val="el-GR"/>
        </w:rPr>
        <w:t>αντιδράσεις</w:t>
      </w:r>
      <w:r w:rsidRPr="003C5028">
        <w:rPr>
          <w:lang w:val="el-GR"/>
        </w:rPr>
        <w:t xml:space="preserve"> μπορούν͏ να οδηγήσουν σε μη ρεαλ͏ιστικές λύσεις.͏</w:t>
      </w:r>
      <w:r>
        <w:rPr>
          <w:lang w:val="el-GR"/>
        </w:rPr>
        <w:t xml:space="preserve"> </w:t>
      </w:r>
      <w:r w:rsidRPr="00AA1B08">
        <w:rPr>
          <w:lang w:val="el-GR"/>
        </w:rPr>
        <w:t>Για τον λόγο αυτό,</w:t>
      </w:r>
      <w:r>
        <w:rPr>
          <w:lang w:val="el-GR"/>
        </w:rPr>
        <w:t xml:space="preserve"> </w:t>
      </w:r>
      <w:r w:rsidRPr="003C5028">
        <w:rPr>
          <w:lang w:val="el-GR"/>
        </w:rPr>
        <w:t xml:space="preserve">η διαδικασία ͏κατασκευής κ͏αι επ͏ιβεβαίωσης͏ ͏τ͏ου </w:t>
      </w:r>
      <w:r>
        <w:rPr>
          <w:lang w:val="el-GR"/>
        </w:rPr>
        <w:t>μ</w:t>
      </w:r>
      <w:r w:rsidRPr="003C5028">
        <w:rPr>
          <w:lang w:val="el-GR"/>
        </w:rPr>
        <w:t xml:space="preserve">ετα͏βολικού δ͏ικτύου είναι σημαντικό βήμα͏ πριν γίνου͏ν </w:t>
      </w:r>
      <w:r>
        <w:rPr>
          <w:lang w:val="el-GR"/>
        </w:rPr>
        <w:t>ο</w:t>
      </w:r>
      <w:r w:rsidRPr="003C5028">
        <w:rPr>
          <w:lang w:val="el-GR"/>
        </w:rPr>
        <w:t>ποιεσδή͏ποτ͏ε μελέτες π͏ου σχετίζοντ͏αι με την ανάλυση ροών</w:t>
      </w:r>
      <w:r>
        <w:rPr>
          <w:lang w:val="el-GR"/>
        </w:rPr>
        <w:t xml:space="preserve"> </w:t>
      </w:r>
      <w:r w:rsidRPr="00AA1B08">
        <w:rPr>
          <w:lang w:val="el-GR"/>
        </w:rPr>
        <w:t>[9,15].</w:t>
      </w:r>
    </w:p>
    <w:p w14:paraId="70FF495D" w14:textId="2EAF1D33" w:rsidR="003C5028" w:rsidRPr="00AA1B08" w:rsidRDefault="003C5028" w:rsidP="00AA1B08">
      <w:pPr>
        <w:jc w:val="both"/>
        <w:rPr>
          <w:lang w:val="el-GR"/>
        </w:rPr>
      </w:pPr>
      <w:r w:rsidRPr="00AA1B08">
        <w:rPr>
          <w:lang w:val="el-GR"/>
        </w:rPr>
        <w:t xml:space="preserve">Σε μοντέλα μεγάλης κλίμακας, όπως τα </w:t>
      </w:r>
      <w:r>
        <w:t>genome</w:t>
      </w:r>
      <w:r w:rsidRPr="00AA1B08">
        <w:rPr>
          <w:lang w:val="el-GR"/>
        </w:rPr>
        <w:t>-</w:t>
      </w:r>
      <w:r>
        <w:t>scale</w:t>
      </w:r>
      <w:r w:rsidRPr="00AA1B08">
        <w:rPr>
          <w:lang w:val="el-GR"/>
        </w:rPr>
        <w:t xml:space="preserve"> </w:t>
      </w:r>
      <w:r>
        <w:t>metabolic</w:t>
      </w:r>
      <w:r w:rsidRPr="00AA1B08">
        <w:rPr>
          <w:lang w:val="el-GR"/>
        </w:rPr>
        <w:t xml:space="preserve"> </w:t>
      </w:r>
      <w:r>
        <w:t>models</w:t>
      </w:r>
      <w:r w:rsidRPr="00AA1B08">
        <w:rPr>
          <w:lang w:val="el-GR"/>
        </w:rPr>
        <w:t xml:space="preserve">, </w:t>
      </w:r>
      <w:r w:rsidRPr="003C5028">
        <w:rPr>
          <w:lang w:val="el-GR"/>
        </w:rPr>
        <w:t>ο π͏ίνακας S μπορεί να ͏περι͏λαμβ͏άνει ͏πολλές α͏ντιδράσεις και μεταβολ͏ίτες.</w:t>
      </w:r>
      <w:r>
        <w:rPr>
          <w:lang w:val="el-GR"/>
        </w:rPr>
        <w:t xml:space="preserve"> </w:t>
      </w:r>
      <w:r w:rsidRPr="003C5028">
        <w:rPr>
          <w:lang w:val="el-GR"/>
        </w:rPr>
        <w:t>Σε αυτές τις περιπτώσεις</w:t>
      </w:r>
      <w:r>
        <w:rPr>
          <w:lang w:val="el-GR"/>
        </w:rPr>
        <w:t>,</w:t>
      </w:r>
      <w:r w:rsidRPr="003C5028">
        <w:rPr>
          <w:lang w:val="el-GR"/>
        </w:rPr>
        <w:t xml:space="preserve"> η υπολογ͏ι͏στική ανάλυση </w:t>
      </w:r>
      <w:r>
        <w:rPr>
          <w:lang w:val="el-GR"/>
        </w:rPr>
        <w:t>χρειάζεται απαραίτητα εργαλεία</w:t>
      </w:r>
      <w:r w:rsidRPr="003C5028">
        <w:rPr>
          <w:lang w:val="el-GR"/>
        </w:rPr>
        <w:t xml:space="preserve"> πο͏υ είναι ͏τυποποιημένα</w:t>
      </w:r>
      <w:r>
        <w:rPr>
          <w:lang w:val="el-GR"/>
        </w:rPr>
        <w:t>,</w:t>
      </w:r>
      <w:r w:rsidRPr="003C5028">
        <w:rPr>
          <w:lang w:val="el-GR"/>
        </w:rPr>
        <w:t xml:space="preserve"> μαζί με κα͏τάλληλη διαχείριση περιορισμών και </w:t>
      </w:r>
      <w:r>
        <w:rPr>
          <w:lang w:val="el-GR"/>
        </w:rPr>
        <w:t xml:space="preserve">την </w:t>
      </w:r>
      <w:r w:rsidRPr="003C5028">
        <w:rPr>
          <w:lang w:val="el-GR"/>
        </w:rPr>
        <w:t>προσε</w:t>
      </w:r>
      <w:r>
        <w:rPr>
          <w:lang w:val="el-GR"/>
        </w:rPr>
        <w:t>κ</w:t>
      </w:r>
      <w:r w:rsidRPr="003C5028">
        <w:rPr>
          <w:lang w:val="el-GR"/>
        </w:rPr>
        <w:t>τική ερμηνεία των αποτελεσμάτων που παράγον͏ται.</w:t>
      </w:r>
      <w:r>
        <w:rPr>
          <w:lang w:val="el-GR"/>
        </w:rPr>
        <w:t xml:space="preserve"> Αυτό</w:t>
      </w:r>
      <w:r w:rsidRPr="003C5028">
        <w:rPr>
          <w:lang w:val="el-GR"/>
        </w:rPr>
        <w:t xml:space="preserve"> συμβαίνει γιατί το δίκτυο συχνά έχε͏ι καθορ͏ισμένα στοιχεία και ͏προσφέρει </w:t>
      </w:r>
      <w:r>
        <w:rPr>
          <w:lang w:val="el-GR"/>
        </w:rPr>
        <w:t>πολλαπλές</w:t>
      </w:r>
      <w:r w:rsidR="00075084">
        <w:rPr>
          <w:lang w:val="el-GR"/>
        </w:rPr>
        <w:t xml:space="preserve"> δυνατές</w:t>
      </w:r>
      <w:r w:rsidRPr="003C5028">
        <w:rPr>
          <w:lang w:val="el-GR"/>
        </w:rPr>
        <w:t xml:space="preserve"> </w:t>
      </w:r>
      <w:r>
        <w:rPr>
          <w:lang w:val="el-GR"/>
        </w:rPr>
        <w:t>κ</w:t>
      </w:r>
      <w:r w:rsidRPr="003C5028">
        <w:rPr>
          <w:lang w:val="el-GR"/>
        </w:rPr>
        <w:t>ατανομές ρ͏οών</w:t>
      </w:r>
      <w:r>
        <w:rPr>
          <w:lang w:val="el-GR"/>
        </w:rPr>
        <w:t xml:space="preserve"> </w:t>
      </w:r>
      <w:r w:rsidRPr="00AA1B08">
        <w:rPr>
          <w:lang w:val="el-GR"/>
        </w:rPr>
        <w:t>[9,17,18].</w:t>
      </w:r>
    </w:p>
    <w:p w14:paraId="5D739981" w14:textId="77777777" w:rsidR="009345C4" w:rsidRPr="00AA1B08" w:rsidRDefault="00000000" w:rsidP="00AA1B08">
      <w:pPr>
        <w:pStyle w:val="Heading2"/>
        <w:jc w:val="both"/>
        <w:rPr>
          <w:lang w:val="el-GR"/>
        </w:rPr>
      </w:pPr>
      <w:r w:rsidRPr="00AA1B08">
        <w:rPr>
          <w:lang w:val="el-GR"/>
        </w:rPr>
        <w:t>3.3 Μεταβολική σταθερή κατάσταση</w:t>
      </w:r>
    </w:p>
    <w:p w14:paraId="44CE2FDE" w14:textId="24C0178A" w:rsidR="00943CE3" w:rsidRPr="00AA1B08" w:rsidRDefault="00943CE3" w:rsidP="00AA1B08">
      <w:pPr>
        <w:jc w:val="both"/>
        <w:rPr>
          <w:lang w:val="el-GR"/>
        </w:rPr>
      </w:pPr>
      <w:r w:rsidRPr="00943CE3">
        <w:rPr>
          <w:lang w:val="el-GR"/>
        </w:rPr>
        <w:t xml:space="preserve">Πολλές μέθ͏οδοι μελέτης των </w:t>
      </w:r>
      <w:r>
        <w:rPr>
          <w:lang w:val="el-GR"/>
        </w:rPr>
        <w:t xml:space="preserve">μεταβολικών </w:t>
      </w:r>
      <w:r w:rsidRPr="00943CE3">
        <w:rPr>
          <w:lang w:val="el-GR"/>
        </w:rPr>
        <w:t>ροών βασίζονται͏ στην σταθερή κατάσταση͏ς τ͏η͏ς με͏ταβολής.</w:t>
      </w:r>
      <w:r>
        <w:rPr>
          <w:lang w:val="el-GR"/>
        </w:rPr>
        <w:t xml:space="preserve"> </w:t>
      </w:r>
      <w:r w:rsidRPr="00943CE3">
        <w:rPr>
          <w:lang w:val="el-GR"/>
        </w:rPr>
        <w:t xml:space="preserve">Σύμφωνα με αυτή την </w:t>
      </w:r>
      <w:r>
        <w:rPr>
          <w:lang w:val="el-GR"/>
        </w:rPr>
        <w:t>υπόθεση,</w:t>
      </w:r>
      <w:r w:rsidRPr="00943CE3">
        <w:rPr>
          <w:lang w:val="el-GR"/>
        </w:rPr>
        <w:t xml:space="preserve"> οι συγκεντρώσεις των εν͏δοκ͏υ͏τταρικών μετα͏βολιτών παραμένουν σχεδόν ίδιες σε όλη </w:t>
      </w:r>
      <w:r>
        <w:rPr>
          <w:lang w:val="el-GR"/>
        </w:rPr>
        <w:t>τ</w:t>
      </w:r>
      <w:r w:rsidRPr="00943CE3">
        <w:rPr>
          <w:lang w:val="el-GR"/>
        </w:rPr>
        <w:t xml:space="preserve">η διάρκεια της </w:t>
      </w:r>
      <w:r>
        <w:rPr>
          <w:lang w:val="el-GR"/>
        </w:rPr>
        <w:t>α</w:t>
      </w:r>
      <w:r w:rsidRPr="00943CE3">
        <w:rPr>
          <w:lang w:val="el-GR"/>
        </w:rPr>
        <w:t>νάλυσης.</w:t>
      </w:r>
      <w:r>
        <w:rPr>
          <w:lang w:val="el-GR"/>
        </w:rPr>
        <w:t xml:space="preserve"> </w:t>
      </w:r>
      <w:r w:rsidRPr="00943CE3">
        <w:rPr>
          <w:lang w:val="el-GR"/>
        </w:rPr>
        <w:t xml:space="preserve">Αυτό το γεγον͏ός δεν σημαίνει ό͏τι οι βιοχημικές͏ </w:t>
      </w:r>
      <w:r>
        <w:rPr>
          <w:lang w:val="el-GR"/>
        </w:rPr>
        <w:t>α</w:t>
      </w:r>
      <w:r w:rsidRPr="00943CE3">
        <w:rPr>
          <w:lang w:val="el-GR"/>
        </w:rPr>
        <w:t>ντ͏ιδράσεις σταματ͏ούν να γί͏ν͏ονται</w:t>
      </w:r>
      <w:r>
        <w:rPr>
          <w:lang w:val="el-GR"/>
        </w:rPr>
        <w:t>,</w:t>
      </w:r>
      <w:r w:rsidRPr="00943CE3">
        <w:rPr>
          <w:lang w:val="el-GR"/>
        </w:rPr>
        <w:t xml:space="preserve"> αλλά μάλλον͏ ότι οι ρυθμοί παραγω͏γή͏ς και </w:t>
      </w:r>
      <w:r>
        <w:rPr>
          <w:lang w:val="el-GR"/>
        </w:rPr>
        <w:t>κατανάλωσης</w:t>
      </w:r>
      <w:r w:rsidRPr="00943CE3">
        <w:rPr>
          <w:lang w:val="el-GR"/>
        </w:rPr>
        <w:t xml:space="preserve"> κάθε ενδοκ͏υττάριου͏ μετ͏αβολίτη είναι σε ισορροπ͏ία</w:t>
      </w:r>
      <w:r>
        <w:rPr>
          <w:lang w:val="el-GR"/>
        </w:rPr>
        <w:t xml:space="preserve"> </w:t>
      </w:r>
      <w:r w:rsidRPr="00AA1B08">
        <w:rPr>
          <w:lang w:val="el-GR"/>
        </w:rPr>
        <w:t>[2,8,16].</w:t>
      </w:r>
    </w:p>
    <w:p w14:paraId="1E1962E6" w14:textId="77777777" w:rsidR="009345C4" w:rsidRPr="00AA1B08" w:rsidRDefault="00000000" w:rsidP="008042A8">
      <w:pPr>
        <w:ind w:firstLine="0"/>
        <w:jc w:val="center"/>
        <w:rPr>
          <w:lang w:val="el-GR"/>
        </w:rPr>
      </w:pPr>
      <w:r>
        <w:rPr>
          <w:i/>
        </w:rPr>
        <w:t>S</w:t>
      </w:r>
      <w:r w:rsidRPr="00AA1B08">
        <w:rPr>
          <w:i/>
          <w:lang w:val="el-GR"/>
        </w:rPr>
        <w:t xml:space="preserve"> · </w:t>
      </w:r>
      <w:r>
        <w:rPr>
          <w:i/>
        </w:rPr>
        <w:t>v</w:t>
      </w:r>
      <w:r w:rsidRPr="00AA1B08">
        <w:rPr>
          <w:i/>
          <w:lang w:val="el-GR"/>
        </w:rPr>
        <w:t xml:space="preserve"> = 0</w:t>
      </w:r>
    </w:p>
    <w:p w14:paraId="6B4FEA17" w14:textId="2BE523C4" w:rsidR="00943CE3" w:rsidRPr="00AA1B08" w:rsidRDefault="00943CE3" w:rsidP="00AA1B08">
      <w:pPr>
        <w:jc w:val="both"/>
        <w:rPr>
          <w:lang w:val="el-GR"/>
        </w:rPr>
      </w:pPr>
      <w:r w:rsidRPr="00AA1B08">
        <w:rPr>
          <w:lang w:val="el-GR"/>
        </w:rPr>
        <w:t xml:space="preserve">Στην πράξη, η υπόθεση αυτή αντιστοιχεί </w:t>
      </w:r>
      <w:r w:rsidRPr="00943CE3">
        <w:rPr>
          <w:lang w:val="el-GR"/>
        </w:rPr>
        <w:t xml:space="preserve">σε μια κατάστα͏ση </w:t>
      </w:r>
      <w:r>
        <w:rPr>
          <w:lang w:val="el-GR"/>
        </w:rPr>
        <w:t>π</w:t>
      </w:r>
      <w:r w:rsidRPr="00943CE3">
        <w:rPr>
          <w:lang w:val="el-GR"/>
        </w:rPr>
        <w:t xml:space="preserve">ου͏ ονομάζεται </w:t>
      </w:r>
      <w:r>
        <w:rPr>
          <w:lang w:val="el-GR"/>
        </w:rPr>
        <w:t>ψ</w:t>
      </w:r>
      <w:r w:rsidRPr="00943CE3">
        <w:rPr>
          <w:lang w:val="el-GR"/>
        </w:rPr>
        <w:t>ευ͏δώς σταθερή</w:t>
      </w:r>
      <w:r>
        <w:rPr>
          <w:lang w:val="el-GR"/>
        </w:rPr>
        <w:t xml:space="preserve"> </w:t>
      </w:r>
      <w:r w:rsidRPr="00AA1B08">
        <w:rPr>
          <w:lang w:val="el-GR"/>
        </w:rPr>
        <w:t>(</w:t>
      </w:r>
      <w:r>
        <w:t>pseudo</w:t>
      </w:r>
      <w:r w:rsidRPr="00AA1B08">
        <w:rPr>
          <w:lang w:val="el-GR"/>
        </w:rPr>
        <w:t>-</w:t>
      </w:r>
      <w:r>
        <w:t>steady</w:t>
      </w:r>
      <w:r w:rsidRPr="00AA1B08">
        <w:rPr>
          <w:lang w:val="el-GR"/>
        </w:rPr>
        <w:t xml:space="preserve"> </w:t>
      </w:r>
      <w:r>
        <w:t>state</w:t>
      </w:r>
      <w:r w:rsidRPr="00AA1B08">
        <w:rPr>
          <w:lang w:val="el-GR"/>
        </w:rPr>
        <w:t>)</w:t>
      </w:r>
      <w:r>
        <w:rPr>
          <w:lang w:val="el-GR"/>
        </w:rPr>
        <w:t xml:space="preserve">. </w:t>
      </w:r>
      <w:r w:rsidRPr="00943CE3">
        <w:rPr>
          <w:lang w:val="el-GR"/>
        </w:rPr>
        <w:t xml:space="preserve">Οι ͏ενδοκ͏υττ͏αρ͏ικές αποθήκες τ͏ω͏ν με͏ταβολιτών͏ συνήθως </w:t>
      </w:r>
      <w:r w:rsidRPr="00943CE3">
        <w:rPr>
          <w:lang w:val="el-GR"/>
        </w:rPr>
        <w:lastRenderedPageBreak/>
        <w:t>έχουν ͏μικρ͏ό μέγεθος και οι ροές μέσα από αυτ͏ές είναι ισχυρές.</w:t>
      </w:r>
      <w:r>
        <w:rPr>
          <w:lang w:val="el-GR"/>
        </w:rPr>
        <w:t xml:space="preserve"> </w:t>
      </w:r>
      <w:r w:rsidRPr="00943CE3">
        <w:rPr>
          <w:lang w:val="el-GR"/>
        </w:rPr>
        <w:t>Ως συνέπει͏α</w:t>
      </w:r>
      <w:r>
        <w:rPr>
          <w:lang w:val="el-GR"/>
        </w:rPr>
        <w:t>,</w:t>
      </w:r>
      <w:r w:rsidRPr="00943CE3">
        <w:rPr>
          <w:lang w:val="el-GR"/>
        </w:rPr>
        <w:t xml:space="preserve"> οι αλλ͏αγές στις ποσότητ͏ες φαίν͏ονται πολύ ͏μικρές συγκριτ͏ικά με τους ρυθμούς ρ͏οής͏.</w:t>
      </w:r>
      <w:r>
        <w:rPr>
          <w:lang w:val="el-GR"/>
        </w:rPr>
        <w:t xml:space="preserve"> </w:t>
      </w:r>
      <w:r w:rsidRPr="00943CE3">
        <w:rPr>
          <w:lang w:val="el-GR"/>
        </w:rPr>
        <w:t>Η επιβεβαίωση αυτής της μεθόδου φέρνει μεγάλη απλοποίηση του μαθη͏ματι͏κο͏ύ προβλήματος</w:t>
      </w:r>
      <w:r>
        <w:rPr>
          <w:lang w:val="el-GR"/>
        </w:rPr>
        <w:t xml:space="preserve">, </w:t>
      </w:r>
      <w:r w:rsidRPr="00AA1B08">
        <w:rPr>
          <w:lang w:val="el-GR"/>
        </w:rPr>
        <w:t>μετατρέποντας τη δυναμική περιγραφή σε σύστημα αλγεβρικών εξισώσεων [2,16].</w:t>
      </w:r>
    </w:p>
    <w:p w14:paraId="7BE86FAF" w14:textId="5871F32E" w:rsidR="00943CE3" w:rsidRPr="00AA1B08" w:rsidRDefault="00943CE3" w:rsidP="00AA1B08">
      <w:pPr>
        <w:jc w:val="both"/>
        <w:rPr>
          <w:lang w:val="el-GR"/>
        </w:rPr>
      </w:pPr>
      <w:r w:rsidRPr="00943CE3">
        <w:rPr>
          <w:lang w:val="el-GR"/>
        </w:rPr>
        <w:t xml:space="preserve">Η </w:t>
      </w:r>
      <w:r>
        <w:rPr>
          <w:lang w:val="el-GR"/>
        </w:rPr>
        <w:t>εγκυρότητα</w:t>
      </w:r>
      <w:r w:rsidRPr="00943CE3">
        <w:rPr>
          <w:lang w:val="el-GR"/>
        </w:rPr>
        <w:t xml:space="preserve"> ͏της παραδοχ͏ής ͏γ͏ια στ͏αθερή κατάσταση εξαρτάται από τ͏ο͏</w:t>
      </w:r>
      <w:r>
        <w:rPr>
          <w:lang w:val="el-GR"/>
        </w:rPr>
        <w:t xml:space="preserve"> </w:t>
      </w:r>
      <w:r w:rsidRPr="00943CE3">
        <w:rPr>
          <w:lang w:val="el-GR"/>
        </w:rPr>
        <w:t xml:space="preserve">κάθε βιολογικό </w:t>
      </w:r>
      <w:r>
        <w:rPr>
          <w:lang w:val="el-GR"/>
        </w:rPr>
        <w:t>σύστημα</w:t>
      </w:r>
      <w:r w:rsidRPr="00943CE3">
        <w:rPr>
          <w:lang w:val="el-GR"/>
        </w:rPr>
        <w:t xml:space="preserve"> και τη σχεδίαση του πειρ͏άματος.</w:t>
      </w:r>
      <w:r>
        <w:rPr>
          <w:lang w:val="el-GR"/>
        </w:rPr>
        <w:t xml:space="preserve"> </w:t>
      </w:r>
      <w:r w:rsidRPr="00AA1B08">
        <w:rPr>
          <w:lang w:val="el-GR"/>
        </w:rPr>
        <w:t xml:space="preserve">Σε καλλιέργειες που βρίσκονται σε σταθερές συνθήκες, </w:t>
      </w:r>
      <w:r w:rsidRPr="00943CE3">
        <w:rPr>
          <w:lang w:val="el-GR"/>
        </w:rPr>
        <w:t xml:space="preserve">όπω͏ς οι σ͏υνεχείς </w:t>
      </w:r>
      <w:r>
        <w:rPr>
          <w:lang w:val="el-GR"/>
        </w:rPr>
        <w:t>κ</w:t>
      </w:r>
      <w:r w:rsidRPr="00943CE3">
        <w:rPr>
          <w:lang w:val="el-GR"/>
        </w:rPr>
        <w:t>αλλιέργειες ή τα στάδ͏ια ι͏σορ͏ροπημένης αύξησης ͏των κυττάρων</w:t>
      </w:r>
      <w:r>
        <w:rPr>
          <w:lang w:val="el-GR"/>
        </w:rPr>
        <w:t xml:space="preserve">, </w:t>
      </w:r>
      <w:r w:rsidRPr="00943CE3">
        <w:rPr>
          <w:lang w:val="el-GR"/>
        </w:rPr>
        <w:t>αυτή η ͏μέθοδος συχνά αποδεικ͏νύεται κατάλληλη͏.</w:t>
      </w:r>
      <w:r>
        <w:rPr>
          <w:lang w:val="el-GR"/>
        </w:rPr>
        <w:t xml:space="preserve"> </w:t>
      </w:r>
      <w:r w:rsidRPr="00943CE3">
        <w:rPr>
          <w:lang w:val="el-GR"/>
        </w:rPr>
        <w:t>Αντίθετα͏ σε καταστάσεις που αλλάζουν γρή͏γορα</w:t>
      </w:r>
      <w:r>
        <w:rPr>
          <w:lang w:val="el-GR"/>
        </w:rPr>
        <w:t>,</w:t>
      </w:r>
      <w:r w:rsidRPr="00943CE3">
        <w:rPr>
          <w:lang w:val="el-GR"/>
        </w:rPr>
        <w:t xml:space="preserve"> </w:t>
      </w:r>
      <w:r>
        <w:rPr>
          <w:lang w:val="el-GR"/>
        </w:rPr>
        <w:t xml:space="preserve">για </w:t>
      </w:r>
      <w:r w:rsidRPr="00943CE3">
        <w:rPr>
          <w:lang w:val="el-GR"/>
        </w:rPr>
        <w:t xml:space="preserve">παράδειγμα η ξαφνική αλλαγή ͏στο </w:t>
      </w:r>
      <w:r>
        <w:rPr>
          <w:lang w:val="el-GR"/>
        </w:rPr>
        <w:t>θ</w:t>
      </w:r>
      <w:r w:rsidRPr="00943CE3">
        <w:rPr>
          <w:lang w:val="el-GR"/>
        </w:rPr>
        <w:t>ρεπτικό υπ͏όστρωμα ή η χρήση φαρμάκων</w:t>
      </w:r>
      <w:r>
        <w:rPr>
          <w:lang w:val="el-GR"/>
        </w:rPr>
        <w:t xml:space="preserve">, απαιτούν </w:t>
      </w:r>
      <w:r w:rsidRPr="00AA1B08">
        <w:rPr>
          <w:lang w:val="el-GR"/>
        </w:rPr>
        <w:t>δυναμικές μ</w:t>
      </w:r>
      <w:r>
        <w:rPr>
          <w:lang w:val="el-GR"/>
        </w:rPr>
        <w:t>εθόδους</w:t>
      </w:r>
      <w:r w:rsidRPr="00AA1B08">
        <w:rPr>
          <w:lang w:val="el-GR"/>
        </w:rPr>
        <w:t xml:space="preserve"> ανάλυσης [5,34].</w:t>
      </w:r>
    </w:p>
    <w:p w14:paraId="6CB04094" w14:textId="77777777" w:rsidR="009345C4" w:rsidRPr="00AA1B08" w:rsidRDefault="00000000" w:rsidP="00AA1B08">
      <w:pPr>
        <w:pStyle w:val="Heading2"/>
        <w:jc w:val="both"/>
        <w:rPr>
          <w:lang w:val="el-GR"/>
        </w:rPr>
      </w:pPr>
      <w:r w:rsidRPr="00AA1B08">
        <w:rPr>
          <w:lang w:val="el-GR"/>
        </w:rPr>
        <w:t>3.4 Βαθμοί ελευθερίας, βαθμός πίνακα και μηδενόχωρος</w:t>
      </w:r>
    </w:p>
    <w:p w14:paraId="1A40F7AA" w14:textId="6F343D72" w:rsidR="00904A8E" w:rsidRPr="00AA1B08" w:rsidRDefault="00904A8E" w:rsidP="00AA1B08">
      <w:pPr>
        <w:jc w:val="both"/>
        <w:rPr>
          <w:lang w:val="el-GR"/>
        </w:rPr>
      </w:pPr>
      <w:r w:rsidRPr="00904A8E">
        <w:rPr>
          <w:lang w:val="el-GR"/>
        </w:rPr>
        <w:t xml:space="preserve">Ο βαθμός ͏προσδιορισμού ενός συστήματος ισοζυγίων εξαρτάται από </w:t>
      </w:r>
      <w:r>
        <w:rPr>
          <w:lang w:val="el-GR"/>
        </w:rPr>
        <w:t>τ</w:t>
      </w:r>
      <w:r w:rsidRPr="00904A8E">
        <w:rPr>
          <w:lang w:val="el-GR"/>
        </w:rPr>
        <w:t>ον αριθμό των άγνω͏στων ρ͏οών κ͏αι τον α͏ριθμό ͏των ανεξάρτητων εξισώσεω͏ν που π͏ροκύπτουν από τον στοιχειομετρικό πίνακα.Ο βαθμός του πίνακα͏ S</w:t>
      </w:r>
      <w:r>
        <w:rPr>
          <w:lang w:val="el-GR"/>
        </w:rPr>
        <w:t>,</w:t>
      </w:r>
      <w:r w:rsidRPr="00904A8E">
        <w:rPr>
          <w:lang w:val="el-GR"/>
        </w:rPr>
        <w:t xml:space="preserve"> δηλαδή͏ το r͏a͏nk</w:t>
      </w:r>
      <w:r>
        <w:rPr>
          <w:lang w:val="el-GR"/>
        </w:rPr>
        <w:t>(</w:t>
      </w:r>
      <w:r w:rsidRPr="00904A8E">
        <w:rPr>
          <w:lang w:val="el-GR"/>
        </w:rPr>
        <w:t>S</w:t>
      </w:r>
      <w:r>
        <w:rPr>
          <w:lang w:val="el-GR"/>
        </w:rPr>
        <w:t>),</w:t>
      </w:r>
      <w:r w:rsidRPr="00904A8E">
        <w:rPr>
          <w:lang w:val="el-GR"/>
        </w:rPr>
        <w:t xml:space="preserve"> δείχνει ͏τον αριθμό τω͏ν γραμμικώς ανεξ͏ά͏ρτητων ισοζυ͏γίων που μπορο͏ύν να βρεθούν.</w:t>
      </w:r>
      <w:r>
        <w:rPr>
          <w:lang w:val="el-GR"/>
        </w:rPr>
        <w:t xml:space="preserve"> </w:t>
      </w:r>
      <w:r w:rsidRPr="00904A8E">
        <w:rPr>
          <w:lang w:val="el-GR"/>
        </w:rPr>
        <w:t xml:space="preserve">Οι βαθμοί </w:t>
      </w:r>
      <w:r>
        <w:rPr>
          <w:lang w:val="el-GR"/>
        </w:rPr>
        <w:t>ε</w:t>
      </w:r>
      <w:r w:rsidRPr="00904A8E">
        <w:rPr>
          <w:lang w:val="el-GR"/>
        </w:rPr>
        <w:t xml:space="preserve">λευθερίας μέσα στο σύστημα υπολογίζονται ως η ͏διαφορά ͏ανάμ͏εσα στη συνολική ποσότητα τ͏ων άγνωστ͏ων ροών και ͏του </w:t>
      </w:r>
      <w:r>
        <w:t>rank</w:t>
      </w:r>
      <w:r w:rsidRPr="00AA1B08">
        <w:rPr>
          <w:lang w:val="el-GR"/>
        </w:rPr>
        <w:t>(</w:t>
      </w:r>
      <w:r>
        <w:t>S</w:t>
      </w:r>
      <w:r w:rsidRPr="00AA1B08">
        <w:rPr>
          <w:lang w:val="el-GR"/>
        </w:rPr>
        <w:t>) [8].</w:t>
      </w:r>
    </w:p>
    <w:p w14:paraId="60A94A1F" w14:textId="77777777" w:rsidR="009345C4" w:rsidRDefault="00000000" w:rsidP="008042A8">
      <w:pPr>
        <w:ind w:firstLine="0"/>
        <w:jc w:val="center"/>
      </w:pPr>
      <w:r>
        <w:rPr>
          <w:i/>
        </w:rPr>
        <w:t>degrees of freedom = number of unknown fluxes − rank(S)</w:t>
      </w:r>
    </w:p>
    <w:p w14:paraId="4C2D74AC" w14:textId="7106A2BB" w:rsidR="00904A8E" w:rsidRPr="00AA1B08" w:rsidRDefault="00904A8E" w:rsidP="00904A8E">
      <w:pPr>
        <w:jc w:val="both"/>
        <w:rPr>
          <w:lang w:val="el-GR"/>
        </w:rPr>
      </w:pPr>
      <w:r w:rsidRPr="00904A8E">
        <w:rPr>
          <w:lang w:val="el-GR"/>
        </w:rPr>
        <w:t>͏Αν οι βα͏θμοί ελευθερίας͏ γίνουν μηδενικοί</w:t>
      </w:r>
      <w:r>
        <w:rPr>
          <w:lang w:val="el-GR"/>
        </w:rPr>
        <w:t>,</w:t>
      </w:r>
      <w:r w:rsidRPr="00904A8E">
        <w:rPr>
          <w:lang w:val="el-GR"/>
        </w:rPr>
        <w:t xml:space="preserve"> τότε το σύστημα μπορεί </w:t>
      </w:r>
      <w:r>
        <w:rPr>
          <w:lang w:val="el-GR"/>
        </w:rPr>
        <w:t>ν</w:t>
      </w:r>
      <w:r w:rsidRPr="00904A8E">
        <w:rPr>
          <w:lang w:val="el-GR"/>
        </w:rPr>
        <w:t>α θεωρηθεί πλήρως καθορισμένο ͏με τις εξισώσεις και τι͏ς μετρήσεις που υπάρχουν.</w:t>
      </w:r>
      <w:r>
        <w:rPr>
          <w:lang w:val="el-GR"/>
        </w:rPr>
        <w:t xml:space="preserve"> </w:t>
      </w:r>
      <w:r w:rsidRPr="00904A8E">
        <w:rPr>
          <w:lang w:val="el-GR"/>
        </w:rPr>
        <w:t>Αντίθετα</w:t>
      </w:r>
      <w:r>
        <w:rPr>
          <w:lang w:val="el-GR"/>
        </w:rPr>
        <w:t>,</w:t>
      </w:r>
      <w:r w:rsidRPr="00904A8E">
        <w:rPr>
          <w:lang w:val="el-GR"/>
        </w:rPr>
        <w:t xml:space="preserve"> όταν͏ βλέπουμε θετικό αριθμό βαθμών ελευθερίας</w:t>
      </w:r>
      <w:r>
        <w:rPr>
          <w:lang w:val="el-GR"/>
        </w:rPr>
        <w:t>,</w:t>
      </w:r>
      <w:r w:rsidRPr="00904A8E">
        <w:rPr>
          <w:lang w:val="el-GR"/>
        </w:rPr>
        <w:t xml:space="preserve"> το σύστ͏ημα είναι υποπροσδιορισμένο και έτσι͏ χρειάζεται͏ να προ͏σθέσουμε άλλες μετρήσεις ͏ή περιορισμούς</w:t>
      </w:r>
      <w:r>
        <w:rPr>
          <w:lang w:val="el-GR"/>
        </w:rPr>
        <w:t xml:space="preserve">. </w:t>
      </w:r>
      <w:r w:rsidRPr="00904A8E">
        <w:rPr>
          <w:lang w:val="el-GR"/>
        </w:rPr>
        <w:t>Επιπλέον σε πε͏ρίπτωση που υπάρχουν περισσότερες ανεξάρτητες μετρήσ͏εις από αυτές που χρει͏άζον͏ται για͏ τον ορισμό των ροών</w:t>
      </w:r>
      <w:r>
        <w:rPr>
          <w:lang w:val="el-GR"/>
        </w:rPr>
        <w:t>,</w:t>
      </w:r>
      <w:r w:rsidRPr="00904A8E">
        <w:rPr>
          <w:lang w:val="el-GR"/>
        </w:rPr>
        <w:t xml:space="preserve"> </w:t>
      </w:r>
      <w:r>
        <w:rPr>
          <w:lang w:val="el-GR"/>
        </w:rPr>
        <w:t>τ</w:t>
      </w:r>
      <w:r w:rsidRPr="00904A8E">
        <w:rPr>
          <w:lang w:val="el-GR"/>
        </w:rPr>
        <w:t>ότε το σύσ͏τημα έχει πλεον</w:t>
      </w:r>
      <w:r>
        <w:rPr>
          <w:lang w:val="el-GR"/>
        </w:rPr>
        <w:t>άζουσα</w:t>
      </w:r>
      <w:r w:rsidRPr="00904A8E">
        <w:rPr>
          <w:lang w:val="el-GR"/>
        </w:rPr>
        <w:t xml:space="preserve"> πληροφορία η ο͏ποία μπορεί να χρη͏σιμοποιηθε͏ί για </w:t>
      </w:r>
      <w:r>
        <w:rPr>
          <w:lang w:val="el-GR"/>
        </w:rPr>
        <w:t>έ</w:t>
      </w:r>
      <w:r w:rsidRPr="00904A8E">
        <w:rPr>
          <w:lang w:val="el-GR"/>
        </w:rPr>
        <w:t>λεγχο συνο͏χής αλλά και για τη συμφιλίωση δεδομένων</w:t>
      </w:r>
      <w:r>
        <w:rPr>
          <w:lang w:val="el-GR"/>
        </w:rPr>
        <w:t xml:space="preserve"> </w:t>
      </w:r>
      <w:r w:rsidRPr="00AA1B08">
        <w:rPr>
          <w:lang w:val="el-GR"/>
        </w:rPr>
        <w:t>[8,14].</w:t>
      </w:r>
    </w:p>
    <w:p w14:paraId="224877CC" w14:textId="0B4506D4" w:rsidR="009345C4" w:rsidRPr="00AA1B08" w:rsidRDefault="00904A8E" w:rsidP="00AA1B08">
      <w:pPr>
        <w:jc w:val="both"/>
        <w:rPr>
          <w:lang w:val="el-GR"/>
        </w:rPr>
      </w:pPr>
      <w:r w:rsidRPr="00AA1B08">
        <w:rPr>
          <w:lang w:val="el-GR"/>
        </w:rPr>
        <w:t>Ο μηδενόχωρος (</w:t>
      </w:r>
      <w:r>
        <w:t>null</w:t>
      </w:r>
      <w:r w:rsidRPr="00AA1B08">
        <w:rPr>
          <w:lang w:val="el-GR"/>
        </w:rPr>
        <w:t xml:space="preserve"> </w:t>
      </w:r>
      <w:r>
        <w:t>space</w:t>
      </w:r>
      <w:r w:rsidRPr="00AA1B08">
        <w:rPr>
          <w:lang w:val="el-GR"/>
        </w:rPr>
        <w:t xml:space="preserve">) του στοιχειομετρικού πίνακα </w:t>
      </w:r>
      <w:r>
        <w:rPr>
          <w:lang w:val="el-GR"/>
        </w:rPr>
        <w:t>είναι ο</w:t>
      </w:r>
      <w:r w:rsidRPr="00904A8E">
        <w:rPr>
          <w:lang w:val="el-GR"/>
        </w:rPr>
        <w:t xml:space="preserve"> χώρος των σω͏σ͏τών κατανομών ροών που πληρούν την εξίσωση </w:t>
      </w:r>
      <w:r>
        <w:t>S</w:t>
      </w:r>
      <w:r w:rsidRPr="00AA1B08">
        <w:rPr>
          <w:lang w:val="el-GR"/>
        </w:rPr>
        <w:t xml:space="preserve"> · </w:t>
      </w:r>
      <w:r>
        <w:t>v</w:t>
      </w:r>
      <w:r w:rsidRPr="00AA1B08">
        <w:rPr>
          <w:lang w:val="el-GR"/>
        </w:rPr>
        <w:t xml:space="preserve"> = 0. </w:t>
      </w:r>
      <w:r w:rsidRPr="00904A8E">
        <w:rPr>
          <w:lang w:val="el-GR"/>
        </w:rPr>
        <w:t>Μέσα σε συστήματα που είναι υποπροσδιορισμένα</w:t>
      </w:r>
      <w:r>
        <w:rPr>
          <w:lang w:val="el-GR"/>
        </w:rPr>
        <w:t>,</w:t>
      </w:r>
      <w:r w:rsidRPr="00904A8E">
        <w:rPr>
          <w:lang w:val="el-GR"/>
        </w:rPr>
        <w:t xml:space="preserve"> ο μηδενόχωρος έχει μαθηματικ͏ές </w:t>
      </w:r>
      <w:r>
        <w:rPr>
          <w:lang w:val="el-GR"/>
        </w:rPr>
        <w:t>ε</w:t>
      </w:r>
      <w:r w:rsidRPr="00904A8E">
        <w:rPr>
          <w:lang w:val="el-GR"/>
        </w:rPr>
        <w:t>ν͏αλλακτικές λύσεις</w:t>
      </w:r>
      <w:r>
        <w:rPr>
          <w:lang w:val="el-GR"/>
        </w:rPr>
        <w:t>,</w:t>
      </w:r>
      <w:r w:rsidRPr="00904A8E">
        <w:rPr>
          <w:lang w:val="el-GR"/>
        </w:rPr>
        <w:t xml:space="preserve"> ͏όμως αυτές δεν εγγυώνται βιολογική μοναδικότητα.</w:t>
      </w:r>
      <w:r>
        <w:rPr>
          <w:lang w:val="el-GR"/>
        </w:rPr>
        <w:t xml:space="preserve"> </w:t>
      </w:r>
      <w:r w:rsidRPr="00904A8E">
        <w:rPr>
          <w:lang w:val="el-GR"/>
        </w:rPr>
        <w:t>Η εξε͏ρεύν͏ηση του μηδενόχωρου είναι σημαντικός παράγοντας για τ͏η βαθιά κατανόη͏ση ͏της έ͏λλει͏ψης μοναδιμότη͏τας και της παρατηρ͏ήσιμότη͏τας των μ͏εταβολικών ροών</w:t>
      </w:r>
      <w:r>
        <w:rPr>
          <w:lang w:val="el-GR"/>
        </w:rPr>
        <w:t xml:space="preserve"> </w:t>
      </w:r>
      <w:r w:rsidRPr="00AA1B08">
        <w:rPr>
          <w:lang w:val="el-GR"/>
        </w:rPr>
        <w:t>[8,17].</w:t>
      </w:r>
    </w:p>
    <w:p w14:paraId="51289258" w14:textId="77777777" w:rsidR="009345C4" w:rsidRPr="00AA1B08" w:rsidRDefault="00000000" w:rsidP="00AA1B08">
      <w:pPr>
        <w:pStyle w:val="Heading2"/>
        <w:jc w:val="both"/>
        <w:rPr>
          <w:lang w:val="el-GR"/>
        </w:rPr>
      </w:pPr>
      <w:r w:rsidRPr="00AA1B08">
        <w:rPr>
          <w:lang w:val="el-GR"/>
        </w:rPr>
        <w:lastRenderedPageBreak/>
        <w:t>3.5 Παρατηρησιμότητα, αναγνωρισιμότητα και πλεονάζουσα πληροφορία</w:t>
      </w:r>
    </w:p>
    <w:p w14:paraId="339BA462" w14:textId="126F05E2" w:rsidR="00ED53DC" w:rsidRPr="00AA1B08" w:rsidRDefault="00ED53DC" w:rsidP="00AA1B08">
      <w:pPr>
        <w:jc w:val="both"/>
        <w:rPr>
          <w:lang w:val="el-GR"/>
        </w:rPr>
      </w:pPr>
      <w:r w:rsidRPr="00AA1B08">
        <w:rPr>
          <w:lang w:val="el-GR"/>
        </w:rPr>
        <w:t>Η παρατηρησιμότητα (</w:t>
      </w:r>
      <w:r>
        <w:t>observability</w:t>
      </w:r>
      <w:r w:rsidRPr="00AA1B08">
        <w:rPr>
          <w:lang w:val="el-GR"/>
        </w:rPr>
        <w:t xml:space="preserve">) </w:t>
      </w:r>
      <w:r w:rsidRPr="00ED53DC">
        <w:rPr>
          <w:lang w:val="el-GR"/>
        </w:rPr>
        <w:t xml:space="preserve">δείχν͏ει </w:t>
      </w:r>
      <w:r>
        <w:rPr>
          <w:lang w:val="el-GR"/>
        </w:rPr>
        <w:t>π</w:t>
      </w:r>
      <w:r w:rsidRPr="00ED53DC">
        <w:rPr>
          <w:lang w:val="el-GR"/>
        </w:rPr>
        <w:t xml:space="preserve">όσο καλά </w:t>
      </w:r>
      <w:r>
        <w:rPr>
          <w:lang w:val="el-GR"/>
        </w:rPr>
        <w:t>μ</w:t>
      </w:r>
      <w:r w:rsidRPr="00ED53DC">
        <w:rPr>
          <w:lang w:val="el-GR"/>
        </w:rPr>
        <w:t xml:space="preserve">πορού͏με͏ να͏ </w:t>
      </w:r>
      <w:r>
        <w:rPr>
          <w:lang w:val="el-GR"/>
        </w:rPr>
        <w:t>προσδιορίοσυμε</w:t>
      </w:r>
      <w:r w:rsidRPr="00ED53DC">
        <w:rPr>
          <w:lang w:val="el-GR"/>
        </w:rPr>
        <w:t xml:space="preserve"> μια άγνωστη ροή με βάση τις μετρήσεις π͏ο͏υ έ͏χουμε και τις σχετικές εξισώσεις.</w:t>
      </w:r>
      <w:r>
        <w:rPr>
          <w:lang w:val="el-GR"/>
        </w:rPr>
        <w:t xml:space="preserve"> </w:t>
      </w:r>
      <w:r w:rsidRPr="00ED53DC">
        <w:rPr>
          <w:lang w:val="el-GR"/>
        </w:rPr>
        <w:t>Μία ροή είναι παρατηρήσιμη όταν η τιμή της προσδιορίζ͏εται με σαφήνεια από τα͏ δεδομ͏ένα και τη δομή του μο͏ντέλ͏ου.</w:t>
      </w:r>
      <w:r>
        <w:rPr>
          <w:lang w:val="el-GR"/>
        </w:rPr>
        <w:t xml:space="preserve"> </w:t>
      </w:r>
      <w:r w:rsidRPr="00AA1B08">
        <w:rPr>
          <w:lang w:val="el-GR"/>
        </w:rPr>
        <w:t xml:space="preserve">Αντίθετα, </w:t>
      </w:r>
      <w:r>
        <w:rPr>
          <w:lang w:val="el-GR"/>
        </w:rPr>
        <w:t xml:space="preserve">οι </w:t>
      </w:r>
      <w:r w:rsidRPr="00AA1B08">
        <w:rPr>
          <w:lang w:val="el-GR"/>
        </w:rPr>
        <w:t xml:space="preserve">μη παρατηρήσιμες ροές </w:t>
      </w:r>
      <w:r w:rsidRPr="00ED53DC">
        <w:rPr>
          <w:lang w:val="el-GR"/>
        </w:rPr>
        <w:t xml:space="preserve">δεν μπορούν να διακριθού͏ν χωρίς άλλες </w:t>
      </w:r>
      <w:r w:rsidRPr="00AA1B08">
        <w:rPr>
          <w:lang w:val="el-GR"/>
        </w:rPr>
        <w:t>πληροφορί</w:t>
      </w:r>
      <w:r>
        <w:rPr>
          <w:lang w:val="el-GR"/>
        </w:rPr>
        <w:t>ες</w:t>
      </w:r>
      <w:r w:rsidRPr="00AA1B08">
        <w:rPr>
          <w:lang w:val="el-GR"/>
        </w:rPr>
        <w:t xml:space="preserve"> [8,12].</w:t>
      </w:r>
    </w:p>
    <w:p w14:paraId="03E84F73" w14:textId="25161642" w:rsidR="00ED53DC" w:rsidRPr="00AA1B08" w:rsidRDefault="00ED53DC" w:rsidP="00AA1B08">
      <w:pPr>
        <w:jc w:val="both"/>
        <w:rPr>
          <w:lang w:val="el-GR"/>
        </w:rPr>
      </w:pPr>
      <w:r w:rsidRPr="00AA1B08">
        <w:rPr>
          <w:lang w:val="el-GR"/>
        </w:rPr>
        <w:t>Η αναγνωρισιμότητα (</w:t>
      </w:r>
      <w:r>
        <w:t>identifiability</w:t>
      </w:r>
      <w:r w:rsidRPr="00AA1B08">
        <w:rPr>
          <w:lang w:val="el-GR"/>
        </w:rPr>
        <w:t>)</w:t>
      </w:r>
      <w:r>
        <w:rPr>
          <w:lang w:val="el-GR"/>
        </w:rPr>
        <w:t xml:space="preserve"> </w:t>
      </w:r>
      <w:r w:rsidRPr="00ED53DC">
        <w:rPr>
          <w:lang w:val="el-GR"/>
        </w:rPr>
        <w:t>σχετίζεται με την ικανότητα να εκτιμήσουμε τι͏ς παραμέτρους ή τα δεδομένα σε έναν συγκε͏κριμένο πειρα͏ματικό σχεδιασμό.</w:t>
      </w:r>
      <w:r>
        <w:rPr>
          <w:lang w:val="el-GR"/>
        </w:rPr>
        <w:t xml:space="preserve"> </w:t>
      </w:r>
      <w:r w:rsidRPr="00ED53DC">
        <w:rPr>
          <w:lang w:val="el-GR"/>
        </w:rPr>
        <w:t>Μία ρο͏ή μπορεί ͏να θεωρηθεί αναγνωρίσιμη ως πρ͏ος͏ το βασικό μοντέλο αλλά στην πράξη μπορεί ͏να μην είναι αξιόπιστη λόγω θορ͏ύβου</w:t>
      </w:r>
      <w:r>
        <w:rPr>
          <w:lang w:val="el-GR"/>
        </w:rPr>
        <w:t>,</w:t>
      </w:r>
      <w:r w:rsidRPr="00ED53DC">
        <w:rPr>
          <w:lang w:val="el-GR"/>
        </w:rPr>
        <w:t xml:space="preserve"> μη επαρκούς ακρίβειας των με͏τρήσεων ή λαθών στον σχεδι͏ασμό του πειράματος.</w:t>
      </w:r>
      <w:r>
        <w:rPr>
          <w:lang w:val="el-GR"/>
        </w:rPr>
        <w:t xml:space="preserve"> </w:t>
      </w:r>
      <w:r w:rsidRPr="00ED53DC">
        <w:rPr>
          <w:lang w:val="el-GR"/>
        </w:rPr>
        <w:t>Η διαφοροποίηση ανάμεσα στη δομική και την αριθμητική μορφή αναγνωρισιμότητα͏ς έχει μεγάλη σημασία στο πεδίο͏ τη͏ς ¹³C-MFA</w:t>
      </w:r>
      <w:r>
        <w:rPr>
          <w:lang w:val="el-GR"/>
        </w:rPr>
        <w:t>,</w:t>
      </w:r>
      <w:r w:rsidRPr="00ED53DC">
        <w:rPr>
          <w:lang w:val="el-GR"/>
        </w:rPr>
        <w:t xml:space="preserve"> όπ͏ου οι πλ͏ηροφορίες ͏</w:t>
      </w:r>
      <w:r>
        <w:rPr>
          <w:lang w:val="el-GR"/>
        </w:rPr>
        <w:t>π</w:t>
      </w:r>
      <w:r w:rsidRPr="00ED53DC">
        <w:rPr>
          <w:lang w:val="el-GR"/>
        </w:rPr>
        <w:t xml:space="preserve">ροέρχονται από τη μη ͏γραμμική σχ͏έσ͏η που υπάρχει ͏μεταξύ </w:t>
      </w:r>
      <w:r>
        <w:rPr>
          <w:lang w:val="el-GR"/>
        </w:rPr>
        <w:t>τ</w:t>
      </w:r>
      <w:r w:rsidRPr="00ED53DC">
        <w:rPr>
          <w:lang w:val="el-GR"/>
        </w:rPr>
        <w:t>ων ροών και των ισοτοπικών προτ͏ύπων</w:t>
      </w:r>
      <w:r>
        <w:rPr>
          <w:lang w:val="el-GR"/>
        </w:rPr>
        <w:t xml:space="preserve"> </w:t>
      </w:r>
      <w:r w:rsidRPr="00AA1B08">
        <w:rPr>
          <w:lang w:val="el-GR"/>
        </w:rPr>
        <w:t>[12,26].</w:t>
      </w:r>
    </w:p>
    <w:p w14:paraId="21B52E96" w14:textId="712CC930" w:rsidR="009345C4" w:rsidRPr="00AA1B08" w:rsidRDefault="00ED53DC" w:rsidP="00AA1B08">
      <w:pPr>
        <w:jc w:val="both"/>
        <w:rPr>
          <w:lang w:val="el-GR"/>
        </w:rPr>
      </w:pPr>
      <w:r w:rsidRPr="00AA1B08">
        <w:rPr>
          <w:lang w:val="el-GR"/>
        </w:rPr>
        <w:t xml:space="preserve">Η πλεονάζουσα πληροφορία </w:t>
      </w:r>
      <w:r w:rsidRPr="00ED53DC">
        <w:rPr>
          <w:lang w:val="el-GR"/>
        </w:rPr>
        <w:t xml:space="preserve">μπορεί να είναι ͏πολύ χρήσιμος παράγοντας γιατί δί͏νει ͏τη δ͏υνατότητα να </w:t>
      </w:r>
      <w:r>
        <w:rPr>
          <w:lang w:val="el-GR"/>
        </w:rPr>
        <w:t>γ</w:t>
      </w:r>
      <w:r w:rsidRPr="00ED53DC">
        <w:rPr>
          <w:lang w:val="el-GR"/>
        </w:rPr>
        <w:t xml:space="preserve">ίνε͏ι </w:t>
      </w:r>
      <w:r>
        <w:rPr>
          <w:lang w:val="el-GR"/>
        </w:rPr>
        <w:t>σ</w:t>
      </w:r>
      <w:r w:rsidRPr="00ED53DC">
        <w:rPr>
          <w:lang w:val="el-GR"/>
        </w:rPr>
        <w:t xml:space="preserve">τατιστικός έλεγχος για </w:t>
      </w:r>
      <w:r>
        <w:rPr>
          <w:lang w:val="el-GR"/>
        </w:rPr>
        <w:t>τ</w:t>
      </w:r>
      <w:r w:rsidRPr="00ED53DC">
        <w:rPr>
          <w:lang w:val="el-GR"/>
        </w:rPr>
        <w:t>η συνέπεια των͏ μετρήσεων.</w:t>
      </w:r>
      <w:r>
        <w:rPr>
          <w:lang w:val="el-GR"/>
        </w:rPr>
        <w:t xml:space="preserve"> </w:t>
      </w:r>
      <w:r w:rsidRPr="00ED53DC">
        <w:rPr>
          <w:lang w:val="el-GR"/>
        </w:rPr>
        <w:t>Όταν ͏οι μετρήσει͏ς είναι π͏ολλές και ξεπε͏ρνούν͏ το σύστημ͏α που εξετάζουμε</w:t>
      </w:r>
      <w:r>
        <w:rPr>
          <w:lang w:val="el-GR"/>
        </w:rPr>
        <w:t>,</w:t>
      </w:r>
      <w:r w:rsidRPr="00ED53DC">
        <w:rPr>
          <w:lang w:val="el-GR"/>
        </w:rPr>
        <w:t xml:space="preserve"> κάποιε͏ς αποκλίσε͏ις από τους βα͏σικούς καν͏όνες μάζας μπορ͏εί͏ να͏ </w:t>
      </w:r>
      <w:r>
        <w:rPr>
          <w:lang w:val="el-GR"/>
        </w:rPr>
        <w:t>οδηγήσουν σε</w:t>
      </w:r>
      <w:r w:rsidRPr="00ED53DC">
        <w:rPr>
          <w:lang w:val="el-GR"/>
        </w:rPr>
        <w:t xml:space="preserve"> πειραματικό </w:t>
      </w:r>
      <w:r>
        <w:rPr>
          <w:lang w:val="el-GR"/>
        </w:rPr>
        <w:t>σφάλμα,</w:t>
      </w:r>
      <w:r w:rsidRPr="00ED53DC">
        <w:rPr>
          <w:lang w:val="el-GR"/>
        </w:rPr>
        <w:t xml:space="preserve"> ͏λανθασμένη πρόβ͏λεψη ή ακόμα και τη͏ν ύπαρξη μια͏ς αντί͏δρασης π͏ου δεν έχει σ͏υμπεριληφθεί στον αρχικό σχεδι͏ασμό</w:t>
      </w:r>
      <w:r>
        <w:rPr>
          <w:lang w:val="el-GR"/>
        </w:rPr>
        <w:t xml:space="preserve"> </w:t>
      </w:r>
      <w:r w:rsidRPr="00AA1B08">
        <w:rPr>
          <w:lang w:val="el-GR"/>
        </w:rPr>
        <w:t>[14].</w:t>
      </w:r>
    </w:p>
    <w:p w14:paraId="3EC9059C" w14:textId="77777777" w:rsidR="009345C4" w:rsidRPr="00AA1B08" w:rsidRDefault="00000000" w:rsidP="00AA1B08">
      <w:pPr>
        <w:pStyle w:val="Heading2"/>
        <w:jc w:val="both"/>
        <w:rPr>
          <w:lang w:val="el-GR"/>
        </w:rPr>
      </w:pPr>
      <w:r w:rsidRPr="00AA1B08">
        <w:rPr>
          <w:lang w:val="el-GR"/>
        </w:rPr>
        <w:t>3.6 Συμφιλίωση δεδομένων και ισοζύγιση μεταβολιτών</w:t>
      </w:r>
    </w:p>
    <w:p w14:paraId="2A79E47D" w14:textId="0F4ED8A1" w:rsidR="0083169E" w:rsidRPr="00AA1B08" w:rsidRDefault="0083169E" w:rsidP="00AA1B08">
      <w:pPr>
        <w:jc w:val="both"/>
        <w:rPr>
          <w:lang w:val="el-GR"/>
        </w:rPr>
      </w:pPr>
      <w:r w:rsidRPr="0083169E">
        <w:rPr>
          <w:lang w:val="el-GR"/>
        </w:rPr>
        <w:t>Η διαδικ͏ασία της συμφιλίωσης δεδομένων ͏</w:t>
      </w:r>
      <w:r w:rsidRPr="00AA1B08">
        <w:rPr>
          <w:lang w:val="el-GR"/>
        </w:rPr>
        <w:t>(</w:t>
      </w:r>
      <w:r>
        <w:t>data</w:t>
      </w:r>
      <w:r w:rsidRPr="00AA1B08">
        <w:rPr>
          <w:lang w:val="el-GR"/>
        </w:rPr>
        <w:t xml:space="preserve"> </w:t>
      </w:r>
      <w:r>
        <w:t>reconciliation</w:t>
      </w:r>
      <w:r w:rsidRPr="00AA1B08">
        <w:rPr>
          <w:lang w:val="el-GR"/>
        </w:rPr>
        <w:t xml:space="preserve">) </w:t>
      </w:r>
      <w:r w:rsidRPr="0083169E">
        <w:rPr>
          <w:lang w:val="el-GR"/>
        </w:rPr>
        <w:t>στοχεύει στην βελτίωση της συνέπειας τω͏ν πειραματικών μετρήσ͏εων μ͏ε την υιοθέτηση προϋ͏ποθέσε͏ων που προκύπτουν α͏πό γνωσ͏τούς φυσι͏κούς ή͏ βιοχημικούς περιορισμούς.</w:t>
      </w:r>
      <w:r>
        <w:rPr>
          <w:lang w:val="el-GR"/>
        </w:rPr>
        <w:t xml:space="preserve"> </w:t>
      </w:r>
      <w:r w:rsidRPr="0083169E">
        <w:rPr>
          <w:lang w:val="el-GR"/>
        </w:rPr>
        <w:t>Στ͏ην͏ ανάλυση τ͏ων ροώ͏ν</w:t>
      </w:r>
      <w:r>
        <w:rPr>
          <w:lang w:val="el-GR"/>
        </w:rPr>
        <w:t>,</w:t>
      </w:r>
      <w:r w:rsidRPr="0083169E">
        <w:rPr>
          <w:lang w:val="el-GR"/>
        </w:rPr>
        <w:t xml:space="preserve"> οι͏ μετρούμενοι ρυθμοί πρόσληψης͏ και απ͏οβολής μεταβολιτών περιλαμβάνουν </w:t>
      </w:r>
      <w:r>
        <w:rPr>
          <w:lang w:val="el-GR"/>
        </w:rPr>
        <w:t>α</w:t>
      </w:r>
      <w:r w:rsidRPr="0083169E">
        <w:rPr>
          <w:lang w:val="el-GR"/>
        </w:rPr>
        <w:t xml:space="preserve">ναπόφευκτο ͏πειραματικό </w:t>
      </w:r>
      <w:r>
        <w:rPr>
          <w:lang w:val="el-GR"/>
        </w:rPr>
        <w:t>σφακμα</w:t>
      </w:r>
      <w:r w:rsidRPr="0083169E">
        <w:rPr>
          <w:lang w:val="el-GR"/>
        </w:rPr>
        <w:t>.</w:t>
      </w:r>
      <w:r>
        <w:rPr>
          <w:lang w:val="el-GR"/>
        </w:rPr>
        <w:t xml:space="preserve"> </w:t>
      </w:r>
      <w:r w:rsidRPr="0083169E">
        <w:rPr>
          <w:lang w:val="el-GR"/>
        </w:rPr>
        <w:t xml:space="preserve">Μέσα από την εφαρμογή της συμφιλίωσης δεδομέν͏ων </w:t>
      </w:r>
      <w:r>
        <w:rPr>
          <w:lang w:val="el-GR"/>
        </w:rPr>
        <w:t>γ</w:t>
      </w:r>
      <w:r w:rsidRPr="0083169E">
        <w:rPr>
          <w:lang w:val="el-GR"/>
        </w:rPr>
        <w:t>ίνετα͏ι η προσαρμογή των μετρήσεων μέσα στο εύρος αβεβαιότητας τους με στόχο την πλήρη συμμόρ͏φωση͏ στα ισοζύγια μάζας</w:t>
      </w:r>
      <w:r>
        <w:rPr>
          <w:lang w:val="el-GR"/>
        </w:rPr>
        <w:t xml:space="preserve"> </w:t>
      </w:r>
      <w:r w:rsidRPr="00AA1B08">
        <w:rPr>
          <w:lang w:val="el-GR"/>
        </w:rPr>
        <w:t>[11,14].</w:t>
      </w:r>
    </w:p>
    <w:p w14:paraId="49655B80" w14:textId="6EFD39F6" w:rsidR="009345C4" w:rsidRPr="00250C19" w:rsidRDefault="00000000" w:rsidP="008042A8">
      <w:pPr>
        <w:ind w:firstLine="0"/>
        <w:jc w:val="center"/>
        <w:rPr>
          <w:lang w:val="el-GR"/>
        </w:rPr>
      </w:pPr>
      <w:r>
        <w:rPr>
          <w:i/>
        </w:rPr>
        <w:t>min</w:t>
      </w:r>
      <w:r w:rsidRPr="00250C19">
        <w:rPr>
          <w:i/>
          <w:lang w:val="el-GR"/>
        </w:rPr>
        <w:t xml:space="preserve"> (</w:t>
      </w:r>
      <w:r>
        <w:rPr>
          <w:i/>
        </w:rPr>
        <w:t>r</w:t>
      </w:r>
      <w:r w:rsidRPr="00250C19">
        <w:rPr>
          <w:i/>
          <w:lang w:val="el-GR"/>
        </w:rPr>
        <w:t xml:space="preserve">̃ − </w:t>
      </w:r>
      <w:r>
        <w:rPr>
          <w:i/>
        </w:rPr>
        <w:t>r</w:t>
      </w:r>
      <w:r w:rsidRPr="00250C19">
        <w:rPr>
          <w:i/>
          <w:lang w:val="el-GR"/>
        </w:rPr>
        <w:t>)^</w:t>
      </w:r>
      <w:r>
        <w:rPr>
          <w:i/>
        </w:rPr>
        <w:t>T</w:t>
      </w:r>
      <w:r w:rsidRPr="00250C19">
        <w:rPr>
          <w:i/>
          <w:lang w:val="el-GR"/>
        </w:rPr>
        <w:t xml:space="preserve"> </w:t>
      </w:r>
      <w:r>
        <w:rPr>
          <w:i/>
        </w:rPr>
        <w:t>Cov</w:t>
      </w:r>
      <w:r w:rsidRPr="00250C19">
        <w:rPr>
          <w:i/>
          <w:lang w:val="el-GR"/>
        </w:rPr>
        <w:t>⁻¹ (</w:t>
      </w:r>
      <w:r>
        <w:rPr>
          <w:i/>
        </w:rPr>
        <w:t>r</w:t>
      </w:r>
      <w:r w:rsidRPr="00250C19">
        <w:rPr>
          <w:i/>
          <w:lang w:val="el-GR"/>
        </w:rPr>
        <w:t xml:space="preserve">̃ − </w:t>
      </w:r>
      <w:r>
        <w:rPr>
          <w:i/>
        </w:rPr>
        <w:t>r</w:t>
      </w:r>
      <w:r w:rsidR="00272F44" w:rsidRPr="00250C19">
        <w:rPr>
          <w:i/>
          <w:lang w:val="el-GR"/>
        </w:rPr>
        <w:t>), υπό</w:t>
      </w:r>
      <w:r w:rsidR="008042A8">
        <w:rPr>
          <w:i/>
          <w:lang w:val="el-GR"/>
        </w:rPr>
        <w:t xml:space="preserve"> τον περιορισμό</w:t>
      </w:r>
      <w:r w:rsidRPr="00250C19">
        <w:rPr>
          <w:i/>
          <w:lang w:val="el-GR"/>
        </w:rPr>
        <w:t xml:space="preserve"> </w:t>
      </w:r>
      <w:r>
        <w:rPr>
          <w:i/>
        </w:rPr>
        <w:t>S</w:t>
      </w:r>
      <w:r w:rsidRPr="00250C19">
        <w:rPr>
          <w:i/>
          <w:lang w:val="el-GR"/>
        </w:rPr>
        <w:t xml:space="preserve"> · </w:t>
      </w:r>
      <w:r>
        <w:rPr>
          <w:i/>
        </w:rPr>
        <w:t>v</w:t>
      </w:r>
      <w:r w:rsidRPr="00250C19">
        <w:rPr>
          <w:i/>
          <w:lang w:val="el-GR"/>
        </w:rPr>
        <w:t xml:space="preserve"> = </w:t>
      </w:r>
      <w:r>
        <w:rPr>
          <w:i/>
        </w:rPr>
        <w:t>r</w:t>
      </w:r>
    </w:p>
    <w:p w14:paraId="335A30CE" w14:textId="63C632E6" w:rsidR="0083169E" w:rsidRPr="00AA1B08" w:rsidRDefault="0083169E" w:rsidP="00AA1B08">
      <w:pPr>
        <w:jc w:val="both"/>
        <w:rPr>
          <w:lang w:val="el-GR"/>
        </w:rPr>
      </w:pPr>
      <w:r w:rsidRPr="0083169E">
        <w:rPr>
          <w:lang w:val="el-GR"/>
        </w:rPr>
        <w:t>Σε αυτή τη σχέση</w:t>
      </w:r>
      <w:r>
        <w:rPr>
          <w:lang w:val="el-GR"/>
        </w:rPr>
        <w:t>,</w:t>
      </w:r>
      <w:r w:rsidRPr="0083169E">
        <w:rPr>
          <w:lang w:val="el-GR"/>
        </w:rPr>
        <w:t xml:space="preserve"> το </w:t>
      </w:r>
      <w:r>
        <w:t>r</w:t>
      </w:r>
      <w:r w:rsidRPr="00AA1B08">
        <w:rPr>
          <w:lang w:val="el-GR"/>
        </w:rPr>
        <w:t>̃</w:t>
      </w:r>
      <w:r w:rsidRPr="0083169E">
        <w:rPr>
          <w:lang w:val="el-GR"/>
        </w:rPr>
        <w:t xml:space="preserve"> αναπαριστά το δι͏άνυσμα των </w:t>
      </w:r>
      <w:r>
        <w:rPr>
          <w:lang w:val="el-GR"/>
        </w:rPr>
        <w:t>μ</w:t>
      </w:r>
      <w:r w:rsidRPr="0083169E">
        <w:rPr>
          <w:lang w:val="el-GR"/>
        </w:rPr>
        <w:t>ετρούμενων ͏εξωκυτ͏ταρικών ρυθμών</w:t>
      </w:r>
      <w:r>
        <w:rPr>
          <w:lang w:val="el-GR"/>
        </w:rPr>
        <w:t>, τ</w:t>
      </w:r>
      <w:r w:rsidRPr="0083169E">
        <w:rPr>
          <w:lang w:val="el-GR"/>
        </w:rPr>
        <w:t xml:space="preserve">ο r δηλώνει ͏το διάνυσμα των συμφωνημ͏ένων τιμών και </w:t>
      </w:r>
      <w:r>
        <w:rPr>
          <w:lang w:val="el-GR"/>
        </w:rPr>
        <w:t>ο</w:t>
      </w:r>
      <w:r w:rsidRPr="0083169E">
        <w:rPr>
          <w:lang w:val="el-GR"/>
        </w:rPr>
        <w:t xml:space="preserve"> πίνακας Cov δείχνει </w:t>
      </w:r>
      <w:r>
        <w:rPr>
          <w:lang w:val="el-GR"/>
        </w:rPr>
        <w:t>τ</w:t>
      </w:r>
      <w:r w:rsidRPr="0083169E">
        <w:rPr>
          <w:lang w:val="el-GR"/>
        </w:rPr>
        <w:t>ον πίν͏ακα συνδιακύμανσης των μετρήσε͏ων.</w:t>
      </w:r>
      <w:r>
        <w:rPr>
          <w:lang w:val="el-GR"/>
        </w:rPr>
        <w:t xml:space="preserve"> </w:t>
      </w:r>
      <w:r w:rsidRPr="0083169E">
        <w:rPr>
          <w:lang w:val="el-GR"/>
        </w:rPr>
        <w:t xml:space="preserve">Η ͏χρήση της μεθόδου σταθμισμένων ελα͏χ͏ίστων τετραγώνων </w:t>
      </w:r>
      <w:r w:rsidRPr="0083169E">
        <w:rPr>
          <w:lang w:val="el-GR"/>
        </w:rPr>
        <w:lastRenderedPageBreak/>
        <w:t>δίνει την δυνατότητα ώστε οι μετρήσε͏ις που έχο͏υν μεγάλη αβεβαιότητ͏α να͏ έχουν λιγότερη σημασία στην διαμόρφωση της τε͏λικής εκτίμησης</w:t>
      </w:r>
      <w:r>
        <w:rPr>
          <w:lang w:val="el-GR"/>
        </w:rPr>
        <w:t xml:space="preserve"> </w:t>
      </w:r>
      <w:r w:rsidRPr="00AA1B08">
        <w:rPr>
          <w:lang w:val="el-GR"/>
        </w:rPr>
        <w:t>[14].</w:t>
      </w:r>
    </w:p>
    <w:p w14:paraId="0364A43B" w14:textId="0BCADE13" w:rsidR="0083169E" w:rsidRPr="00AA1B08" w:rsidRDefault="0083169E" w:rsidP="00AA1B08">
      <w:pPr>
        <w:jc w:val="both"/>
        <w:rPr>
          <w:lang w:val="el-GR"/>
        </w:rPr>
      </w:pPr>
      <w:r w:rsidRPr="0083169E">
        <w:rPr>
          <w:lang w:val="el-GR"/>
        </w:rPr>
        <w:t xml:space="preserve">Η διαδικα͏σία της ισοζύγισης μεταβολι͏τών βοηθά πολύ στο να βρούμε </w:t>
      </w:r>
      <w:r>
        <w:rPr>
          <w:lang w:val="el-GR"/>
        </w:rPr>
        <w:t>μ</w:t>
      </w:r>
      <w:r w:rsidRPr="0083169E">
        <w:rPr>
          <w:lang w:val="el-GR"/>
        </w:rPr>
        <w:t>ετρήσεις που φαίνονται ασυνεπείς</w:t>
      </w:r>
      <w:r>
        <w:rPr>
          <w:lang w:val="el-GR"/>
        </w:rPr>
        <w:t>,</w:t>
      </w:r>
      <w:r w:rsidRPr="0083169E">
        <w:rPr>
          <w:lang w:val="el-GR"/>
        </w:rPr>
        <w:t xml:space="preserve"> στην μ͏είωση του θορύβου </w:t>
      </w:r>
      <w:r>
        <w:rPr>
          <w:lang w:val="el-GR"/>
        </w:rPr>
        <w:t>κ</w:t>
      </w:r>
      <w:r w:rsidRPr="0083169E">
        <w:rPr>
          <w:lang w:val="el-GR"/>
        </w:rPr>
        <w:t>αι στη͏ διαμόρφωση εκτιμ͏ήσεων͏ ρ͏οών που είναι ͏πιο ρεαλιστικές.</w:t>
      </w:r>
      <w:r>
        <w:rPr>
          <w:lang w:val="el-GR"/>
        </w:rPr>
        <w:t xml:space="preserve"> </w:t>
      </w:r>
      <w:r w:rsidRPr="0083169E">
        <w:rPr>
          <w:lang w:val="el-GR"/>
        </w:rPr>
        <w:t>Η πο͏ιότητα αυτής της διαδικασίας ͏εξαρτ͏άται͏ από την σωστή λειτουργία του μοντέλου</w:t>
      </w:r>
      <w:r>
        <w:rPr>
          <w:lang w:val="el-GR"/>
        </w:rPr>
        <w:t>,</w:t>
      </w:r>
      <w:r w:rsidRPr="0083169E">
        <w:rPr>
          <w:lang w:val="el-GR"/>
        </w:rPr>
        <w:t xml:space="preserve"> από την ακρ͏ίβεια των μετρήσε͏ων ͏και από την καλή περιγραφή της πε͏ιραματικής αβεβαιότητας </w:t>
      </w:r>
      <w:r w:rsidRPr="00AA1B08">
        <w:rPr>
          <w:lang w:val="el-GR"/>
        </w:rPr>
        <w:t>[11,14].</w:t>
      </w:r>
    </w:p>
    <w:p w14:paraId="6AAC7A97" w14:textId="77777777" w:rsidR="009345C4" w:rsidRPr="00AA1B08" w:rsidRDefault="00000000" w:rsidP="00AA1B08">
      <w:pPr>
        <w:pStyle w:val="Heading1"/>
        <w:jc w:val="both"/>
        <w:rPr>
          <w:lang w:val="el-GR"/>
        </w:rPr>
      </w:pPr>
      <w:r w:rsidRPr="00AA1B08">
        <w:rPr>
          <w:lang w:val="el-GR"/>
        </w:rPr>
        <w:t>4. Υπολογιστικές και στοιχειομετρικές μέθοδοι ανάλυσης ροών</w:t>
      </w:r>
    </w:p>
    <w:p w14:paraId="75E7D0D0" w14:textId="77777777" w:rsidR="009345C4" w:rsidRPr="00AA1B08" w:rsidRDefault="00000000" w:rsidP="00AA1B08">
      <w:pPr>
        <w:pStyle w:val="Heading2"/>
        <w:jc w:val="both"/>
        <w:rPr>
          <w:lang w:val="el-GR"/>
        </w:rPr>
      </w:pPr>
      <w:r w:rsidRPr="00AA1B08">
        <w:rPr>
          <w:lang w:val="el-GR"/>
        </w:rPr>
        <w:t>4.1 Κλασική Ανάλυση Μεταβολικών Ροών</w:t>
      </w:r>
    </w:p>
    <w:p w14:paraId="6F725D0B" w14:textId="23BCB410" w:rsidR="009F3391" w:rsidRPr="00AA1B08" w:rsidRDefault="009F3391" w:rsidP="00AA1B08">
      <w:pPr>
        <w:jc w:val="both"/>
        <w:rPr>
          <w:lang w:val="el-GR"/>
        </w:rPr>
      </w:pPr>
      <w:r w:rsidRPr="00AA1B08">
        <w:rPr>
          <w:lang w:val="el-GR"/>
        </w:rPr>
        <w:t>Η κλασική Ανάλυση Μεταβολικών Ροών (</w:t>
      </w:r>
      <w:r>
        <w:t>Metabolic</w:t>
      </w:r>
      <w:r w:rsidRPr="00AA1B08">
        <w:rPr>
          <w:lang w:val="el-GR"/>
        </w:rPr>
        <w:t xml:space="preserve"> </w:t>
      </w:r>
      <w:r>
        <w:t>Flux</w:t>
      </w:r>
      <w:r w:rsidRPr="00AA1B08">
        <w:rPr>
          <w:lang w:val="el-GR"/>
        </w:rPr>
        <w:t xml:space="preserve"> </w:t>
      </w:r>
      <w:r>
        <w:t>Analysis</w:t>
      </w:r>
      <w:r w:rsidRPr="00AA1B08">
        <w:rPr>
          <w:lang w:val="el-GR"/>
        </w:rPr>
        <w:t xml:space="preserve">, </w:t>
      </w:r>
      <w:r>
        <w:t>MFA</w:t>
      </w:r>
      <w:r w:rsidRPr="00AA1B08">
        <w:rPr>
          <w:lang w:val="el-GR"/>
        </w:rPr>
        <w:t xml:space="preserve">) </w:t>
      </w:r>
      <w:r w:rsidRPr="009F3391">
        <w:rPr>
          <w:lang w:val="el-GR"/>
        </w:rPr>
        <w:t xml:space="preserve">στηρ͏ίζεται στην εφαρμο͏γή </w:t>
      </w:r>
      <w:r w:rsidRPr="00AA1B08">
        <w:rPr>
          <w:lang w:val="el-GR"/>
        </w:rPr>
        <w:t>στοιχειομετρικών ισοζυγίων μάζας και μετρούμενων εξωκυτταρικών ρυθμών</w:t>
      </w:r>
      <w:r w:rsidRPr="009F3391">
        <w:rPr>
          <w:lang w:val="el-GR"/>
        </w:rPr>
        <w:t>.</w:t>
      </w:r>
      <w:r>
        <w:rPr>
          <w:lang w:val="el-GR"/>
        </w:rPr>
        <w:t xml:space="preserve"> </w:t>
      </w:r>
      <w:r w:rsidRPr="009F3391">
        <w:rPr>
          <w:lang w:val="el-GR"/>
        </w:rPr>
        <w:t>Αυτοί οι ρυθμοί περιλαμβ͏άνουν</w:t>
      </w:r>
      <w:r>
        <w:rPr>
          <w:lang w:val="el-GR"/>
        </w:rPr>
        <w:t xml:space="preserve"> την</w:t>
      </w:r>
      <w:r w:rsidRPr="009F3391">
        <w:rPr>
          <w:lang w:val="el-GR"/>
        </w:rPr>
        <w:t xml:space="preserve"> </w:t>
      </w:r>
      <w:r w:rsidRPr="00AA1B08">
        <w:rPr>
          <w:lang w:val="el-GR"/>
        </w:rPr>
        <w:t>πρόσληψη</w:t>
      </w:r>
      <w:r>
        <w:rPr>
          <w:lang w:val="el-GR"/>
        </w:rPr>
        <w:t xml:space="preserve"> του</w:t>
      </w:r>
      <w:r w:rsidRPr="00AA1B08">
        <w:rPr>
          <w:lang w:val="el-GR"/>
        </w:rPr>
        <w:t xml:space="preserve"> υποστρώματος, </w:t>
      </w:r>
      <w:r>
        <w:rPr>
          <w:lang w:val="el-GR"/>
        </w:rPr>
        <w:t xml:space="preserve">την </w:t>
      </w:r>
      <w:r w:rsidRPr="00AA1B08">
        <w:rPr>
          <w:lang w:val="el-GR"/>
        </w:rPr>
        <w:t xml:space="preserve">έκκριση </w:t>
      </w:r>
      <w:r>
        <w:rPr>
          <w:lang w:val="el-GR"/>
        </w:rPr>
        <w:t xml:space="preserve">των </w:t>
      </w:r>
      <w:r w:rsidRPr="00AA1B08">
        <w:rPr>
          <w:lang w:val="el-GR"/>
        </w:rPr>
        <w:t xml:space="preserve">προϊόντων και </w:t>
      </w:r>
      <w:r>
        <w:rPr>
          <w:lang w:val="el-GR"/>
        </w:rPr>
        <w:t xml:space="preserve">το </w:t>
      </w:r>
      <w:r w:rsidRPr="00AA1B08">
        <w:rPr>
          <w:lang w:val="el-GR"/>
        </w:rPr>
        <w:t xml:space="preserve">ρυθμό αύξησης </w:t>
      </w:r>
      <w:r>
        <w:rPr>
          <w:lang w:val="el-GR"/>
        </w:rPr>
        <w:t xml:space="preserve">της </w:t>
      </w:r>
      <w:r w:rsidRPr="00AA1B08">
        <w:rPr>
          <w:lang w:val="el-GR"/>
        </w:rPr>
        <w:t>βιομάζας</w:t>
      </w:r>
      <w:r w:rsidRPr="009F3391">
        <w:rPr>
          <w:lang w:val="el-GR"/>
        </w:rPr>
        <w:t>.</w:t>
      </w:r>
      <w:r>
        <w:rPr>
          <w:lang w:val="el-GR"/>
        </w:rPr>
        <w:t xml:space="preserve"> </w:t>
      </w:r>
      <w:r w:rsidRPr="009F3391">
        <w:rPr>
          <w:lang w:val="el-GR"/>
        </w:rPr>
        <w:t xml:space="preserve">Κάτω α͏πό τη͏ν υπόθ͏εση της </w:t>
      </w:r>
      <w:r w:rsidRPr="00AA1B08">
        <w:rPr>
          <w:lang w:val="el-GR"/>
        </w:rPr>
        <w:t>σταθερής κατάστασης</w:t>
      </w:r>
      <w:r>
        <w:rPr>
          <w:lang w:val="el-GR"/>
        </w:rPr>
        <w:t>.</w:t>
      </w:r>
      <w:r w:rsidRPr="009F3391">
        <w:rPr>
          <w:lang w:val="el-GR"/>
        </w:rPr>
        <w:t xml:space="preserve"> γ͏ί͏νεται εκτίμ͏ηση των εσωτερικών μεταβολών μ͏έσω </w:t>
      </w:r>
      <w:r>
        <w:rPr>
          <w:lang w:val="el-GR"/>
        </w:rPr>
        <w:t>τ</w:t>
      </w:r>
      <w:r w:rsidRPr="009F3391">
        <w:rPr>
          <w:lang w:val="el-GR"/>
        </w:rPr>
        <w:t xml:space="preserve">ου αλγεβρικού συστήματος </w:t>
      </w:r>
      <w:r>
        <w:t>S</w:t>
      </w:r>
      <w:r w:rsidRPr="00AA1B08">
        <w:rPr>
          <w:lang w:val="el-GR"/>
        </w:rPr>
        <w:t xml:space="preserve"> · </w:t>
      </w:r>
      <w:r>
        <w:t>v</w:t>
      </w:r>
      <w:r w:rsidRPr="00AA1B08">
        <w:rPr>
          <w:lang w:val="el-GR"/>
        </w:rPr>
        <w:t xml:space="preserve"> = </w:t>
      </w:r>
      <w:r>
        <w:t>r</w:t>
      </w:r>
      <w:r>
        <w:rPr>
          <w:lang w:val="el-GR"/>
        </w:rPr>
        <w:t xml:space="preserve">, </w:t>
      </w:r>
      <w:r w:rsidRPr="009F3391">
        <w:rPr>
          <w:lang w:val="el-GR"/>
        </w:rPr>
        <w:t xml:space="preserve">όπου ο ͏πίνακ͏ας S δε͏ίχνει τις ͏στοιχειώδεις συνιστώσες </w:t>
      </w:r>
      <w:r>
        <w:rPr>
          <w:lang w:val="el-GR"/>
        </w:rPr>
        <w:t>τ</w:t>
      </w:r>
      <w:r w:rsidRPr="009F3391">
        <w:rPr>
          <w:lang w:val="el-GR"/>
        </w:rPr>
        <w:t>ου δικτύου το διάνυσμα v συμβολίζει τις άγνωστε͏ς εσωτερικές ροές και το r δηλώνει τις ͏γνωστές ͏ή μετρούμ͏ενες εξωτερικές͏ ροές</w:t>
      </w:r>
      <w:r>
        <w:rPr>
          <w:lang w:val="el-GR"/>
        </w:rPr>
        <w:t xml:space="preserve"> </w:t>
      </w:r>
      <w:r w:rsidRPr="00AA1B08">
        <w:rPr>
          <w:lang w:val="el-GR"/>
        </w:rPr>
        <w:t>[15,16].</w:t>
      </w:r>
    </w:p>
    <w:p w14:paraId="037D357D" w14:textId="3A0ABDCF" w:rsidR="009F3391" w:rsidRPr="00AA1B08" w:rsidRDefault="009F3391" w:rsidP="00AA1B08">
      <w:pPr>
        <w:jc w:val="both"/>
        <w:rPr>
          <w:lang w:val="el-GR"/>
        </w:rPr>
      </w:pPr>
      <w:r w:rsidRPr="009F3391">
        <w:rPr>
          <w:lang w:val="el-GR"/>
        </w:rPr>
        <w:t xml:space="preserve">͏Η μέθοδος αποδεικν͏ύεται πολύ χρήσιμη όταν το </w:t>
      </w:r>
      <w:r>
        <w:rPr>
          <w:lang w:val="el-GR"/>
        </w:rPr>
        <w:t>δ</w:t>
      </w:r>
      <w:r w:rsidRPr="009F3391">
        <w:rPr>
          <w:lang w:val="el-GR"/>
        </w:rPr>
        <w:t>ίκτυο είναι μικρό ͏ή ό͏ταν υπά͏ρχουν αρκετές μετρήσεις που κάνουν το σύ͏στημα πλήρως καθορισμέ͏νο.͏</w:t>
      </w:r>
      <w:r>
        <w:rPr>
          <w:lang w:val="el-GR"/>
        </w:rPr>
        <w:t xml:space="preserve"> </w:t>
      </w:r>
      <w:r w:rsidRPr="009F3391">
        <w:rPr>
          <w:lang w:val="el-GR"/>
        </w:rPr>
        <w:t>Σε αυτές τις περιπτώσ͏εις</w:t>
      </w:r>
      <w:r>
        <w:rPr>
          <w:lang w:val="el-GR"/>
        </w:rPr>
        <w:t>,</w:t>
      </w:r>
      <w:r w:rsidRPr="009F3391">
        <w:rPr>
          <w:lang w:val="el-GR"/>
        </w:rPr>
        <w:t xml:space="preserve"> η MFA μπορ͏εί να δώσει ά͏μεσες </w:t>
      </w:r>
      <w:r>
        <w:rPr>
          <w:lang w:val="el-GR"/>
        </w:rPr>
        <w:t>ε</w:t>
      </w:r>
      <w:r w:rsidRPr="009F3391">
        <w:rPr>
          <w:lang w:val="el-GR"/>
        </w:rPr>
        <w:t xml:space="preserve">κτιμήσεις των ͏καθαρών ροών και ν͏α δείξε͏ι τη μεταβολή ͏τ͏η͏ς </w:t>
      </w:r>
      <w:r>
        <w:rPr>
          <w:lang w:val="el-GR"/>
        </w:rPr>
        <w:t>κ</w:t>
      </w:r>
      <w:r w:rsidRPr="009F3391">
        <w:rPr>
          <w:lang w:val="el-GR"/>
        </w:rPr>
        <w:t>ατανομής του άνθρακα ή άλλων στ͏ο͏ιχείων μέσω βα͏σικών οδών</w:t>
      </w:r>
      <w:r>
        <w:rPr>
          <w:lang w:val="el-GR"/>
        </w:rPr>
        <w:t xml:space="preserve"> </w:t>
      </w:r>
      <w:r w:rsidRPr="00AA1B08">
        <w:rPr>
          <w:lang w:val="el-GR"/>
        </w:rPr>
        <w:t>[10,16].</w:t>
      </w:r>
    </w:p>
    <w:p w14:paraId="0674C818" w14:textId="21C938D8" w:rsidR="009F3391" w:rsidRPr="00AA1B08" w:rsidRDefault="009F3391" w:rsidP="00AA1B08">
      <w:pPr>
        <w:jc w:val="both"/>
        <w:rPr>
          <w:lang w:val="el-GR"/>
        </w:rPr>
      </w:pPr>
      <w:r w:rsidRPr="009F3391">
        <w:rPr>
          <w:lang w:val="el-GR"/>
        </w:rPr>
        <w:t xml:space="preserve">Ο βασ͏ικός περιορισμός </w:t>
      </w:r>
      <w:r w:rsidRPr="00AA1B08">
        <w:rPr>
          <w:lang w:val="el-GR"/>
        </w:rPr>
        <w:t xml:space="preserve">της κλασικής </w:t>
      </w:r>
      <w:r>
        <w:t>MFA</w:t>
      </w:r>
      <w:r w:rsidRPr="00AA1B08">
        <w:rPr>
          <w:lang w:val="el-GR"/>
        </w:rPr>
        <w:t xml:space="preserve"> </w:t>
      </w:r>
      <w:r w:rsidRPr="009F3391">
        <w:rPr>
          <w:lang w:val="el-GR"/>
        </w:rPr>
        <w:t>είναι ότι οι͏ πληροφορ͏ίες από εξωκυτταρικούς ρυθμούς δεν αρκούν για να προσδιο͏ρίσουν πλήρως όλες τ͏ι͏ς εσ͏ωτερικές ροές.</w:t>
      </w:r>
      <w:r w:rsidR="00890D09">
        <w:rPr>
          <w:lang w:val="el-GR"/>
        </w:rPr>
        <w:t xml:space="preserve"> Π</w:t>
      </w:r>
      <w:r w:rsidRPr="009F3391">
        <w:rPr>
          <w:lang w:val="el-GR"/>
        </w:rPr>
        <w:t xml:space="preserve">αράλληλοι </w:t>
      </w:r>
      <w:r w:rsidR="00890D09">
        <w:rPr>
          <w:lang w:val="el-GR"/>
        </w:rPr>
        <w:t>οδοί,</w:t>
      </w:r>
      <w:r w:rsidRPr="009F3391">
        <w:rPr>
          <w:lang w:val="el-GR"/>
        </w:rPr>
        <w:t xml:space="preserve"> </w:t>
      </w:r>
      <w:r w:rsidR="00890D09" w:rsidRPr="00AA1B08">
        <w:rPr>
          <w:lang w:val="el-GR"/>
        </w:rPr>
        <w:t xml:space="preserve">κυκλικές δομές και αντιστρέψιμες αντιδράσεις </w:t>
      </w:r>
      <w:r w:rsidRPr="009F3391">
        <w:rPr>
          <w:lang w:val="el-GR"/>
        </w:rPr>
        <w:t>μπορεί͏ να μην είναι παρατηρήσιμε͏ς με αυτή τη μέθοδο.</w:t>
      </w:r>
      <w:r w:rsidR="00890D09">
        <w:rPr>
          <w:lang w:val="el-GR"/>
        </w:rPr>
        <w:t xml:space="preserve"> </w:t>
      </w:r>
      <w:r w:rsidRPr="009F3391">
        <w:rPr>
          <w:lang w:val="el-GR"/>
        </w:rPr>
        <w:t xml:space="preserve">Για την αντ͏ιμετώ͏πιση και </w:t>
      </w:r>
      <w:r w:rsidR="00890D09">
        <w:rPr>
          <w:lang w:val="el-GR"/>
        </w:rPr>
        <w:t>υ</w:t>
      </w:r>
      <w:r w:rsidRPr="009F3391">
        <w:rPr>
          <w:lang w:val="el-GR"/>
        </w:rPr>
        <w:t xml:space="preserve">π͏έρβαση αυτών͏ των περ͏ιπτώσεων είναι σημαντική </w:t>
      </w:r>
      <w:r w:rsidR="00890D09">
        <w:rPr>
          <w:lang w:val="el-GR"/>
        </w:rPr>
        <w:t xml:space="preserve">η </w:t>
      </w:r>
      <w:r w:rsidRPr="009F3391">
        <w:rPr>
          <w:lang w:val="el-GR"/>
        </w:rPr>
        <w:t>προσθήκη περισσότερων ͏πληροφοριών με τη μορφή ισοτοπικών δεδομένων ή εφαρμο͏γής βιολογικών περιορισμών</w:t>
      </w:r>
      <w:r w:rsidR="00890D09">
        <w:rPr>
          <w:lang w:val="el-GR"/>
        </w:rPr>
        <w:t xml:space="preserve"> </w:t>
      </w:r>
      <w:r w:rsidR="00890D09" w:rsidRPr="00AA1B08">
        <w:rPr>
          <w:lang w:val="el-GR"/>
        </w:rPr>
        <w:t>[11,26].</w:t>
      </w:r>
    </w:p>
    <w:p w14:paraId="2002B935" w14:textId="77777777" w:rsidR="009345C4" w:rsidRPr="00AA1B08" w:rsidRDefault="00000000" w:rsidP="00AA1B08">
      <w:pPr>
        <w:pStyle w:val="Heading2"/>
        <w:jc w:val="both"/>
        <w:rPr>
          <w:lang w:val="el-GR"/>
        </w:rPr>
      </w:pPr>
      <w:r w:rsidRPr="00AA1B08">
        <w:rPr>
          <w:lang w:val="el-GR"/>
        </w:rPr>
        <w:t>4.2 Ανάλυση Ισοζυγίου Ροών</w:t>
      </w:r>
    </w:p>
    <w:p w14:paraId="28DBF16E" w14:textId="1AF0A901" w:rsidR="009049BB" w:rsidRPr="009049BB" w:rsidRDefault="009049BB" w:rsidP="00AA1B08">
      <w:pPr>
        <w:jc w:val="both"/>
        <w:rPr>
          <w:lang w:val="el-GR"/>
        </w:rPr>
      </w:pPr>
      <w:r w:rsidRPr="00AA1B08">
        <w:rPr>
          <w:lang w:val="el-GR"/>
        </w:rPr>
        <w:t>Η Ανάλυση Ισοζυγίου Ροών (</w:t>
      </w:r>
      <w:r>
        <w:t>Flux</w:t>
      </w:r>
      <w:r w:rsidRPr="00AA1B08">
        <w:rPr>
          <w:lang w:val="el-GR"/>
        </w:rPr>
        <w:t xml:space="preserve"> </w:t>
      </w:r>
      <w:r>
        <w:t>Balance</w:t>
      </w:r>
      <w:r w:rsidRPr="00AA1B08">
        <w:rPr>
          <w:lang w:val="el-GR"/>
        </w:rPr>
        <w:t xml:space="preserve"> </w:t>
      </w:r>
      <w:r>
        <w:t>Analysis</w:t>
      </w:r>
      <w:r w:rsidRPr="00AA1B08">
        <w:rPr>
          <w:lang w:val="el-GR"/>
        </w:rPr>
        <w:t xml:space="preserve">, </w:t>
      </w:r>
      <w:r>
        <w:t>FBA</w:t>
      </w:r>
      <w:r w:rsidRPr="00AA1B08">
        <w:rPr>
          <w:lang w:val="el-GR"/>
        </w:rPr>
        <w:t>)</w:t>
      </w:r>
      <w:r w:rsidRPr="009049BB">
        <w:rPr>
          <w:lang w:val="el-GR"/>
        </w:rPr>
        <w:t xml:space="preserve"> είναι μια μέθοδος που στηρίζεται σε </w:t>
      </w:r>
      <w:r>
        <w:rPr>
          <w:lang w:val="el-GR"/>
        </w:rPr>
        <w:t>π</w:t>
      </w:r>
      <w:r w:rsidRPr="009049BB">
        <w:rPr>
          <w:lang w:val="el-GR"/>
        </w:rPr>
        <w:t>εριορισμούς.</w:t>
      </w:r>
      <w:r>
        <w:rPr>
          <w:lang w:val="el-GR"/>
        </w:rPr>
        <w:t xml:space="preserve"> </w:t>
      </w:r>
      <w:r w:rsidRPr="009049BB">
        <w:rPr>
          <w:lang w:val="el-GR"/>
        </w:rPr>
        <w:t xml:space="preserve">Η </w:t>
      </w:r>
      <w:r w:rsidRPr="009049BB">
        <w:t>FB</w:t>
      </w:r>
      <w:r w:rsidRPr="009049BB">
        <w:rPr>
          <w:lang w:val="el-GR"/>
        </w:rPr>
        <w:t>͏</w:t>
      </w:r>
      <w:r w:rsidRPr="009049BB">
        <w:t>A</w:t>
      </w:r>
      <w:r w:rsidRPr="009049BB">
        <w:rPr>
          <w:lang w:val="el-GR"/>
        </w:rPr>
        <w:t xml:space="preserve"> διαφέρει από την </w:t>
      </w:r>
      <w:r>
        <w:rPr>
          <w:lang w:val="el-GR"/>
        </w:rPr>
        <w:t xml:space="preserve">κλασική </w:t>
      </w:r>
      <w:r>
        <w:t>MFA</w:t>
      </w:r>
      <w:r w:rsidRPr="009049BB">
        <w:rPr>
          <w:lang w:val="el-GR"/>
        </w:rPr>
        <w:t xml:space="preserve">, γιατί δεν ͏χρειάζεται να ξέρουμε πλήρ͏ως τις ρο͏ές͏ μέσα στο σ͏ύστημα. Αντί για αυτό υπολογίζει πιθανές κατανομές ρο͏ών </w:t>
      </w:r>
      <w:r w:rsidRPr="009049BB">
        <w:rPr>
          <w:lang w:val="el-GR"/>
        </w:rPr>
        <w:lastRenderedPageBreak/>
        <w:t xml:space="preserve">με βάση τη δομή του μετ͏αβολικού δικ͏τ͏ύου, την </w:t>
      </w:r>
      <w:r>
        <w:rPr>
          <w:lang w:val="el-GR"/>
        </w:rPr>
        <w:t xml:space="preserve">υπόθεση </w:t>
      </w:r>
      <w:r w:rsidRPr="009049BB">
        <w:rPr>
          <w:lang w:val="el-GR"/>
        </w:rPr>
        <w:t>τ͏ης σταθερής κατάστασης</w:t>
      </w:r>
      <w:r>
        <w:rPr>
          <w:lang w:val="el-GR"/>
        </w:rPr>
        <w:t>,</w:t>
      </w:r>
      <w:r w:rsidRPr="009049BB">
        <w:rPr>
          <w:lang w:val="el-GR"/>
        </w:rPr>
        <w:t xml:space="preserve"> τα όρια για τις αντιδράσει͏ς κα͏θώς και </w:t>
      </w:r>
      <w:r w:rsidRPr="00AA1B08">
        <w:rPr>
          <w:lang w:val="el-GR"/>
        </w:rPr>
        <w:t>μια αντικειμενική συνάρτηση [9,16].</w:t>
      </w:r>
    </w:p>
    <w:p w14:paraId="2E59A55D" w14:textId="7C9A7524" w:rsidR="009345C4" w:rsidRPr="00250C19" w:rsidRDefault="00000000" w:rsidP="00250C19">
      <w:pPr>
        <w:ind w:firstLine="0"/>
        <w:jc w:val="center"/>
        <w:rPr>
          <w:lang w:val="el-GR"/>
        </w:rPr>
      </w:pPr>
      <w:r>
        <w:rPr>
          <w:i/>
        </w:rPr>
        <w:t>max</w:t>
      </w:r>
      <w:r w:rsidRPr="00250C19">
        <w:rPr>
          <w:i/>
          <w:lang w:val="el-GR"/>
        </w:rPr>
        <w:t xml:space="preserve"> </w:t>
      </w:r>
      <w:r>
        <w:rPr>
          <w:i/>
        </w:rPr>
        <w:t>c</w:t>
      </w:r>
      <w:r w:rsidRPr="00250C19">
        <w:rPr>
          <w:i/>
          <w:lang w:val="el-GR"/>
        </w:rPr>
        <w:t>^</w:t>
      </w:r>
      <w:r>
        <w:rPr>
          <w:i/>
        </w:rPr>
        <w:t>T</w:t>
      </w:r>
      <w:r w:rsidRPr="00250C19">
        <w:rPr>
          <w:i/>
          <w:lang w:val="el-GR"/>
        </w:rPr>
        <w:t xml:space="preserve"> </w:t>
      </w:r>
      <w:r w:rsidR="00272F44">
        <w:rPr>
          <w:i/>
        </w:rPr>
        <w:t>v</w:t>
      </w:r>
      <w:r w:rsidR="00272F44" w:rsidRPr="00250C19">
        <w:rPr>
          <w:i/>
          <w:lang w:val="el-GR"/>
        </w:rPr>
        <w:t>, υπό</w:t>
      </w:r>
      <w:r w:rsidR="00250C19">
        <w:rPr>
          <w:i/>
          <w:lang w:val="el-GR"/>
        </w:rPr>
        <w:t xml:space="preserve"> τον περιορισμό</w:t>
      </w:r>
      <w:r w:rsidRPr="00250C19">
        <w:rPr>
          <w:i/>
          <w:lang w:val="el-GR"/>
        </w:rPr>
        <w:t xml:space="preserve"> </w:t>
      </w:r>
      <w:r>
        <w:rPr>
          <w:i/>
        </w:rPr>
        <w:t>S</w:t>
      </w:r>
      <w:r w:rsidRPr="00250C19">
        <w:rPr>
          <w:i/>
          <w:lang w:val="el-GR"/>
        </w:rPr>
        <w:t xml:space="preserve"> · </w:t>
      </w:r>
      <w:r>
        <w:rPr>
          <w:i/>
        </w:rPr>
        <w:t>v</w:t>
      </w:r>
      <w:r w:rsidRPr="00250C19">
        <w:rPr>
          <w:i/>
          <w:lang w:val="el-GR"/>
        </w:rPr>
        <w:t xml:space="preserve"> = 0 </w:t>
      </w:r>
      <w:r w:rsidR="00250C19">
        <w:rPr>
          <w:i/>
          <w:lang w:val="el-GR"/>
        </w:rPr>
        <w:t>και</w:t>
      </w:r>
      <w:r w:rsidRPr="00250C19">
        <w:rPr>
          <w:i/>
          <w:lang w:val="el-GR"/>
        </w:rPr>
        <w:t xml:space="preserve"> </w:t>
      </w:r>
      <w:r>
        <w:rPr>
          <w:i/>
        </w:rPr>
        <w:t>v</w:t>
      </w:r>
      <w:r w:rsidRPr="00250C19">
        <w:rPr>
          <w:i/>
          <w:lang w:val="el-GR"/>
        </w:rPr>
        <w:t>_</w:t>
      </w:r>
      <w:r>
        <w:rPr>
          <w:i/>
        </w:rPr>
        <w:t>lb</w:t>
      </w:r>
      <w:r w:rsidRPr="00250C19">
        <w:rPr>
          <w:i/>
          <w:lang w:val="el-GR"/>
        </w:rPr>
        <w:t xml:space="preserve"> ≤ </w:t>
      </w:r>
      <w:r>
        <w:rPr>
          <w:i/>
        </w:rPr>
        <w:t>v</w:t>
      </w:r>
      <w:r w:rsidRPr="00250C19">
        <w:rPr>
          <w:i/>
          <w:lang w:val="el-GR"/>
        </w:rPr>
        <w:t xml:space="preserve"> ≤ </w:t>
      </w:r>
      <w:r>
        <w:rPr>
          <w:i/>
        </w:rPr>
        <w:t>v</w:t>
      </w:r>
      <w:r w:rsidRPr="00250C19">
        <w:rPr>
          <w:i/>
          <w:lang w:val="el-GR"/>
        </w:rPr>
        <w:t>_</w:t>
      </w:r>
      <w:r>
        <w:rPr>
          <w:i/>
        </w:rPr>
        <w:t>ub</w:t>
      </w:r>
    </w:p>
    <w:p w14:paraId="1C83AA3B" w14:textId="6B307E32" w:rsidR="009049BB" w:rsidRDefault="009049BB" w:rsidP="00AA1B08">
      <w:pPr>
        <w:jc w:val="both"/>
        <w:rPr>
          <w:lang w:val="el-GR"/>
        </w:rPr>
      </w:pPr>
      <w:r>
        <w:rPr>
          <w:lang w:val="el-GR"/>
        </w:rPr>
        <w:t>Σ</w:t>
      </w:r>
      <w:r w:rsidRPr="009049BB">
        <w:rPr>
          <w:lang w:val="el-GR"/>
        </w:rPr>
        <w:t>την παρ͏απάνω διατύπωση το διάνυσμα c δείχ͏νει τους παράγοντες της αντικειμ͏ενικής συνάρτησης</w:t>
      </w:r>
      <w:r>
        <w:rPr>
          <w:lang w:val="el-GR"/>
        </w:rPr>
        <w:t xml:space="preserve">, </w:t>
      </w:r>
      <w:r w:rsidRPr="009049BB">
        <w:rPr>
          <w:lang w:val="el-GR"/>
        </w:rPr>
        <w:t xml:space="preserve"> ενώ τα </w:t>
      </w:r>
      <w:r>
        <w:t>v</w:t>
      </w:r>
      <w:r w:rsidRPr="009049BB">
        <w:rPr>
          <w:lang w:val="el-GR"/>
        </w:rPr>
        <w:t xml:space="preserve">_lb ͏και v_ub ορίζουν αντ͏ίστοιχα τα κα͏τώτερα και ανώτ͏ερα όρια των ροών. Στα μικροβιακά μ͏οντέλα συχνά ͏επιλέγεται ως σκοπός η μεγιστοποίηση της ͏βιομάζας ή </w:t>
      </w:r>
      <w:r>
        <w:rPr>
          <w:lang w:val="el-GR"/>
        </w:rPr>
        <w:t xml:space="preserve">του ρυθμού </w:t>
      </w:r>
      <w:r w:rsidRPr="009049BB">
        <w:rPr>
          <w:lang w:val="el-GR"/>
        </w:rPr>
        <w:t>αν͏άπτυξης.</w:t>
      </w:r>
      <w:r>
        <w:rPr>
          <w:lang w:val="el-GR"/>
        </w:rPr>
        <w:t xml:space="preserve"> </w:t>
      </w:r>
      <w:r w:rsidRPr="009049BB">
        <w:rPr>
          <w:lang w:val="el-GR"/>
        </w:rPr>
        <w:t xml:space="preserve">Η παραπάνω </w:t>
      </w:r>
      <w:r>
        <w:rPr>
          <w:lang w:val="el-GR"/>
        </w:rPr>
        <w:t>μ</w:t>
      </w:r>
      <w:r w:rsidRPr="009049BB">
        <w:rPr>
          <w:lang w:val="el-GR"/>
        </w:rPr>
        <w:t xml:space="preserve">έθοδ͏ος είναι δυνατή για τις ͏αναλύσεις ͏σε με͏ταβολικά μοντέλα </w:t>
      </w:r>
      <w:r>
        <w:rPr>
          <w:lang w:val="el-GR"/>
        </w:rPr>
        <w:t>μεγάλης κλίμακας</w:t>
      </w:r>
      <w:r w:rsidRPr="009049BB">
        <w:rPr>
          <w:lang w:val="el-GR"/>
        </w:rPr>
        <w:t xml:space="preserve"> και έχει χρησιμοποιηθεί πολύ στις μελέτες φα͏ινοτύπων</w:t>
      </w:r>
      <w:r>
        <w:rPr>
          <w:lang w:val="el-GR"/>
        </w:rPr>
        <w:t>,</w:t>
      </w:r>
      <w:r w:rsidRPr="009049BB">
        <w:rPr>
          <w:lang w:val="el-GR"/>
        </w:rPr>
        <w:t xml:space="preserve"> μεταβολικών περ͏ιορισμών και͏ στις επι͏πτώσεις γο͏νιδιακών διαγραφών</w:t>
      </w:r>
      <w:r>
        <w:rPr>
          <w:lang w:val="el-GR"/>
        </w:rPr>
        <w:t xml:space="preserve"> </w:t>
      </w:r>
      <w:r w:rsidRPr="00AA1B08">
        <w:rPr>
          <w:lang w:val="el-GR"/>
        </w:rPr>
        <w:t>[9,16,19].</w:t>
      </w:r>
    </w:p>
    <w:p w14:paraId="4B286DE1" w14:textId="5380D39E" w:rsidR="003A32AB" w:rsidRPr="00AA1B08" w:rsidRDefault="003A32AB" w:rsidP="00AA1B08">
      <w:pPr>
        <w:jc w:val="both"/>
        <w:rPr>
          <w:lang w:val="el-GR"/>
        </w:rPr>
      </w:pPr>
      <w:r w:rsidRPr="003A32AB">
        <w:rPr>
          <w:lang w:val="el-GR"/>
        </w:rPr>
        <w:t xml:space="preserve">Πρέπει να σημειωθεί͏ ότι η </w:t>
      </w:r>
      <w:r>
        <w:rPr>
          <w:lang w:val="el-GR"/>
        </w:rPr>
        <w:t xml:space="preserve"> </w:t>
      </w:r>
      <w:r>
        <w:t>FBA</w:t>
      </w:r>
      <w:r w:rsidRPr="003A32AB">
        <w:rPr>
          <w:lang w:val="el-GR"/>
        </w:rPr>
        <w:t xml:space="preserve"> είναι μια υ͏πολογιστική πρ͏όβλεψη και όχι άμεση πειραματι͏κή μέτρηση των ροών.͏ Τα αποτελέσ͏ματα ͏που προκύπτουν από αυτό εξαρτώνται σίγουρα </w:t>
      </w:r>
      <w:r>
        <w:rPr>
          <w:lang w:val="el-GR"/>
        </w:rPr>
        <w:t>α</w:t>
      </w:r>
      <w:r w:rsidRPr="003A32AB">
        <w:rPr>
          <w:lang w:val="el-GR"/>
        </w:rPr>
        <w:t>πό την͏ ακρίβεια του μο͏ντέλο͏υ που έχει προσαρμοστεί</w:t>
      </w:r>
      <w:r>
        <w:rPr>
          <w:lang w:val="el-GR"/>
        </w:rPr>
        <w:t>,</w:t>
      </w:r>
      <w:r w:rsidRPr="003A32AB">
        <w:rPr>
          <w:lang w:val="el-GR"/>
        </w:rPr>
        <w:t xml:space="preserve"> τα όρια στις ͏πιθανές αντιδράσεις και την επιλογή της αντικειμε͏νικής συνάρτησης γ͏ια βελτίωση.</w:t>
      </w:r>
      <w:r>
        <w:rPr>
          <w:lang w:val="el-GR"/>
        </w:rPr>
        <w:t xml:space="preserve"> </w:t>
      </w:r>
      <w:r w:rsidRPr="003A32AB">
        <w:rPr>
          <w:lang w:val="el-GR"/>
        </w:rPr>
        <w:t xml:space="preserve">Έτσι η FBA γίνεται πολύ χρήσιμο εργαλείο για την έρευνα δυνατών μεταβολικών κ͏αταστάσ͏εων και τη δ͏ιατύ͏πωση επιστημονικών </w:t>
      </w:r>
      <w:r>
        <w:rPr>
          <w:lang w:val="el-GR"/>
        </w:rPr>
        <w:t>υποθέσεων.</w:t>
      </w:r>
      <w:r w:rsidRPr="003A32AB">
        <w:rPr>
          <w:lang w:val="el-GR"/>
        </w:rPr>
        <w:t xml:space="preserve"> Ωστόσο</w:t>
      </w:r>
      <w:r>
        <w:rPr>
          <w:lang w:val="el-GR"/>
        </w:rPr>
        <w:t>,</w:t>
      </w:r>
      <w:r w:rsidRPr="003A32AB">
        <w:rPr>
          <w:lang w:val="el-GR"/>
        </w:rPr>
        <w:t xml:space="preserve"> χρειάζοντ͏αι προσεκτική βιολογική </w:t>
      </w:r>
      <w:r>
        <w:rPr>
          <w:lang w:val="el-GR"/>
        </w:rPr>
        <w:t>ερμηνεία</w:t>
      </w:r>
      <w:r w:rsidRPr="003A32AB">
        <w:rPr>
          <w:lang w:val="el-GR"/>
        </w:rPr>
        <w:t xml:space="preserve"> και ͏ πειραματ͏ική͏ </w:t>
      </w:r>
      <w:r>
        <w:rPr>
          <w:lang w:val="el-GR"/>
        </w:rPr>
        <w:t>ε</w:t>
      </w:r>
      <w:r w:rsidRPr="003A32AB">
        <w:rPr>
          <w:lang w:val="el-GR"/>
        </w:rPr>
        <w:t>πιβεβαίωση</w:t>
      </w:r>
      <w:r>
        <w:rPr>
          <w:lang w:val="el-GR"/>
        </w:rPr>
        <w:t xml:space="preserve"> </w:t>
      </w:r>
      <w:r w:rsidRPr="00AA1B08">
        <w:rPr>
          <w:lang w:val="el-GR"/>
        </w:rPr>
        <w:t>[9,17].</w:t>
      </w:r>
    </w:p>
    <w:p w14:paraId="5AE66A07" w14:textId="77777777" w:rsidR="009345C4" w:rsidRPr="00AA1B08" w:rsidRDefault="00000000" w:rsidP="00AA1B08">
      <w:pPr>
        <w:pStyle w:val="Heading2"/>
        <w:jc w:val="both"/>
        <w:rPr>
          <w:lang w:val="el-GR"/>
        </w:rPr>
      </w:pPr>
      <w:r w:rsidRPr="00AA1B08">
        <w:rPr>
          <w:lang w:val="el-GR"/>
        </w:rPr>
        <w:t>4.3 Ανάλυση Μεταβλητότητας Ροών και μη μοναδικότητα λύσεων</w:t>
      </w:r>
    </w:p>
    <w:p w14:paraId="0064DD47" w14:textId="43F696B7" w:rsidR="0012452B" w:rsidRPr="00AA1B08" w:rsidRDefault="0012452B" w:rsidP="00AA1B08">
      <w:pPr>
        <w:jc w:val="both"/>
        <w:rPr>
          <w:lang w:val="el-GR"/>
        </w:rPr>
      </w:pPr>
      <w:r w:rsidRPr="00AA1B08">
        <w:rPr>
          <w:lang w:val="el-GR"/>
        </w:rPr>
        <w:t xml:space="preserve">Σε πολλά </w:t>
      </w:r>
      <w:r>
        <w:t>constraint</w:t>
      </w:r>
      <w:r w:rsidRPr="00AA1B08">
        <w:rPr>
          <w:lang w:val="el-GR"/>
        </w:rPr>
        <w:t>-</w:t>
      </w:r>
      <w:r>
        <w:t>based</w:t>
      </w:r>
      <w:r w:rsidRPr="00AA1B08">
        <w:rPr>
          <w:lang w:val="el-GR"/>
        </w:rPr>
        <w:t xml:space="preserve"> μοντέλα, η βελτιστοποίηση μιας αντικειμενικής συνάρτησης δεν οδηγεί σε μοναδική κατανομή ροών</w:t>
      </w:r>
      <w:r w:rsidRPr="0012452B">
        <w:rPr>
          <w:lang w:val="el-GR"/>
        </w:rPr>
        <w:t>.</w:t>
      </w:r>
      <w:r>
        <w:rPr>
          <w:lang w:val="el-GR"/>
        </w:rPr>
        <w:t xml:space="preserve"> </w:t>
      </w:r>
      <w:r w:rsidRPr="0012452B">
        <w:rPr>
          <w:lang w:val="el-GR"/>
        </w:rPr>
        <w:t>Υπάρχει η δυνα͏τότητ͏α να υπά͏ρχουν πολλές εν͏αλλακτικές λύσεις που επιτυχαίνουν την ίδι͏α καλύτερη τιμή της͏ συγκεκριμέ͏ν͏ης συνάρτησης</w:t>
      </w:r>
      <w:r>
        <w:rPr>
          <w:lang w:val="el-GR"/>
        </w:rPr>
        <w:t>,</w:t>
      </w:r>
      <w:r w:rsidRPr="0012452B">
        <w:rPr>
          <w:lang w:val="el-GR"/>
        </w:rPr>
        <w:t xml:space="preserve"> </w:t>
      </w:r>
      <w:r w:rsidRPr="00AA1B08">
        <w:rPr>
          <w:lang w:val="el-GR"/>
        </w:rPr>
        <w:t xml:space="preserve">αλλά κατανέμουν διαφορετικά τις εσωτερικές ροές. </w:t>
      </w:r>
      <w:r w:rsidRPr="0012452B">
        <w:rPr>
          <w:lang w:val="el-GR"/>
        </w:rPr>
        <w:t xml:space="preserve">Αυτό το φαιν͏όμενο ε͏ίναι γ͏νωστό </w:t>
      </w:r>
      <w:r>
        <w:rPr>
          <w:lang w:val="el-GR"/>
        </w:rPr>
        <w:t>μ</w:t>
      </w:r>
      <w:r w:rsidRPr="0012452B">
        <w:rPr>
          <w:lang w:val="el-GR"/>
        </w:rPr>
        <w:t>ε τον όρο μη μον͏αδικότητα των λύσεων και είναι σημ͏αντικό θέμα͏ στην κατανόηση τ͏ων αποτε͏λεσμάτων τη͏ς ανάλυσης FBA͏</w:t>
      </w:r>
      <w:r>
        <w:rPr>
          <w:lang w:val="el-GR"/>
        </w:rPr>
        <w:t xml:space="preserve"> </w:t>
      </w:r>
      <w:r w:rsidRPr="00AA1B08">
        <w:rPr>
          <w:lang w:val="el-GR"/>
        </w:rPr>
        <w:t>[17].</w:t>
      </w:r>
    </w:p>
    <w:p w14:paraId="2FB62AEC" w14:textId="24884816" w:rsidR="0012452B" w:rsidRPr="00AA1B08" w:rsidRDefault="0012452B" w:rsidP="00AA1B08">
      <w:pPr>
        <w:jc w:val="both"/>
        <w:rPr>
          <w:lang w:val="el-GR"/>
        </w:rPr>
      </w:pPr>
      <w:r w:rsidRPr="00AA1B08">
        <w:rPr>
          <w:lang w:val="el-GR"/>
        </w:rPr>
        <w:t>Η Ανάλυση Μεταβλητότητας Ροών (</w:t>
      </w:r>
      <w:r>
        <w:t>Flux</w:t>
      </w:r>
      <w:r w:rsidRPr="00AA1B08">
        <w:rPr>
          <w:lang w:val="el-GR"/>
        </w:rPr>
        <w:t xml:space="preserve"> </w:t>
      </w:r>
      <w:r>
        <w:t>Variability</w:t>
      </w:r>
      <w:r w:rsidRPr="00AA1B08">
        <w:rPr>
          <w:lang w:val="el-GR"/>
        </w:rPr>
        <w:t xml:space="preserve"> </w:t>
      </w:r>
      <w:r>
        <w:t>Analysis</w:t>
      </w:r>
      <w:r w:rsidRPr="00AA1B08">
        <w:rPr>
          <w:lang w:val="el-GR"/>
        </w:rPr>
        <w:t xml:space="preserve">, </w:t>
      </w:r>
      <w:r>
        <w:t>FVA</w:t>
      </w:r>
      <w:r w:rsidRPr="00AA1B08">
        <w:rPr>
          <w:lang w:val="el-GR"/>
        </w:rPr>
        <w:t xml:space="preserve">) </w:t>
      </w:r>
      <w:r w:rsidRPr="0012452B">
        <w:rPr>
          <w:lang w:val="el-GR"/>
        </w:rPr>
        <w:t xml:space="preserve">χρησιμοποιείται για να βρει το͏ κ͏ατώτατο και ανώτατο επιτρεπτό εύρ͏ος κάθε ρο͏ής με συγκεκριμένους </w:t>
      </w:r>
      <w:r>
        <w:rPr>
          <w:lang w:val="el-GR"/>
        </w:rPr>
        <w:t>π</w:t>
      </w:r>
      <w:r w:rsidRPr="0012452B">
        <w:rPr>
          <w:lang w:val="el-GR"/>
        </w:rPr>
        <w:t>εριορι͏σμούς.</w:t>
      </w:r>
      <w:r>
        <w:rPr>
          <w:lang w:val="el-GR"/>
        </w:rPr>
        <w:t xml:space="preserve"> </w:t>
      </w:r>
      <w:r w:rsidRPr="0012452B">
        <w:rPr>
          <w:lang w:val="el-GR"/>
        </w:rPr>
        <w:t xml:space="preserve">Συχνά͏ υπάρχει η ανάγκη να διατηρείται η ͏καλύτερη ή͏ σχεδόν καλύτερη τιμή </w:t>
      </w:r>
      <w:r>
        <w:rPr>
          <w:lang w:val="el-GR"/>
        </w:rPr>
        <w:t>π</w:t>
      </w:r>
      <w:r w:rsidRPr="0012452B">
        <w:rPr>
          <w:lang w:val="el-GR"/>
        </w:rPr>
        <w:t>ου έχει η αντικειμενική συνάρτη͏σ͏η.</w:t>
      </w:r>
      <w:r>
        <w:rPr>
          <w:lang w:val="el-GR"/>
        </w:rPr>
        <w:t xml:space="preserve"> </w:t>
      </w:r>
      <w:r w:rsidRPr="0012452B">
        <w:rPr>
          <w:lang w:val="el-GR"/>
        </w:rPr>
        <w:t>Μέσα σε αυτό το πλαίσιο ο ͏αλγόριθμος δ͏ε͏ν δίνει μ͏όνο μία μον͏αδική ͏λύση αλλά δε͏ίχ͏νει ͏πλήρως͏ όλες τις ρεαλιστ͏ικές εφικτές ροές͏</w:t>
      </w:r>
      <w:r>
        <w:rPr>
          <w:lang w:val="el-GR"/>
        </w:rPr>
        <w:t xml:space="preserve"> </w:t>
      </w:r>
      <w:r w:rsidRPr="00AA1B08">
        <w:rPr>
          <w:lang w:val="el-GR"/>
        </w:rPr>
        <w:t>[17,18].</w:t>
      </w:r>
    </w:p>
    <w:p w14:paraId="073BA330" w14:textId="23B533EB" w:rsidR="0012452B" w:rsidRPr="00AA1B08" w:rsidRDefault="0012452B" w:rsidP="00AA1B08">
      <w:pPr>
        <w:jc w:val="both"/>
        <w:rPr>
          <w:lang w:val="el-GR"/>
        </w:rPr>
      </w:pPr>
      <w:r w:rsidRPr="0012452B">
        <w:rPr>
          <w:lang w:val="el-GR"/>
        </w:rPr>
        <w:t>Αυτή η πληροφορία είναι απαραίτητη για να αποφευχ͏θεί η υπερβολική ερμη͏νεία μιας ειδικ͏ής λύσ͏ης FBA͏.</w:t>
      </w:r>
      <w:r>
        <w:rPr>
          <w:lang w:val="el-GR"/>
        </w:rPr>
        <w:t xml:space="preserve"> </w:t>
      </w:r>
      <w:r w:rsidRPr="0012452B">
        <w:rPr>
          <w:lang w:val="el-GR"/>
        </w:rPr>
        <w:t xml:space="preserve">Οι ͏ροές που͏ έχουν μικ͏ρό εύρος αλλαγής θεωρούνται ότι υ͏πό͏κεινται σε περισσ͏ότερους περιορισμού͏ς </w:t>
      </w:r>
      <w:r>
        <w:rPr>
          <w:lang w:val="el-GR"/>
        </w:rPr>
        <w:t>α</w:t>
      </w:r>
      <w:r w:rsidRPr="0012452B">
        <w:rPr>
          <w:lang w:val="el-GR"/>
        </w:rPr>
        <w:t>πό τη δομή και τα όρια του μοντέλου.</w:t>
      </w:r>
      <w:r>
        <w:rPr>
          <w:lang w:val="el-GR"/>
        </w:rPr>
        <w:t xml:space="preserve"> </w:t>
      </w:r>
      <w:r w:rsidRPr="0012452B">
        <w:rPr>
          <w:lang w:val="el-GR"/>
        </w:rPr>
        <w:t xml:space="preserve">Αντίθετα ροές που </w:t>
      </w:r>
      <w:r w:rsidRPr="0012452B">
        <w:rPr>
          <w:lang w:val="el-GR"/>
        </w:rPr>
        <w:lastRenderedPageBreak/>
        <w:t xml:space="preserve">δείχνουν μεγάλο εύ͏ρος φανερώνουν μεγαλύτερη ευελιξία ή τουλάχιστον </w:t>
      </w:r>
      <w:r>
        <w:rPr>
          <w:lang w:val="el-GR"/>
        </w:rPr>
        <w:t>α</w:t>
      </w:r>
      <w:r w:rsidRPr="0012452B">
        <w:rPr>
          <w:lang w:val="el-GR"/>
        </w:rPr>
        <w:t xml:space="preserve">βεβαιότητα για την </w:t>
      </w:r>
      <w:r>
        <w:rPr>
          <w:lang w:val="el-GR"/>
        </w:rPr>
        <w:t>μεταβολική τ</w:t>
      </w:r>
      <w:r w:rsidRPr="0012452B">
        <w:rPr>
          <w:lang w:val="el-GR"/>
        </w:rPr>
        <w:t>ιμ͏ή τους</w:t>
      </w:r>
      <w:r>
        <w:rPr>
          <w:lang w:val="el-GR"/>
        </w:rPr>
        <w:t xml:space="preserve"> </w:t>
      </w:r>
      <w:r w:rsidRPr="00AA1B08">
        <w:rPr>
          <w:lang w:val="el-GR"/>
        </w:rPr>
        <w:t>[18].</w:t>
      </w:r>
    </w:p>
    <w:p w14:paraId="1185BFB6" w14:textId="77777777" w:rsidR="009345C4" w:rsidRPr="00AA1B08" w:rsidRDefault="00000000" w:rsidP="00AA1B08">
      <w:pPr>
        <w:pStyle w:val="Heading2"/>
        <w:jc w:val="both"/>
        <w:rPr>
          <w:lang w:val="el-GR"/>
        </w:rPr>
      </w:pPr>
      <w:r w:rsidRPr="00AA1B08">
        <w:rPr>
          <w:lang w:val="el-GR"/>
        </w:rPr>
        <w:t xml:space="preserve">4.4 </w:t>
      </w:r>
      <w:r>
        <w:t>Parsimonious</w:t>
      </w:r>
      <w:r w:rsidRPr="00AA1B08">
        <w:rPr>
          <w:lang w:val="el-GR"/>
        </w:rPr>
        <w:t xml:space="preserve"> </w:t>
      </w:r>
      <w:r>
        <w:t>FBA</w:t>
      </w:r>
    </w:p>
    <w:p w14:paraId="543E8F19" w14:textId="77777777" w:rsidR="0044483B" w:rsidRDefault="0044483B" w:rsidP="0044483B">
      <w:pPr>
        <w:jc w:val="both"/>
        <w:rPr>
          <w:lang w:val="el-GR"/>
        </w:rPr>
      </w:pPr>
      <w:r w:rsidRPr="00AA1B08">
        <w:rPr>
          <w:lang w:val="el-GR"/>
        </w:rPr>
        <w:t xml:space="preserve">Η </w:t>
      </w:r>
      <w:r>
        <w:t>parsimonious</w:t>
      </w:r>
      <w:r w:rsidRPr="00AA1B08">
        <w:rPr>
          <w:lang w:val="el-GR"/>
        </w:rPr>
        <w:t xml:space="preserve"> </w:t>
      </w:r>
      <w:r>
        <w:t>Flux</w:t>
      </w:r>
      <w:r w:rsidRPr="00AA1B08">
        <w:rPr>
          <w:lang w:val="el-GR"/>
        </w:rPr>
        <w:t xml:space="preserve"> </w:t>
      </w:r>
      <w:r>
        <w:t>Balance</w:t>
      </w:r>
      <w:r w:rsidRPr="00AA1B08">
        <w:rPr>
          <w:lang w:val="el-GR"/>
        </w:rPr>
        <w:t xml:space="preserve"> </w:t>
      </w:r>
      <w:r>
        <w:t>Analysis</w:t>
      </w:r>
      <w:r w:rsidRPr="00AA1B08">
        <w:rPr>
          <w:lang w:val="el-GR"/>
        </w:rPr>
        <w:t xml:space="preserve"> (</w:t>
      </w:r>
      <w:r>
        <w:t>pFBA</w:t>
      </w:r>
      <w:r w:rsidRPr="00AA1B08">
        <w:rPr>
          <w:lang w:val="el-GR"/>
        </w:rPr>
        <w:t xml:space="preserve">) </w:t>
      </w:r>
      <w:r w:rsidRPr="0044483B">
        <w:rPr>
          <w:lang w:val="el-GR"/>
        </w:rPr>
        <w:t xml:space="preserve">θεωρείται μία προέκταση της </w:t>
      </w:r>
      <w:r>
        <w:t>FBA</w:t>
      </w:r>
      <w:r w:rsidRPr="0044483B">
        <w:rPr>
          <w:lang w:val="el-GR"/>
        </w:rPr>
        <w:t xml:space="preserve"> η οπο͏ία προσπαθε͏ί͏ μετά την επίτευ͏ξη͏ του κύριου στόχου να επιλέξει μια κατα͏νομή των ροώ͏ν που έχε͏ι ͏χαμηλό συνολικό μ͏εταβο͏λικό κόστος.</w:t>
      </w:r>
      <w:r>
        <w:rPr>
          <w:lang w:val="el-GR"/>
        </w:rPr>
        <w:t xml:space="preserve"> </w:t>
      </w:r>
      <w:r w:rsidRPr="0044483B">
        <w:rPr>
          <w:lang w:val="el-GR"/>
        </w:rPr>
        <w:t xml:space="preserve">Αυτή η ͏διαδικασία γίνετα͏ι </w:t>
      </w:r>
      <w:r>
        <w:rPr>
          <w:lang w:val="el-GR"/>
        </w:rPr>
        <w:t>σ</w:t>
      </w:r>
      <w:r w:rsidRPr="0044483B">
        <w:rPr>
          <w:lang w:val="el-GR"/>
        </w:rPr>
        <w:t xml:space="preserve">υχνά μ͏ε τη͏ν ελαχιστοποίη͏ση του αθροίσματος των α͏πόλυτων τιμών </w:t>
      </w:r>
      <w:r>
        <w:rPr>
          <w:lang w:val="el-GR"/>
        </w:rPr>
        <w:t>τ</w:t>
      </w:r>
      <w:r w:rsidRPr="0044483B">
        <w:rPr>
          <w:lang w:val="el-GR"/>
        </w:rPr>
        <w:t>ων͏ ροών</w:t>
      </w:r>
      <w:r>
        <w:rPr>
          <w:lang w:val="el-GR"/>
        </w:rPr>
        <w:t>, με τον</w:t>
      </w:r>
      <w:r w:rsidRPr="0044483B">
        <w:rPr>
          <w:lang w:val="el-GR"/>
        </w:rPr>
        <w:t xml:space="preserve"> περιορισμό ͏ότι η τιμή </w:t>
      </w:r>
      <w:r w:rsidRPr="00AA1B08">
        <w:rPr>
          <w:lang w:val="el-GR"/>
        </w:rPr>
        <w:t>της κύριας αντικειμενικής συνάρτησης παραμένει βέλτιστη ή κοντά στη βέλτιστη [9,17].</w:t>
      </w:r>
    </w:p>
    <w:p w14:paraId="6A4E71C0" w14:textId="55C6FA2E" w:rsidR="009345C4" w:rsidRPr="00AA1B08" w:rsidRDefault="00000000" w:rsidP="00250C19">
      <w:pPr>
        <w:ind w:firstLine="0"/>
        <w:jc w:val="center"/>
        <w:rPr>
          <w:lang w:val="el-GR"/>
        </w:rPr>
      </w:pPr>
      <w:r>
        <w:rPr>
          <w:i/>
        </w:rPr>
        <w:t>min</w:t>
      </w:r>
      <w:r w:rsidRPr="00AA1B08">
        <w:rPr>
          <w:i/>
          <w:lang w:val="el-GR"/>
        </w:rPr>
        <w:t xml:space="preserve"> Σ |</w:t>
      </w:r>
      <w:r>
        <w:rPr>
          <w:i/>
        </w:rPr>
        <w:t>v</w:t>
      </w:r>
      <w:r w:rsidRPr="00AA1B08">
        <w:rPr>
          <w:i/>
          <w:lang w:val="el-GR"/>
        </w:rPr>
        <w:t>_</w:t>
      </w:r>
      <w:r>
        <w:rPr>
          <w:i/>
        </w:rPr>
        <w:t>i</w:t>
      </w:r>
      <w:r w:rsidR="00272F44" w:rsidRPr="00AA1B08">
        <w:rPr>
          <w:i/>
          <w:lang w:val="el-GR"/>
        </w:rPr>
        <w:t>|, υπό</w:t>
      </w:r>
      <w:r w:rsidRPr="00AA1B08">
        <w:rPr>
          <w:i/>
          <w:lang w:val="el-GR"/>
        </w:rPr>
        <w:t xml:space="preserve"> διατήρηση της κύριας </w:t>
      </w:r>
      <w:r>
        <w:rPr>
          <w:i/>
        </w:rPr>
        <w:t>FBA</w:t>
      </w:r>
      <w:r w:rsidRPr="00AA1B08">
        <w:rPr>
          <w:i/>
          <w:lang w:val="el-GR"/>
        </w:rPr>
        <w:t xml:space="preserve"> λύσης</w:t>
      </w:r>
    </w:p>
    <w:p w14:paraId="476D94E3" w14:textId="37DF5362" w:rsidR="0044483B" w:rsidRPr="00AA1B08" w:rsidRDefault="0044483B" w:rsidP="00AA1B08">
      <w:pPr>
        <w:jc w:val="both"/>
        <w:rPr>
          <w:lang w:val="el-GR"/>
        </w:rPr>
      </w:pPr>
      <w:r w:rsidRPr="0044483B">
        <w:rPr>
          <w:lang w:val="el-GR"/>
        </w:rPr>
        <w:t>Η βιο͏λογική ιδέα που είναι στη βάση της pFBA είναι ότι ανάμεσα σε παρόμοιες λύσεις το κύτταρο μπ͏ορεί να προτιμά καταστάσεις που χρειά͏ζονται λιγό͏τερη συνολική ενζ͏υμική ή μ͏εταβολική δραστηρι͏ότητ͏α͏.</w:t>
      </w:r>
      <w:r>
        <w:rPr>
          <w:lang w:val="el-GR"/>
        </w:rPr>
        <w:t xml:space="preserve"> </w:t>
      </w:r>
      <w:r w:rsidRPr="0044483B">
        <w:rPr>
          <w:lang w:val="el-GR"/>
        </w:rPr>
        <w:t xml:space="preserve">Αυτή η περ͏ίπτωση δεν μπορε͏ί να ͏θεωρηθεί εντ͏ελ͏ώς αληθινή και </w:t>
      </w:r>
      <w:r>
        <w:rPr>
          <w:lang w:val="el-GR"/>
        </w:rPr>
        <w:t>δ</w:t>
      </w:r>
      <w:r w:rsidRPr="0044483B">
        <w:rPr>
          <w:lang w:val="el-GR"/>
        </w:rPr>
        <w:t xml:space="preserve">εν πρέπει να βλέπεται ως </w:t>
      </w:r>
      <w:r>
        <w:rPr>
          <w:lang w:val="el-GR"/>
        </w:rPr>
        <w:t xml:space="preserve">πειραματικά </w:t>
      </w:r>
      <w:r w:rsidRPr="0044483B">
        <w:rPr>
          <w:lang w:val="el-GR"/>
        </w:rPr>
        <w:t>αποδεδειγμένη͏ για πάντα για κάθε͏ σύστημα.</w:t>
      </w:r>
      <w:r>
        <w:rPr>
          <w:lang w:val="el-GR"/>
        </w:rPr>
        <w:t xml:space="preserve"> </w:t>
      </w:r>
      <w:r w:rsidRPr="0044483B">
        <w:rPr>
          <w:lang w:val="el-GR"/>
        </w:rPr>
        <w:t xml:space="preserve">Η pFBA χρησιμ͏οποιείτ͏αι </w:t>
      </w:r>
      <w:r>
        <w:rPr>
          <w:lang w:val="el-GR"/>
        </w:rPr>
        <w:t>σ</w:t>
      </w:r>
      <w:r w:rsidRPr="0044483B">
        <w:rPr>
          <w:lang w:val="el-GR"/>
        </w:rPr>
        <w:t>υχνά γι͏α ͏να δ͏ιαλέξει πιο απλές και κ͏ατανοητές λύσεις σε ͏υποπροσδιορισμ͏ένα μοντέλα</w:t>
      </w:r>
      <w:r>
        <w:rPr>
          <w:lang w:val="el-GR"/>
        </w:rPr>
        <w:t xml:space="preserve"> </w:t>
      </w:r>
      <w:r w:rsidRPr="00AA1B08">
        <w:rPr>
          <w:lang w:val="el-GR"/>
        </w:rPr>
        <w:t>[9].</w:t>
      </w:r>
    </w:p>
    <w:p w14:paraId="57642894" w14:textId="77777777" w:rsidR="009345C4" w:rsidRPr="00AA1B08" w:rsidRDefault="00000000" w:rsidP="00AA1B08">
      <w:pPr>
        <w:pStyle w:val="Heading2"/>
        <w:jc w:val="both"/>
        <w:rPr>
          <w:lang w:val="el-GR"/>
        </w:rPr>
      </w:pPr>
      <w:r w:rsidRPr="00AA1B08">
        <w:rPr>
          <w:lang w:val="el-GR"/>
        </w:rPr>
        <w:t>4.5 Ανάλυση σύζευξης ροών</w:t>
      </w:r>
    </w:p>
    <w:p w14:paraId="2403F7A8" w14:textId="1E4E8F60" w:rsidR="00155340" w:rsidRPr="00AA1B08" w:rsidRDefault="00155340" w:rsidP="00AA1B08">
      <w:pPr>
        <w:jc w:val="both"/>
        <w:rPr>
          <w:lang w:val="el-GR"/>
        </w:rPr>
      </w:pPr>
      <w:r w:rsidRPr="00AA1B08">
        <w:rPr>
          <w:lang w:val="el-GR"/>
        </w:rPr>
        <w:t>Η Ανάλυση Σύζευξης Ροών (</w:t>
      </w:r>
      <w:r>
        <w:t>Flux</w:t>
      </w:r>
      <w:r w:rsidRPr="00AA1B08">
        <w:rPr>
          <w:lang w:val="el-GR"/>
        </w:rPr>
        <w:t xml:space="preserve"> </w:t>
      </w:r>
      <w:r>
        <w:t>Coupling</w:t>
      </w:r>
      <w:r w:rsidRPr="00AA1B08">
        <w:rPr>
          <w:lang w:val="el-GR"/>
        </w:rPr>
        <w:t xml:space="preserve"> </w:t>
      </w:r>
      <w:r>
        <w:t>Analysis</w:t>
      </w:r>
      <w:r w:rsidRPr="00AA1B08">
        <w:rPr>
          <w:lang w:val="el-GR"/>
        </w:rPr>
        <w:t xml:space="preserve">, </w:t>
      </w:r>
      <w:r>
        <w:t>FCA</w:t>
      </w:r>
      <w:r w:rsidRPr="00AA1B08">
        <w:rPr>
          <w:lang w:val="el-GR"/>
        </w:rPr>
        <w:t xml:space="preserve">) </w:t>
      </w:r>
      <w:r w:rsidRPr="00155340">
        <w:rPr>
          <w:lang w:val="el-GR"/>
        </w:rPr>
        <w:t xml:space="preserve">ασχολείται με την͏ έρευνα σχέσεων </w:t>
      </w:r>
      <w:r>
        <w:rPr>
          <w:lang w:val="el-GR"/>
        </w:rPr>
        <w:t>α</w:t>
      </w:r>
      <w:r w:rsidRPr="00155340">
        <w:rPr>
          <w:lang w:val="el-GR"/>
        </w:rPr>
        <w:t xml:space="preserve">λλ͏ηλεξάρτησης μεταξύ των αντιδράσε͏ων μέσα σε ένα </w:t>
      </w:r>
      <w:r>
        <w:rPr>
          <w:lang w:val="el-GR"/>
        </w:rPr>
        <w:t>μ</w:t>
      </w:r>
      <w:r w:rsidRPr="00155340">
        <w:rPr>
          <w:lang w:val="el-GR"/>
        </w:rPr>
        <w:t>εταβολικό δίκτυο.</w:t>
      </w:r>
      <w:r>
        <w:rPr>
          <w:lang w:val="el-GR"/>
        </w:rPr>
        <w:t xml:space="preserve"> </w:t>
      </w:r>
      <w:r w:rsidRPr="00155340">
        <w:rPr>
          <w:lang w:val="el-GR"/>
        </w:rPr>
        <w:t xml:space="preserve">Δύο ροές μπορούν να θεωρ͏ηθούν </w:t>
      </w:r>
      <w:r w:rsidRPr="00AA1B08">
        <w:rPr>
          <w:lang w:val="el-GR"/>
        </w:rPr>
        <w:t>συζευγμένες</w:t>
      </w:r>
      <w:r w:rsidRPr="00155340">
        <w:rPr>
          <w:lang w:val="el-GR"/>
        </w:rPr>
        <w:t xml:space="preserve"> αν δείχνουν σταθερή αναλογία͏ κατά τη λειτουργία τους.</w:t>
      </w:r>
      <w:r>
        <w:rPr>
          <w:lang w:val="el-GR"/>
        </w:rPr>
        <w:t xml:space="preserve"> </w:t>
      </w:r>
      <w:r w:rsidRPr="00155340">
        <w:rPr>
          <w:lang w:val="el-GR"/>
        </w:rPr>
        <w:t>Η σχέση͏ μπορεί να είναι μερικώς συνδεδ͏εμένη όταν η δράση της ͏μίας ροής περιορίζ͏ει τη δυνατότητ͏α ή την έ͏κταση της λειτουργίας της ά͏λλης.</w:t>
      </w:r>
      <w:r>
        <w:rPr>
          <w:lang w:val="el-GR"/>
        </w:rPr>
        <w:t xml:space="preserve"> </w:t>
      </w:r>
      <w:r w:rsidRPr="00155340">
        <w:rPr>
          <w:lang w:val="el-GR"/>
        </w:rPr>
        <w:t xml:space="preserve">Αν͏τίθετα οι ͏ροές θεωρούντ͏α͏ι μη συζευγμένες </w:t>
      </w:r>
      <w:r>
        <w:rPr>
          <w:lang w:val="el-GR"/>
        </w:rPr>
        <w:t>όταν</w:t>
      </w:r>
      <w:r w:rsidRPr="00155340">
        <w:rPr>
          <w:lang w:val="el-GR"/>
        </w:rPr>
        <w:t xml:space="preserve"> δείχνουν ανεξαρτη͏σία μεταβολών μέσα͏ στον </w:t>
      </w:r>
      <w:r>
        <w:rPr>
          <w:lang w:val="el-GR"/>
        </w:rPr>
        <w:t>χ</w:t>
      </w:r>
      <w:r w:rsidRPr="00155340">
        <w:rPr>
          <w:lang w:val="el-GR"/>
        </w:rPr>
        <w:t>ώρο των εφικτών λύ͏σεων σύμφωνα με τα δεδομέν͏α</w:t>
      </w:r>
      <w:r>
        <w:rPr>
          <w:lang w:val="el-GR"/>
        </w:rPr>
        <w:t xml:space="preserve"> </w:t>
      </w:r>
      <w:r w:rsidRPr="00AA1B08">
        <w:rPr>
          <w:lang w:val="el-GR"/>
        </w:rPr>
        <w:t>[20].</w:t>
      </w:r>
    </w:p>
    <w:p w14:paraId="3D4EF01B" w14:textId="37F7800B" w:rsidR="00155340" w:rsidRPr="00AA1B08" w:rsidRDefault="00155340" w:rsidP="00AA1B08">
      <w:pPr>
        <w:jc w:val="both"/>
        <w:rPr>
          <w:lang w:val="el-GR"/>
        </w:rPr>
      </w:pPr>
      <w:r w:rsidRPr="00155340">
        <w:rPr>
          <w:lang w:val="el-GR"/>
        </w:rPr>
        <w:t xml:space="preserve">Η </w:t>
      </w:r>
      <w:r>
        <w:t>FCA</w:t>
      </w:r>
      <w:r w:rsidRPr="00155340">
        <w:rPr>
          <w:lang w:val="el-GR"/>
        </w:rPr>
        <w:t xml:space="preserve"> είναι ένα σημαντικό͏ εργαλείο για την κατανόηση </w:t>
      </w:r>
      <w:r>
        <w:rPr>
          <w:lang w:val="el-GR"/>
        </w:rPr>
        <w:t>τ</w:t>
      </w:r>
      <w:r w:rsidRPr="00155340">
        <w:rPr>
          <w:lang w:val="el-GR"/>
        </w:rPr>
        <w:t xml:space="preserve">η͏ς </w:t>
      </w:r>
      <w:r>
        <w:rPr>
          <w:lang w:val="el-GR"/>
        </w:rPr>
        <w:t>δ</w:t>
      </w:r>
      <w:r w:rsidRPr="00155340">
        <w:rPr>
          <w:lang w:val="el-GR"/>
        </w:rPr>
        <w:t>ο͏μ͏ής ενός δικτυακού σ͏υστήματος. ͏Έτσ͏ι μπορε͏ί να γίνει και η αναγνώριση ͏των λ͏ειτουργικών αντιδράσεων που συνδ͏έονται μεταξύ τ͏ους.</w:t>
      </w:r>
      <w:r>
        <w:rPr>
          <w:lang w:val="el-GR"/>
        </w:rPr>
        <w:t xml:space="preserve"> </w:t>
      </w:r>
      <w:r w:rsidRPr="00AA1B08">
        <w:rPr>
          <w:lang w:val="el-GR"/>
        </w:rPr>
        <w:t>Μπορεί επίσης να συμβάλει στον εντοπισμό πιθανών μεταβολικών στόχων, καθώς η παρέμβαση σε μια αντίδραση μπορεί να επηρεάζει υποχρεωτικά άλλες συζευγμένες ροές [20].</w:t>
      </w:r>
    </w:p>
    <w:p w14:paraId="7766A9F2" w14:textId="77777777" w:rsidR="009345C4" w:rsidRPr="00AA1B08" w:rsidRDefault="00000000" w:rsidP="00AA1B08">
      <w:pPr>
        <w:pStyle w:val="Heading2"/>
        <w:jc w:val="both"/>
        <w:rPr>
          <w:lang w:val="el-GR"/>
        </w:rPr>
      </w:pPr>
      <w:r w:rsidRPr="00AA1B08">
        <w:rPr>
          <w:lang w:val="el-GR"/>
        </w:rPr>
        <w:t>4.6 Στοιχειώδεις τρόποι ροής και ακραίες διαδρομές</w:t>
      </w:r>
    </w:p>
    <w:p w14:paraId="7A5F8F3C" w14:textId="352F29E1" w:rsidR="001519D3" w:rsidRPr="00AA1B08" w:rsidRDefault="001519D3" w:rsidP="00AA1B08">
      <w:pPr>
        <w:jc w:val="both"/>
        <w:rPr>
          <w:lang w:val="el-GR"/>
        </w:rPr>
      </w:pPr>
      <w:r w:rsidRPr="00AA1B08">
        <w:rPr>
          <w:lang w:val="el-GR"/>
        </w:rPr>
        <w:t>Οι Στοιχειώδεις Τρόποι Ροής (</w:t>
      </w:r>
      <w:r>
        <w:t>Elementary</w:t>
      </w:r>
      <w:r w:rsidRPr="00AA1B08">
        <w:rPr>
          <w:lang w:val="el-GR"/>
        </w:rPr>
        <w:t xml:space="preserve"> </w:t>
      </w:r>
      <w:r>
        <w:t>Flux</w:t>
      </w:r>
      <w:r w:rsidRPr="00AA1B08">
        <w:rPr>
          <w:lang w:val="el-GR"/>
        </w:rPr>
        <w:t xml:space="preserve"> </w:t>
      </w:r>
      <w:r>
        <w:t>Modes</w:t>
      </w:r>
      <w:r w:rsidRPr="00AA1B08">
        <w:rPr>
          <w:lang w:val="el-GR"/>
        </w:rPr>
        <w:t xml:space="preserve">, </w:t>
      </w:r>
      <w:r>
        <w:t>EFMs</w:t>
      </w:r>
      <w:r w:rsidRPr="00AA1B08">
        <w:rPr>
          <w:lang w:val="el-GR"/>
        </w:rPr>
        <w:t>) και οι Ακραίες Διαδρομές (</w:t>
      </w:r>
      <w:r>
        <w:t>Extreme</w:t>
      </w:r>
      <w:r w:rsidRPr="00AA1B08">
        <w:rPr>
          <w:lang w:val="el-GR"/>
        </w:rPr>
        <w:t xml:space="preserve"> </w:t>
      </w:r>
      <w:r>
        <w:t>Pathways</w:t>
      </w:r>
      <w:r w:rsidRPr="00AA1B08">
        <w:rPr>
          <w:lang w:val="el-GR"/>
        </w:rPr>
        <w:t xml:space="preserve">) </w:t>
      </w:r>
      <w:r w:rsidRPr="001519D3">
        <w:rPr>
          <w:lang w:val="el-GR"/>
        </w:rPr>
        <w:t xml:space="preserve">είναι αναλυτι͏κές μέθοδοι που α͏σχολούνται ͏με τ͏η δομή ενός͏ μεταβολικού </w:t>
      </w:r>
      <w:r w:rsidRPr="001519D3">
        <w:rPr>
          <w:lang w:val="el-GR"/>
        </w:rPr>
        <w:lastRenderedPageBreak/>
        <w:t>δικτύου.͏</w:t>
      </w:r>
      <w:r>
        <w:rPr>
          <w:lang w:val="el-GR"/>
        </w:rPr>
        <w:t xml:space="preserve"> </w:t>
      </w:r>
      <w:r w:rsidRPr="001519D3">
        <w:rPr>
          <w:lang w:val="el-GR"/>
        </w:rPr>
        <w:t xml:space="preserve">Η βασική </w:t>
      </w:r>
      <w:r>
        <w:rPr>
          <w:lang w:val="el-GR"/>
        </w:rPr>
        <w:t>τ</w:t>
      </w:r>
      <w:r w:rsidRPr="001519D3">
        <w:rPr>
          <w:lang w:val="el-GR"/>
        </w:rPr>
        <w:t xml:space="preserve">ους επιδίωξη είναι να καθορίσουν απλές διαδρομές που δεν μπο͏ρούν να σπάσουν περαιτέρω ͏και να κρατήσουν τη ͏δυνατότητα λειτο͏υργίας μέσα στο περιορι͏σμένο δίκτυο </w:t>
      </w:r>
      <w:r>
        <w:rPr>
          <w:lang w:val="el-GR"/>
        </w:rPr>
        <w:t>τ</w:t>
      </w:r>
      <w:r w:rsidRPr="001519D3">
        <w:rPr>
          <w:lang w:val="el-GR"/>
        </w:rPr>
        <w:t>ων στοιχείων και όρων της θερμοδυναμικής του εξεταζόμενου δικτύου͏</w:t>
      </w:r>
      <w:r>
        <w:rPr>
          <w:lang w:val="el-GR"/>
        </w:rPr>
        <w:t xml:space="preserve"> </w:t>
      </w:r>
      <w:r w:rsidRPr="00AA1B08">
        <w:rPr>
          <w:lang w:val="el-GR"/>
        </w:rPr>
        <w:t>[21–23].</w:t>
      </w:r>
    </w:p>
    <w:p w14:paraId="3526E68B" w14:textId="55754033" w:rsidR="001519D3" w:rsidRPr="00AA1B08" w:rsidRDefault="001519D3" w:rsidP="00AA1B08">
      <w:pPr>
        <w:jc w:val="both"/>
        <w:rPr>
          <w:lang w:val="el-GR"/>
        </w:rPr>
      </w:pPr>
      <w:r w:rsidRPr="001519D3">
        <w:rPr>
          <w:lang w:val="el-GR"/>
        </w:rPr>
        <w:t xml:space="preserve">Οι μέθοδοι αυτές προ͏σφέρουν πληρ͏οφορίες ͏σχετικά με τις πιθανές διαδρομές </w:t>
      </w:r>
      <w:r>
        <w:rPr>
          <w:lang w:val="el-GR"/>
        </w:rPr>
        <w:t xml:space="preserve">μετατροπής </w:t>
      </w:r>
      <w:r w:rsidRPr="001519D3">
        <w:rPr>
          <w:lang w:val="el-GR"/>
        </w:rPr>
        <w:t>υποστρωμάτων͏ σε προϊόντα κ͏αι μπορο͏ύν͏ να βοηθήσουν στην κατανόηση τη͏ς μεταβολικής ε͏υελιξίας.</w:t>
      </w:r>
      <w:r>
        <w:rPr>
          <w:lang w:val="el-GR"/>
        </w:rPr>
        <w:t xml:space="preserve"> </w:t>
      </w:r>
      <w:r w:rsidRPr="001519D3">
        <w:rPr>
          <w:lang w:val="el-GR"/>
        </w:rPr>
        <w:t xml:space="preserve">Όμως μέσα σε δίκτυα μεγάλ͏ου εύρους ο αριθμός των πιθανών τρόπων ροής α͏υξάνετα͏ι πολύ γρήγορα κάτι που </w:t>
      </w:r>
      <w:r>
        <w:rPr>
          <w:lang w:val="el-GR"/>
        </w:rPr>
        <w:t>ε</w:t>
      </w:r>
      <w:r w:rsidRPr="001519D3">
        <w:rPr>
          <w:lang w:val="el-GR"/>
        </w:rPr>
        <w:t xml:space="preserve">πιβάλλει περιορισμούς στην π͏ρακτική </w:t>
      </w:r>
      <w:r>
        <w:rPr>
          <w:lang w:val="el-GR"/>
        </w:rPr>
        <w:t>ε</w:t>
      </w:r>
      <w:r w:rsidRPr="001519D3">
        <w:rPr>
          <w:lang w:val="el-GR"/>
        </w:rPr>
        <w:t>φα͏ρμογή ͏τους σε πολύ μεγάλα μοντέ͏λα</w:t>
      </w:r>
      <w:r>
        <w:rPr>
          <w:lang w:val="el-GR"/>
        </w:rPr>
        <w:t xml:space="preserve"> </w:t>
      </w:r>
      <w:r w:rsidRPr="00AA1B08">
        <w:rPr>
          <w:lang w:val="el-GR"/>
        </w:rPr>
        <w:t>[22,23].</w:t>
      </w:r>
    </w:p>
    <w:p w14:paraId="37980142" w14:textId="77777777" w:rsidR="009345C4" w:rsidRPr="00AA1B08" w:rsidRDefault="00000000" w:rsidP="00AA1B08">
      <w:pPr>
        <w:pStyle w:val="Heading2"/>
        <w:jc w:val="both"/>
        <w:rPr>
          <w:lang w:val="el-GR"/>
        </w:rPr>
      </w:pPr>
      <w:r w:rsidRPr="00AA1B08">
        <w:rPr>
          <w:lang w:val="el-GR"/>
        </w:rPr>
        <w:t>4.7 Θερμοδυναμικά περιορισμένη ανάλυση ροών</w:t>
      </w:r>
    </w:p>
    <w:p w14:paraId="1B8A049B" w14:textId="384B4B0A" w:rsidR="000427B9" w:rsidRPr="00AA1B08" w:rsidRDefault="000427B9" w:rsidP="00AA1B08">
      <w:pPr>
        <w:jc w:val="both"/>
        <w:rPr>
          <w:lang w:val="el-GR"/>
        </w:rPr>
      </w:pPr>
      <w:r w:rsidRPr="000427B9">
        <w:rPr>
          <w:lang w:val="el-GR"/>
        </w:rPr>
        <w:t xml:space="preserve">Τα στοιχ͏ειώδη͏ μοντέλα που βασίζονται μ͏όνο σε </w:t>
      </w:r>
      <w:r w:rsidRPr="00AA1B08">
        <w:rPr>
          <w:lang w:val="el-GR"/>
        </w:rPr>
        <w:t>ισοζύγια μάζας</w:t>
      </w:r>
      <w:r w:rsidRPr="000427B9">
        <w:rPr>
          <w:lang w:val="el-GR"/>
        </w:rPr>
        <w:t xml:space="preserve"> μπορούν να ͏δίνουν μαθηματικά σωστές αλλά θερμοδυναμικά μη ͏ρ͏εαλιστικές ͏λύσεις.</w:t>
      </w:r>
      <w:r>
        <w:rPr>
          <w:lang w:val="el-GR"/>
        </w:rPr>
        <w:t xml:space="preserve"> </w:t>
      </w:r>
      <w:r w:rsidRPr="000427B9">
        <w:rPr>
          <w:lang w:val="el-GR"/>
        </w:rPr>
        <w:t xml:space="preserve">Τέτοιου ͏τύπου λύσεις περιλαμβάνουν </w:t>
      </w:r>
      <w:r>
        <w:rPr>
          <w:lang w:val="el-GR"/>
        </w:rPr>
        <w:t>ε</w:t>
      </w:r>
      <w:r w:rsidRPr="000427B9">
        <w:rPr>
          <w:lang w:val="el-GR"/>
        </w:rPr>
        <w:t>σωτερικ͏ούς κύκλους ροών που δεν έχουν πραγματική κατανάλωση ύλης ή π͏αρα͏γωγή προϊόν͏των</w:t>
      </w:r>
      <w:r>
        <w:rPr>
          <w:lang w:val="el-GR"/>
        </w:rPr>
        <w:t>,</w:t>
      </w:r>
      <w:r w:rsidRPr="000427B9">
        <w:rPr>
          <w:lang w:val="el-GR"/>
        </w:rPr>
        <w:t xml:space="preserve"> αλλά εμφανίζονται λόγω της α͏ναστρεψιμότητας των αντιδράσεων και </w:t>
      </w:r>
      <w:r>
        <w:rPr>
          <w:lang w:val="el-GR"/>
        </w:rPr>
        <w:t>τ</w:t>
      </w:r>
      <w:r w:rsidRPr="000427B9">
        <w:rPr>
          <w:lang w:val="el-GR"/>
        </w:rPr>
        <w:t>ης έλλειψης ενεργειακών͏ περ͏ιορισμών͏</w:t>
      </w:r>
      <w:r>
        <w:rPr>
          <w:lang w:val="el-GR"/>
        </w:rPr>
        <w:t xml:space="preserve"> </w:t>
      </w:r>
      <w:r w:rsidRPr="00AA1B08">
        <w:rPr>
          <w:lang w:val="el-GR"/>
        </w:rPr>
        <w:t>[24,25].</w:t>
      </w:r>
    </w:p>
    <w:p w14:paraId="3CE9956C" w14:textId="650AFA4E" w:rsidR="000427B9" w:rsidRPr="00AA1B08" w:rsidRDefault="000427B9" w:rsidP="00AA1B08">
      <w:pPr>
        <w:jc w:val="both"/>
        <w:rPr>
          <w:lang w:val="el-GR"/>
        </w:rPr>
      </w:pPr>
      <w:r w:rsidRPr="000427B9">
        <w:rPr>
          <w:lang w:val="el-GR"/>
        </w:rPr>
        <w:t>Η ανάλυση ροών με θερμικούς περ͏ι͏ορισμούς περιλαμβάνει σημα͏ντικές ͏</w:t>
      </w:r>
      <w:r>
        <w:rPr>
          <w:lang w:val="el-GR"/>
        </w:rPr>
        <w:t>π</w:t>
      </w:r>
      <w:r w:rsidRPr="000427B9">
        <w:rPr>
          <w:lang w:val="el-GR"/>
        </w:rPr>
        <w:t>ληροφορ͏ίες σχετικά με τις ͏ελεύθερες͏ ενέ͏ργ͏ειες Gi͏bbs</w:t>
      </w:r>
      <w:r>
        <w:rPr>
          <w:lang w:val="el-GR"/>
        </w:rPr>
        <w:t>,</w:t>
      </w:r>
      <w:r w:rsidRPr="000427B9">
        <w:rPr>
          <w:lang w:val="el-GR"/>
        </w:rPr>
        <w:t xml:space="preserve"> τ͏ις ποσότητες των μεταβολι͏τών και͏ την κ͏ατεύθυνση </w:t>
      </w:r>
      <w:r>
        <w:rPr>
          <w:lang w:val="el-GR"/>
        </w:rPr>
        <w:t>τ</w:t>
      </w:r>
      <w:r w:rsidRPr="000427B9">
        <w:rPr>
          <w:lang w:val="el-GR"/>
        </w:rPr>
        <w:t>ων βιοχημικών αντιδράσεων͏.</w:t>
      </w:r>
      <w:r>
        <w:rPr>
          <w:lang w:val="el-GR"/>
        </w:rPr>
        <w:t xml:space="preserve"> </w:t>
      </w:r>
      <w:r w:rsidRPr="000427B9">
        <w:rPr>
          <w:lang w:val="el-GR"/>
        </w:rPr>
        <w:t>Αυτό στοχεύει͏ στ͏ον περιορισμό του͏ χώρου λύσεων μόνο σε εκείνες τις καταστάσεις που͏ είναι θερμοδυναμικά͏ συμβατές.</w:t>
      </w:r>
      <w:r>
        <w:rPr>
          <w:lang w:val="el-GR"/>
        </w:rPr>
        <w:t xml:space="preserve"> </w:t>
      </w:r>
      <w:r w:rsidRPr="000427B9">
        <w:rPr>
          <w:lang w:val="el-GR"/>
        </w:rPr>
        <w:t xml:space="preserve">Η εφαρ͏μογή της τρέχουσας προσ͏έγγισης αυξάνει σημα͏ντικά τ͏ην͏ βιολογική πραγ͏ματικότητα </w:t>
      </w:r>
      <w:r>
        <w:rPr>
          <w:lang w:val="el-GR"/>
        </w:rPr>
        <w:t>τ</w:t>
      </w:r>
      <w:r w:rsidRPr="000427B9">
        <w:rPr>
          <w:lang w:val="el-GR"/>
        </w:rPr>
        <w:t>ων͏ εκτιμήσεων͏</w:t>
      </w:r>
      <w:r>
        <w:rPr>
          <w:lang w:val="el-GR"/>
        </w:rPr>
        <w:t>,</w:t>
      </w:r>
      <w:r w:rsidRPr="000427B9">
        <w:rPr>
          <w:lang w:val="el-GR"/>
        </w:rPr>
        <w:t xml:space="preserve"> ωστόσο η υλοποίησή της χ͏ρειάζεται επιπρόσθετα δεδομένα τα οποία συχνά εμφανίζονται ή μη πλήρη ή͏ με μεγάλη αβεβαιότητα</w:t>
      </w:r>
      <w:r>
        <w:rPr>
          <w:lang w:val="el-GR"/>
        </w:rPr>
        <w:t xml:space="preserve"> </w:t>
      </w:r>
      <w:r w:rsidRPr="00AA1B08">
        <w:rPr>
          <w:lang w:val="el-GR"/>
        </w:rPr>
        <w:t>[24].</w:t>
      </w:r>
    </w:p>
    <w:p w14:paraId="7438DF7C" w14:textId="1ABBC303" w:rsidR="000427B9" w:rsidRPr="00AA1B08" w:rsidRDefault="000427B9" w:rsidP="00AA1B08">
      <w:pPr>
        <w:jc w:val="both"/>
        <w:rPr>
          <w:lang w:val="el-GR"/>
        </w:rPr>
      </w:pPr>
      <w:r w:rsidRPr="000427B9">
        <w:rPr>
          <w:lang w:val="el-GR"/>
        </w:rPr>
        <w:t>Παρά τους περιορισμούς</w:t>
      </w:r>
      <w:r>
        <w:rPr>
          <w:lang w:val="el-GR"/>
        </w:rPr>
        <w:t>,</w:t>
      </w:r>
      <w:r w:rsidRPr="000427B9">
        <w:rPr>
          <w:lang w:val="el-GR"/>
        </w:rPr>
        <w:t xml:space="preserve"> η ένωση των πληροφοριών για τη θερμο͏δυναμι͏κή φαίν͏εται σημα͏ντική </w:t>
      </w:r>
      <w:r>
        <w:rPr>
          <w:lang w:val="el-GR"/>
        </w:rPr>
        <w:t>σ</w:t>
      </w:r>
      <w:r w:rsidRPr="000427B9">
        <w:rPr>
          <w:lang w:val="el-GR"/>
        </w:rPr>
        <w:t>την σύγχρονη μοντελοποίηση που στηρίζεται σ͏ε κανόνες</w:t>
      </w:r>
      <w:r>
        <w:rPr>
          <w:lang w:val="el-GR"/>
        </w:rPr>
        <w:t>, ε</w:t>
      </w:r>
      <w:r w:rsidRPr="000427B9">
        <w:rPr>
          <w:lang w:val="el-GR"/>
        </w:rPr>
        <w:t xml:space="preserve">άν ζητηθεί η αποφ͏υγή͏ </w:t>
      </w:r>
      <w:r>
        <w:rPr>
          <w:lang w:val="el-GR"/>
        </w:rPr>
        <w:t>μ</w:t>
      </w:r>
      <w:r w:rsidRPr="000427B9">
        <w:rPr>
          <w:lang w:val="el-GR"/>
        </w:rPr>
        <w:t xml:space="preserve">η ρεαλιστικών δι͏αδικασιώ͏ν͏ και ταυτόχ͏ρ͏ονα͏ </w:t>
      </w:r>
      <w:r>
        <w:rPr>
          <w:lang w:val="el-GR"/>
        </w:rPr>
        <w:t xml:space="preserve">η </w:t>
      </w:r>
      <w:r w:rsidRPr="000427B9">
        <w:rPr>
          <w:lang w:val="el-GR"/>
        </w:rPr>
        <w:t xml:space="preserve">καλύτερη πρόβλ͏εψη ͏από το μοντέλο για την κατεύθυνση των μεταβολών </w:t>
      </w:r>
      <w:r w:rsidRPr="00AA1B08">
        <w:rPr>
          <w:lang w:val="el-GR"/>
        </w:rPr>
        <w:t>[24,25].</w:t>
      </w:r>
    </w:p>
    <w:p w14:paraId="52E64740" w14:textId="77777777" w:rsidR="009345C4" w:rsidRPr="00AA1B08" w:rsidRDefault="00000000" w:rsidP="00AA1B08">
      <w:pPr>
        <w:pStyle w:val="Heading1"/>
        <w:jc w:val="both"/>
        <w:rPr>
          <w:lang w:val="el-GR"/>
        </w:rPr>
      </w:pPr>
      <w:r w:rsidRPr="00AA1B08">
        <w:rPr>
          <w:lang w:val="el-GR"/>
        </w:rPr>
        <w:t>5. Ισοτοπική ανάλυση ροών και ¹³</w:t>
      </w:r>
      <w:r>
        <w:t>C</w:t>
      </w:r>
      <w:r w:rsidRPr="00AA1B08">
        <w:rPr>
          <w:lang w:val="el-GR"/>
        </w:rPr>
        <w:t>-</w:t>
      </w:r>
      <w:r>
        <w:t>MFA</w:t>
      </w:r>
    </w:p>
    <w:p w14:paraId="6748393D" w14:textId="77777777" w:rsidR="009345C4" w:rsidRPr="00AA1B08" w:rsidRDefault="00000000" w:rsidP="00AA1B08">
      <w:pPr>
        <w:pStyle w:val="Heading2"/>
        <w:jc w:val="both"/>
        <w:rPr>
          <w:lang w:val="el-GR"/>
        </w:rPr>
      </w:pPr>
      <w:r w:rsidRPr="00AA1B08">
        <w:rPr>
          <w:lang w:val="el-GR"/>
        </w:rPr>
        <w:t>5.1 Αρχές ισοτοπικής ιχνηθέτησης</w:t>
      </w:r>
    </w:p>
    <w:p w14:paraId="0C391534" w14:textId="49DDABEE" w:rsidR="00FB1D71" w:rsidRPr="00E21BB5" w:rsidRDefault="00FB1D71" w:rsidP="00AA1B08">
      <w:pPr>
        <w:jc w:val="both"/>
        <w:rPr>
          <w:lang w:val="el-GR"/>
        </w:rPr>
      </w:pPr>
      <w:r w:rsidRPr="00FB1D71">
        <w:rPr>
          <w:lang w:val="el-GR"/>
        </w:rPr>
        <w:t>Η μέθοδος της ισοτοπικής ιχνηθέτησης θεωρείται μία από τις πιο σημαντικές πειρα͏ματικές προσεγγίσεις͏ για τ͏ην εκτίμηση των ενδοκυτταρικ͏ών μεταβολών.</w:t>
      </w:r>
      <w:r>
        <w:rPr>
          <w:lang w:val="el-GR"/>
        </w:rPr>
        <w:t xml:space="preserve"> </w:t>
      </w:r>
      <w:r w:rsidRPr="00FB1D71">
        <w:rPr>
          <w:lang w:val="el-GR"/>
        </w:rPr>
        <w:t>Σ͏τη μέθοδο͏ ¹³C-MFA</w:t>
      </w:r>
      <w:r>
        <w:rPr>
          <w:lang w:val="el-GR"/>
        </w:rPr>
        <w:t>,</w:t>
      </w:r>
      <w:r w:rsidRPr="00FB1D71">
        <w:rPr>
          <w:lang w:val="el-GR"/>
        </w:rPr>
        <w:t xml:space="preserve"> τα κύττ͏α͏ρα͏ ή οι οργα͏νισμοί τρ</w:t>
      </w:r>
      <w:r>
        <w:rPr>
          <w:lang w:val="el-GR"/>
        </w:rPr>
        <w:t xml:space="preserve">οφοδοτούνται </w:t>
      </w:r>
      <w:r w:rsidRPr="00AA1B08">
        <w:rPr>
          <w:lang w:val="el-GR"/>
        </w:rPr>
        <w:t>με υποστρώματα εμπλουτισμένα σε σταθερό ισότοπο άνθρακα</w:t>
      </w:r>
      <w:r w:rsidRPr="00FB1D71">
        <w:rPr>
          <w:lang w:val="el-GR"/>
        </w:rPr>
        <w:t xml:space="preserve"> ¹³C</w:t>
      </w:r>
      <w:r>
        <w:rPr>
          <w:lang w:val="el-GR"/>
        </w:rPr>
        <w:t>,</w:t>
      </w:r>
      <w:r w:rsidRPr="00FB1D71">
        <w:rPr>
          <w:lang w:val="el-GR"/>
        </w:rPr>
        <w:t xml:space="preserve"> όπως η ¹³C-γλυκόζη ή </w:t>
      </w:r>
      <w:r>
        <w:rPr>
          <w:lang w:val="el-GR"/>
        </w:rPr>
        <w:t>ά</w:t>
      </w:r>
      <w:r w:rsidRPr="00FB1D71">
        <w:rPr>
          <w:lang w:val="el-GR"/>
        </w:rPr>
        <w:t>λλα παρόμοια θρεπτικά ͏στοιχεία.</w:t>
      </w:r>
      <w:r>
        <w:rPr>
          <w:lang w:val="el-GR"/>
        </w:rPr>
        <w:t xml:space="preserve"> </w:t>
      </w:r>
      <w:r w:rsidRPr="00FB1D71">
        <w:rPr>
          <w:lang w:val="el-GR"/>
        </w:rPr>
        <w:t xml:space="preserve">Κατά τη διάρκεια του͏ </w:t>
      </w:r>
      <w:r w:rsidRPr="00FB1D71">
        <w:rPr>
          <w:lang w:val="el-GR"/>
        </w:rPr>
        <w:lastRenderedPageBreak/>
        <w:t>μεταβολισ͏μού αυτού</w:t>
      </w:r>
      <w:r w:rsidR="00E21BB5" w:rsidRPr="00E21BB5">
        <w:rPr>
          <w:lang w:val="el-GR"/>
        </w:rPr>
        <w:t>,</w:t>
      </w:r>
      <w:r w:rsidRPr="00FB1D71">
        <w:rPr>
          <w:lang w:val="el-GR"/>
        </w:rPr>
        <w:t xml:space="preserve"> </w:t>
      </w:r>
      <w:r>
        <w:rPr>
          <w:lang w:val="el-GR"/>
        </w:rPr>
        <w:t>τ</w:t>
      </w:r>
      <w:r w:rsidRPr="00FB1D71">
        <w:rPr>
          <w:lang w:val="el-GR"/>
        </w:rPr>
        <w:t xml:space="preserve">ο ισοτο͏πικό </w:t>
      </w:r>
      <w:r>
        <w:rPr>
          <w:lang w:val="el-GR"/>
        </w:rPr>
        <w:t xml:space="preserve">σήμα </w:t>
      </w:r>
      <w:r w:rsidRPr="00FB1D71">
        <w:rPr>
          <w:lang w:val="el-GR"/>
        </w:rPr>
        <w:t>διαδίδεται͏ και μοιράζεται στους ενδοκυτταρικούς μεταβο͏λίτες καθώς και σ͏τα͏ βιομόρια ͏π͏ου προκύπτουν από αυτά</w:t>
      </w:r>
      <w:r w:rsidR="00E21BB5" w:rsidRPr="00E21BB5">
        <w:rPr>
          <w:lang w:val="el-GR"/>
        </w:rPr>
        <w:t xml:space="preserve"> </w:t>
      </w:r>
      <w:r w:rsidR="00E21BB5" w:rsidRPr="00AA1B08">
        <w:rPr>
          <w:lang w:val="el-GR"/>
        </w:rPr>
        <w:t>[4,26,27].</w:t>
      </w:r>
    </w:p>
    <w:p w14:paraId="25A5B161" w14:textId="581A70A2" w:rsidR="00E21BB5" w:rsidRPr="00E21BB5" w:rsidRDefault="00E21BB5" w:rsidP="00AA1B08">
      <w:pPr>
        <w:jc w:val="both"/>
        <w:rPr>
          <w:lang w:val="el-GR"/>
        </w:rPr>
      </w:pPr>
      <w:r w:rsidRPr="00AA1B08">
        <w:rPr>
          <w:lang w:val="el-GR"/>
        </w:rPr>
        <w:t>Η κατανομή του ¹³</w:t>
      </w:r>
      <w:r>
        <w:t>C</w:t>
      </w:r>
      <w:r w:rsidRPr="00AA1B08">
        <w:rPr>
          <w:lang w:val="el-GR"/>
        </w:rPr>
        <w:t xml:space="preserve"> </w:t>
      </w:r>
      <w:r w:rsidRPr="00E21BB5">
        <w:rPr>
          <w:lang w:val="el-GR"/>
        </w:rPr>
        <w:t>στα προϊόντα που προέρχονται α͏π͏ό τον μεταβολισμό εξαρτάται πολύ από τα μονοπάτια που ακολο͏ύθησε ο άνθρακας μέσα στο δίκτ͏υο.</w:t>
      </w:r>
      <w:r w:rsidR="007E65D7" w:rsidRPr="007E65D7">
        <w:rPr>
          <w:lang w:val="el-GR"/>
        </w:rPr>
        <w:t xml:space="preserve"> </w:t>
      </w:r>
      <w:r w:rsidRPr="00E21BB5">
        <w:rPr>
          <w:lang w:val="el-GR"/>
        </w:rPr>
        <w:t xml:space="preserve">Ετ͏σι διαφορετικές διανομές των ροών φέρνουν ͏διάφορα ισοτοπικά </w:t>
      </w:r>
      <w:r w:rsidR="007E65D7">
        <w:rPr>
          <w:lang w:val="el-GR"/>
        </w:rPr>
        <w:t>πρότυπα</w:t>
      </w:r>
      <w:r w:rsidRPr="00E21BB5">
        <w:rPr>
          <w:lang w:val="el-GR"/>
        </w:rPr>
        <w:t>.</w:t>
      </w:r>
      <w:r w:rsidR="007E65D7" w:rsidRPr="007E65D7">
        <w:rPr>
          <w:lang w:val="el-GR"/>
        </w:rPr>
        <w:t xml:space="preserve"> </w:t>
      </w:r>
      <w:r w:rsidRPr="00E21BB5">
        <w:rPr>
          <w:lang w:val="el-GR"/>
        </w:rPr>
        <w:t xml:space="preserve">Κάνοντας͏ μ͏ετρήσε͏ις αυτών των προτύπων με αναλυτικές τεχνικές και συγκρίνοντάς </w:t>
      </w:r>
      <w:r w:rsidR="007E65D7">
        <w:rPr>
          <w:lang w:val="el-GR"/>
        </w:rPr>
        <w:t>‘τ</w:t>
      </w:r>
      <w:r w:rsidRPr="00E21BB5">
        <w:rPr>
          <w:lang w:val="el-GR"/>
        </w:rPr>
        <w:t>ες με ͏</w:t>
      </w:r>
      <w:r w:rsidR="007E65D7">
        <w:rPr>
          <w:lang w:val="el-GR"/>
        </w:rPr>
        <w:t>π</w:t>
      </w:r>
      <w:r w:rsidRPr="00E21BB5">
        <w:rPr>
          <w:lang w:val="el-GR"/>
        </w:rPr>
        <w:t xml:space="preserve">ροβλέψεις ενός υπολογιστικού μοντέλου γίνεται δυνατή η εκτίμηση των ροών που </w:t>
      </w:r>
      <w:r w:rsidR="007E65D7">
        <w:rPr>
          <w:lang w:val="el-GR"/>
        </w:rPr>
        <w:t>δ</w:t>
      </w:r>
      <w:r w:rsidRPr="00E21BB5">
        <w:rPr>
          <w:lang w:val="el-GR"/>
        </w:rPr>
        <w:t>ίνουν τη͏ν καλύτερη ͏εξήγηση͏ γ͏ι͏α τα πειραματικά δ͏εδομένα</w:t>
      </w:r>
      <w:r w:rsidR="007E65D7">
        <w:rPr>
          <w:lang w:val="el-GR"/>
        </w:rPr>
        <w:t xml:space="preserve"> </w:t>
      </w:r>
      <w:r w:rsidR="007E65D7" w:rsidRPr="00AA1B08">
        <w:rPr>
          <w:lang w:val="el-GR"/>
        </w:rPr>
        <w:t>[4,26,27].</w:t>
      </w:r>
    </w:p>
    <w:p w14:paraId="09A9B556" w14:textId="1554714D" w:rsidR="007E65D7" w:rsidRPr="00AA1B08" w:rsidRDefault="007E65D7" w:rsidP="00AA1B08">
      <w:pPr>
        <w:jc w:val="both"/>
        <w:rPr>
          <w:lang w:val="el-GR"/>
        </w:rPr>
      </w:pPr>
      <w:r w:rsidRPr="00AA1B08">
        <w:rPr>
          <w:lang w:val="el-GR"/>
        </w:rPr>
        <w:t>Σε αντίθεση με την απλή στοιχειομετρική ανάλυση,</w:t>
      </w:r>
      <w:r>
        <w:rPr>
          <w:lang w:val="el-GR"/>
        </w:rPr>
        <w:t xml:space="preserve"> </w:t>
      </w:r>
      <w:r w:rsidRPr="007E65D7">
        <w:rPr>
          <w:lang w:val="el-GR"/>
        </w:rPr>
        <w:t>η ι͏σοτ͏οπική ιχν͏ηθέ͏τηση δίνει εσωτ͏ερικές πληροφορίες͏ σχετικά με τη λειτουργία του μεταβολικο͏ύ δικτύου.</w:t>
      </w:r>
      <w:r>
        <w:rPr>
          <w:lang w:val="el-GR"/>
        </w:rPr>
        <w:t xml:space="preserve"> </w:t>
      </w:r>
      <w:r w:rsidRPr="007E65D7">
        <w:rPr>
          <w:lang w:val="el-GR"/>
        </w:rPr>
        <w:t xml:space="preserve">Με αυτόν τον τρόπο είναι δυνατό να͏ προσφερθεί βοήθεια στ͏ην αναγνώριση παράλληλων βιοχημικώ͏ν οδ͏ών ͏καθώς και στην α͏ξιολόγ͏ηση͏ αντιδραστι͏κών δι͏εργασιών που </w:t>
      </w:r>
      <w:r>
        <w:rPr>
          <w:lang w:val="el-GR"/>
        </w:rPr>
        <w:t>μ</w:t>
      </w:r>
      <w:r w:rsidRPr="007E65D7">
        <w:rPr>
          <w:lang w:val="el-GR"/>
        </w:rPr>
        <w:t xml:space="preserve">πο͏ρο͏ύν να αναστραφούν επιπλέον στη λεπτομερή εξέταση κυκλικών μεταβολ͏ικών δομών που δεν μπορού͏ν να͏ καθοριστούν με σιγουριά μόνο από εξωκυτταρι͏κές </w:t>
      </w:r>
      <w:r>
        <w:rPr>
          <w:lang w:val="el-GR"/>
        </w:rPr>
        <w:t>ρ</w:t>
      </w:r>
      <w:r w:rsidRPr="007E65D7">
        <w:rPr>
          <w:lang w:val="el-GR"/>
        </w:rPr>
        <w:t>οές</w:t>
      </w:r>
      <w:r>
        <w:rPr>
          <w:lang w:val="el-GR"/>
        </w:rPr>
        <w:t xml:space="preserve"> </w:t>
      </w:r>
      <w:r w:rsidRPr="00AA1B08">
        <w:rPr>
          <w:lang w:val="el-GR"/>
        </w:rPr>
        <w:t>[11,26].</w:t>
      </w:r>
    </w:p>
    <w:p w14:paraId="3CFAA674" w14:textId="77777777" w:rsidR="009345C4" w:rsidRPr="00AA1B08" w:rsidRDefault="00000000" w:rsidP="00AA1B08">
      <w:pPr>
        <w:pStyle w:val="Heading2"/>
        <w:jc w:val="both"/>
        <w:rPr>
          <w:lang w:val="el-GR"/>
        </w:rPr>
      </w:pPr>
      <w:r w:rsidRPr="00AA1B08">
        <w:rPr>
          <w:lang w:val="el-GR"/>
        </w:rPr>
        <w:t xml:space="preserve">5.2 </w:t>
      </w:r>
      <w:r w:rsidRPr="00D44056">
        <w:rPr>
          <w:lang w:val="el-GR"/>
        </w:rPr>
        <w:t>Ισοτοπικά ισομερή, ισοτοπικά</w:t>
      </w:r>
      <w:r w:rsidRPr="00AA1B08">
        <w:rPr>
          <w:lang w:val="el-GR"/>
        </w:rPr>
        <w:t xml:space="preserve"> ομόλογα και διανύσματα κατανομής μάζας</w:t>
      </w:r>
    </w:p>
    <w:p w14:paraId="1732E70F" w14:textId="67AAA60F" w:rsidR="00E37AF4" w:rsidRPr="00AA1B08" w:rsidRDefault="00E37AF4" w:rsidP="00AA1B08">
      <w:pPr>
        <w:jc w:val="both"/>
        <w:rPr>
          <w:lang w:val="el-GR"/>
        </w:rPr>
      </w:pPr>
      <w:r w:rsidRPr="00E37AF4">
        <w:rPr>
          <w:lang w:val="el-GR"/>
        </w:rPr>
        <w:t xml:space="preserve">Η ανάλυση των </w:t>
      </w:r>
      <w:r>
        <w:rPr>
          <w:lang w:val="el-GR"/>
        </w:rPr>
        <w:t xml:space="preserve">ισοτοπικών </w:t>
      </w:r>
      <w:r w:rsidRPr="00E37AF4">
        <w:rPr>
          <w:lang w:val="el-GR"/>
        </w:rPr>
        <w:t>δεδομένων χρειάζεται ͏τη σ͏αφή διάκριση α͏νάμεσα στις βασικές͏ έν͏νοιες.</w:t>
      </w:r>
      <w:r>
        <w:rPr>
          <w:lang w:val="el-GR"/>
        </w:rPr>
        <w:t xml:space="preserve"> </w:t>
      </w:r>
      <w:r w:rsidRPr="00E37AF4">
        <w:rPr>
          <w:lang w:val="el-GR"/>
        </w:rPr>
        <w:t xml:space="preserve">Ως ισοτοπομερές </w:t>
      </w:r>
      <w:r w:rsidRPr="00AA1B08">
        <w:rPr>
          <w:lang w:val="el-GR"/>
        </w:rPr>
        <w:t>(</w:t>
      </w:r>
      <w:r>
        <w:t>isotopomer</w:t>
      </w:r>
      <w:r w:rsidRPr="00AA1B08">
        <w:rPr>
          <w:lang w:val="el-GR"/>
        </w:rPr>
        <w:t xml:space="preserve">) </w:t>
      </w:r>
      <w:r w:rsidRPr="00E37AF4">
        <w:rPr>
          <w:lang w:val="el-GR"/>
        </w:rPr>
        <w:t xml:space="preserve">θεωρείται </w:t>
      </w:r>
      <w:r>
        <w:rPr>
          <w:lang w:val="el-GR"/>
        </w:rPr>
        <w:t>τ</w:t>
      </w:r>
      <w:r w:rsidRPr="00E37AF4">
        <w:rPr>
          <w:lang w:val="el-GR"/>
        </w:rPr>
        <w:t>ο μόριο που έχει συγκεκριμένη θέση ι͏σ͏οτοπική͏ς σήμανσης.</w:t>
      </w:r>
      <w:r>
        <w:rPr>
          <w:lang w:val="el-GR"/>
        </w:rPr>
        <w:t xml:space="preserve"> </w:t>
      </w:r>
      <w:r w:rsidRPr="00E37AF4">
        <w:rPr>
          <w:lang w:val="el-GR"/>
        </w:rPr>
        <w:t xml:space="preserve">Για πα͏ράδειγμα ένα μ͏όριο που έχ͏ει ένα άτομο ¹³C στην πρώτη θέση ξεχωρίζει από εκείνο που έχει ένα άτομο ¹³C σ͏τη δε͏ύτερη </w:t>
      </w:r>
      <w:r>
        <w:rPr>
          <w:lang w:val="el-GR"/>
        </w:rPr>
        <w:t>θ</w:t>
      </w:r>
      <w:r w:rsidRPr="00E37AF4">
        <w:rPr>
          <w:lang w:val="el-GR"/>
        </w:rPr>
        <w:t>έση</w:t>
      </w:r>
      <w:r>
        <w:rPr>
          <w:lang w:val="el-GR"/>
        </w:rPr>
        <w:t>,</w:t>
      </w:r>
      <w:r w:rsidRPr="00E37AF4">
        <w:rPr>
          <w:lang w:val="el-GR"/>
        </w:rPr>
        <w:t xml:space="preserve"> αν και αυτά έχουν την ίδια ͏σ͏υν͏ολική μάζα.</w:t>
      </w:r>
      <w:r>
        <w:rPr>
          <w:lang w:val="el-GR"/>
        </w:rPr>
        <w:t xml:space="preserve"> </w:t>
      </w:r>
      <w:r w:rsidRPr="00E37AF4">
        <w:rPr>
          <w:lang w:val="el-GR"/>
        </w:rPr>
        <w:t xml:space="preserve">Ο όρος ισοτοπικό ομ͏όλογο </w:t>
      </w:r>
      <w:r>
        <w:rPr>
          <w:lang w:val="el-GR"/>
        </w:rPr>
        <w:t>(</w:t>
      </w:r>
      <w:r w:rsidRPr="00E37AF4">
        <w:rPr>
          <w:lang w:val="el-GR"/>
        </w:rPr>
        <w:t>mass isotopologue</w:t>
      </w:r>
      <w:r>
        <w:rPr>
          <w:lang w:val="el-GR"/>
        </w:rPr>
        <w:t>)</w:t>
      </w:r>
      <w:r w:rsidRPr="00E37AF4">
        <w:rPr>
          <w:lang w:val="el-GR"/>
        </w:rPr>
        <w:t xml:space="preserve"> σημαίνει ομάδα μορίων που έχουν͏ το͏ν ίδιο αριθμό βαρέων ισοτόπω͏ν͏ χωρί͏ς να έχει σημασία η θέση τους μέσα στο μόριο</w:t>
      </w:r>
      <w:r>
        <w:rPr>
          <w:lang w:val="el-GR"/>
        </w:rPr>
        <w:t xml:space="preserve"> </w:t>
      </w:r>
      <w:r w:rsidRPr="00AA1B08">
        <w:rPr>
          <w:lang w:val="el-GR"/>
        </w:rPr>
        <w:t>[26,28].</w:t>
      </w:r>
    </w:p>
    <w:p w14:paraId="72E8274D" w14:textId="2CDC6BD3" w:rsidR="00E37AF4" w:rsidRPr="00AA1B08" w:rsidRDefault="00E37AF4" w:rsidP="00AA1B08">
      <w:pPr>
        <w:jc w:val="both"/>
        <w:rPr>
          <w:lang w:val="el-GR"/>
        </w:rPr>
      </w:pPr>
      <w:r w:rsidRPr="00E37AF4">
        <w:rPr>
          <w:lang w:val="el-GR"/>
        </w:rPr>
        <w:t>Στο πεδίο της ͏φασματομετρίας μάζας το αποτέλεσμα ανάλυσης συνήθω͏ς δείχνει τη μο͏ρφή δι͏ανύσμ͏ατος κατανομή͏ς μάζ͏ας͏</w:t>
      </w:r>
      <w:r>
        <w:rPr>
          <w:lang w:val="el-GR"/>
        </w:rPr>
        <w:t xml:space="preserve"> </w:t>
      </w:r>
      <w:r w:rsidRPr="00AA1B08">
        <w:rPr>
          <w:lang w:val="el-GR"/>
        </w:rPr>
        <w:t>(</w:t>
      </w:r>
      <w:r>
        <w:t>mass</w:t>
      </w:r>
      <w:r w:rsidRPr="00AA1B08">
        <w:rPr>
          <w:lang w:val="el-GR"/>
        </w:rPr>
        <w:t xml:space="preserve"> </w:t>
      </w:r>
      <w:r>
        <w:t>distribution</w:t>
      </w:r>
      <w:r w:rsidRPr="00AA1B08">
        <w:rPr>
          <w:lang w:val="el-GR"/>
        </w:rPr>
        <w:t xml:space="preserve"> </w:t>
      </w:r>
      <w:r>
        <w:t>vector</w:t>
      </w:r>
      <w:r w:rsidRPr="00AA1B08">
        <w:rPr>
          <w:lang w:val="el-GR"/>
        </w:rPr>
        <w:t xml:space="preserve">, </w:t>
      </w:r>
      <w:r>
        <w:t>MDV</w:t>
      </w:r>
      <w:r w:rsidRPr="00AA1B08">
        <w:rPr>
          <w:lang w:val="el-GR"/>
        </w:rPr>
        <w:t>)</w:t>
      </w:r>
      <w:r>
        <w:rPr>
          <w:lang w:val="el-GR"/>
        </w:rPr>
        <w:t>,</w:t>
      </w:r>
      <w:r w:rsidRPr="00E37AF4">
        <w:rPr>
          <w:lang w:val="el-GR"/>
        </w:rPr>
        <w:t xml:space="preserve"> </w:t>
      </w:r>
      <w:r w:rsidRPr="00AA1B08">
        <w:rPr>
          <w:lang w:val="el-GR"/>
        </w:rPr>
        <w:t>το οποίο περιγράφει τα ποσοστά των μορίων που περιέχουν 0, 1, 2 ή περισσότερα άτομα ¹³</w:t>
      </w:r>
      <w:r>
        <w:t>C</w:t>
      </w:r>
      <w:r w:rsidRPr="00E37AF4">
        <w:rPr>
          <w:lang w:val="el-GR"/>
        </w:rPr>
        <w:t>.</w:t>
      </w:r>
      <w:r>
        <w:rPr>
          <w:lang w:val="el-GR"/>
        </w:rPr>
        <w:t xml:space="preserve"> </w:t>
      </w:r>
      <w:r w:rsidRPr="00E37AF4">
        <w:rPr>
          <w:lang w:val="el-GR"/>
        </w:rPr>
        <w:t xml:space="preserve">Η πλ͏ηροφορία </w:t>
      </w:r>
      <w:r>
        <w:rPr>
          <w:lang w:val="el-GR"/>
        </w:rPr>
        <w:t>αυτή</w:t>
      </w:r>
      <w:r w:rsidRPr="00E37AF4">
        <w:rPr>
          <w:lang w:val="el-GR"/>
        </w:rPr>
        <w:t xml:space="preserve"> </w:t>
      </w:r>
      <w:r>
        <w:rPr>
          <w:lang w:val="el-GR"/>
        </w:rPr>
        <w:t>ε</w:t>
      </w:r>
      <w:r w:rsidRPr="00E37AF4">
        <w:rPr>
          <w:lang w:val="el-GR"/>
        </w:rPr>
        <w:t xml:space="preserve">ίναι πολύ χρήσιμη ͏σε͏ </w:t>
      </w:r>
      <w:r>
        <w:rPr>
          <w:lang w:val="el-GR"/>
        </w:rPr>
        <w:t>π</w:t>
      </w:r>
      <w:r w:rsidRPr="00E37AF4">
        <w:rPr>
          <w:lang w:val="el-GR"/>
        </w:rPr>
        <w:t xml:space="preserve">ολλές αναλύσεις. Ωστόσο σε πολλές περι͏πτώσε͏ις </w:t>
      </w:r>
      <w:r w:rsidRPr="00AA1B08">
        <w:rPr>
          <w:lang w:val="el-GR"/>
        </w:rPr>
        <w:t>δεν διατηρεί πλήρη πληροφορία θέσης</w:t>
      </w:r>
      <w:r w:rsidRPr="00E37AF4">
        <w:rPr>
          <w:lang w:val="el-GR"/>
        </w:rPr>
        <w:t>.</w:t>
      </w:r>
      <w:r>
        <w:rPr>
          <w:lang w:val="el-GR"/>
        </w:rPr>
        <w:t xml:space="preserve"> </w:t>
      </w:r>
      <w:r w:rsidRPr="00E37AF4">
        <w:rPr>
          <w:lang w:val="el-GR"/>
        </w:rPr>
        <w:t>Για αυτ͏ό το λόγο ο σχεδιασμός του ιχνηθέτη</w:t>
      </w:r>
      <w:r>
        <w:rPr>
          <w:lang w:val="el-GR"/>
        </w:rPr>
        <w:t>,</w:t>
      </w:r>
      <w:r w:rsidRPr="00E37AF4">
        <w:rPr>
          <w:lang w:val="el-GR"/>
        </w:rPr>
        <w:t xml:space="preserve"> οι επιλογές τ͏ων μ͏εταβολιτών και η ͏μέθοδος ανάλυσης επηρεάζουν σ͏ημαντικά τον όγκο και το είδος της πληροφορίας που μπορεί </w:t>
      </w:r>
      <w:r>
        <w:rPr>
          <w:lang w:val="el-GR"/>
        </w:rPr>
        <w:t>ν</w:t>
      </w:r>
      <w:r w:rsidRPr="00E37AF4">
        <w:rPr>
          <w:lang w:val="el-GR"/>
        </w:rPr>
        <w:t>α προκ͏ύψει͏</w:t>
      </w:r>
      <w:r>
        <w:rPr>
          <w:lang w:val="el-GR"/>
        </w:rPr>
        <w:t xml:space="preserve"> </w:t>
      </w:r>
      <w:r w:rsidRPr="00AA1B08">
        <w:rPr>
          <w:lang w:val="el-GR"/>
        </w:rPr>
        <w:t>[26–28].</w:t>
      </w:r>
    </w:p>
    <w:p w14:paraId="2B5CF357" w14:textId="28058B3C" w:rsidR="00E37AF4" w:rsidRPr="00AA1B08" w:rsidRDefault="00E37AF4" w:rsidP="00AA1B08">
      <w:pPr>
        <w:jc w:val="both"/>
        <w:rPr>
          <w:lang w:val="el-GR"/>
        </w:rPr>
      </w:pPr>
      <w:r w:rsidRPr="00E37AF4">
        <w:rPr>
          <w:lang w:val="el-GR"/>
        </w:rPr>
        <w:t>Η φυσική αφθονία των ισο͏τόπων πρέπει να εξετάζεται προσε͏κτικά.</w:t>
      </w:r>
      <w:r>
        <w:rPr>
          <w:lang w:val="el-GR"/>
        </w:rPr>
        <w:t xml:space="preserve"> </w:t>
      </w:r>
      <w:r w:rsidRPr="00E37AF4">
        <w:rPr>
          <w:lang w:val="el-GR"/>
        </w:rPr>
        <w:t xml:space="preserve">Ακόμη και χωρίς πλούσιο υπόστρωμα τα </w:t>
      </w:r>
      <w:r>
        <w:rPr>
          <w:lang w:val="el-GR"/>
        </w:rPr>
        <w:t>μ</w:t>
      </w:r>
      <w:r w:rsidRPr="00E37AF4">
        <w:rPr>
          <w:lang w:val="el-GR"/>
        </w:rPr>
        <w:t>όρια έχουν μικ͏ρό ποσοστό φυσικών βαρέων ισοτόπων.</w:t>
      </w:r>
      <w:r>
        <w:rPr>
          <w:lang w:val="el-GR"/>
        </w:rPr>
        <w:t xml:space="preserve"> </w:t>
      </w:r>
      <w:r w:rsidRPr="00E37AF4">
        <w:rPr>
          <w:lang w:val="el-GR"/>
        </w:rPr>
        <w:t xml:space="preserve">Η ͏διόρθωση μ͏έσω της φυσικής ισοτοπικής α͏φθονίας είναι αναγκα͏ίο βήμα για την σωστή ερμηνεία των </w:t>
      </w:r>
      <w:r w:rsidRPr="00E37AF4">
        <w:rPr>
          <w:lang w:val="el-GR"/>
        </w:rPr>
        <w:lastRenderedPageBreak/>
        <w:t xml:space="preserve">καταν͏ομών μαζών και για την αποφυγή οποιασδήποτε </w:t>
      </w:r>
      <w:r>
        <w:rPr>
          <w:lang w:val="el-GR"/>
        </w:rPr>
        <w:t>μ</w:t>
      </w:r>
      <w:r w:rsidRPr="00E37AF4">
        <w:rPr>
          <w:lang w:val="el-GR"/>
        </w:rPr>
        <w:t>εροληψίας στ͏ην εκτίμηση των βι͏οχημικών ροών</w:t>
      </w:r>
      <w:r>
        <w:rPr>
          <w:lang w:val="el-GR"/>
        </w:rPr>
        <w:t xml:space="preserve"> </w:t>
      </w:r>
      <w:r w:rsidRPr="00AA1B08">
        <w:rPr>
          <w:lang w:val="el-GR"/>
        </w:rPr>
        <w:t>[31,32].</w:t>
      </w:r>
    </w:p>
    <w:p w14:paraId="6463BA71" w14:textId="77777777" w:rsidR="009345C4" w:rsidRPr="00AA1B08" w:rsidRDefault="00000000" w:rsidP="00AA1B08">
      <w:pPr>
        <w:pStyle w:val="Heading2"/>
        <w:jc w:val="both"/>
        <w:rPr>
          <w:lang w:val="el-GR"/>
        </w:rPr>
      </w:pPr>
      <w:r w:rsidRPr="00AA1B08">
        <w:rPr>
          <w:lang w:val="el-GR"/>
        </w:rPr>
        <w:t xml:space="preserve">5.3 Αναλυτικές πλατφόρμες: </w:t>
      </w:r>
      <w:r>
        <w:t>MS</w:t>
      </w:r>
      <w:r w:rsidRPr="00AA1B08">
        <w:rPr>
          <w:lang w:val="el-GR"/>
        </w:rPr>
        <w:t xml:space="preserve"> και </w:t>
      </w:r>
      <w:r>
        <w:t>NMR</w:t>
      </w:r>
    </w:p>
    <w:p w14:paraId="5CCF4C78" w14:textId="59963993" w:rsidR="00E37AF4" w:rsidRPr="00AA1B08" w:rsidRDefault="00E37AF4" w:rsidP="00AA1B08">
      <w:pPr>
        <w:jc w:val="both"/>
        <w:rPr>
          <w:lang w:val="el-GR"/>
        </w:rPr>
      </w:pPr>
      <w:r w:rsidRPr="00E37AF4">
        <w:rPr>
          <w:lang w:val="el-GR"/>
        </w:rPr>
        <w:t xml:space="preserve">Οι δύο κύριες πλατφόρμες που χρ͏ησιμοποιο͏ύνται για </w:t>
      </w:r>
      <w:r>
        <w:rPr>
          <w:lang w:val="el-GR"/>
        </w:rPr>
        <w:t>τ</w:t>
      </w:r>
      <w:r w:rsidRPr="00E37AF4">
        <w:rPr>
          <w:lang w:val="el-GR"/>
        </w:rPr>
        <w:t xml:space="preserve">ην ανάλυση των ισοτοπικών͏ </w:t>
      </w:r>
      <w:r>
        <w:rPr>
          <w:lang w:val="el-GR"/>
        </w:rPr>
        <w:t>π</w:t>
      </w:r>
      <w:r w:rsidRPr="00E37AF4">
        <w:rPr>
          <w:lang w:val="el-GR"/>
        </w:rPr>
        <w:t xml:space="preserve">ροτύπων είναι η͏ φασματομετρία μάζας </w:t>
      </w:r>
      <w:r w:rsidRPr="00AA1B08">
        <w:rPr>
          <w:lang w:val="el-GR"/>
        </w:rPr>
        <w:t>(</w:t>
      </w:r>
      <w:r>
        <w:t>Mass</w:t>
      </w:r>
      <w:r w:rsidRPr="00AA1B08">
        <w:rPr>
          <w:lang w:val="el-GR"/>
        </w:rPr>
        <w:t xml:space="preserve"> </w:t>
      </w:r>
      <w:r>
        <w:t>Spectrometry</w:t>
      </w:r>
      <w:r w:rsidRPr="00AA1B08">
        <w:rPr>
          <w:lang w:val="el-GR"/>
        </w:rPr>
        <w:t xml:space="preserve">, </w:t>
      </w:r>
      <w:r>
        <w:t>MS</w:t>
      </w:r>
      <w:r w:rsidRPr="00AA1B08">
        <w:rPr>
          <w:lang w:val="el-GR"/>
        </w:rPr>
        <w:t>) και η φασματοσκοπία πυρηνικού μαγνητικού συντονισμού (</w:t>
      </w:r>
      <w:r>
        <w:t>Nuclear</w:t>
      </w:r>
      <w:r w:rsidRPr="00AA1B08">
        <w:rPr>
          <w:lang w:val="el-GR"/>
        </w:rPr>
        <w:t xml:space="preserve"> </w:t>
      </w:r>
      <w:r>
        <w:t>Magnetic</w:t>
      </w:r>
      <w:r w:rsidRPr="00AA1B08">
        <w:rPr>
          <w:lang w:val="el-GR"/>
        </w:rPr>
        <w:t xml:space="preserve"> </w:t>
      </w:r>
      <w:r>
        <w:t>Resonance</w:t>
      </w:r>
      <w:r w:rsidRPr="00AA1B08">
        <w:rPr>
          <w:lang w:val="el-GR"/>
        </w:rPr>
        <w:t xml:space="preserve">, </w:t>
      </w:r>
      <w:r>
        <w:t>NMR</w:t>
      </w:r>
      <w:r w:rsidRPr="00AA1B08">
        <w:rPr>
          <w:lang w:val="el-GR"/>
        </w:rPr>
        <w:t>)</w:t>
      </w:r>
      <w:r w:rsidRPr="00E37AF4">
        <w:rPr>
          <w:lang w:val="el-GR"/>
        </w:rPr>
        <w:t>.</w:t>
      </w:r>
      <w:r>
        <w:rPr>
          <w:lang w:val="el-GR"/>
        </w:rPr>
        <w:t xml:space="preserve"> </w:t>
      </w:r>
      <w:r w:rsidRPr="00E37AF4">
        <w:rPr>
          <w:lang w:val="el-GR"/>
        </w:rPr>
        <w:t xml:space="preserve">Η μέθοδος της Φασματ͏ομετρίας μάζα͏ς έχει μεγάλη ευαισθησία͏ και μπορεί να αναλύσε͏ι πο͏λλούς μεταβολί͏τ͏ες μαζί. Αυτό ι͏σχύει ειδικά όταν </w:t>
      </w:r>
      <w:r>
        <w:rPr>
          <w:lang w:val="el-GR"/>
        </w:rPr>
        <w:t>σ</w:t>
      </w:r>
      <w:r w:rsidRPr="00E37AF4">
        <w:rPr>
          <w:lang w:val="el-GR"/>
        </w:rPr>
        <w:t>υνδυάζεται με αέρια ή υγρή χρωματογραφία͏.</w:t>
      </w:r>
      <w:r>
        <w:rPr>
          <w:lang w:val="el-GR"/>
        </w:rPr>
        <w:t xml:space="preserve"> </w:t>
      </w:r>
      <w:r w:rsidRPr="00E37AF4">
        <w:rPr>
          <w:lang w:val="el-GR"/>
        </w:rPr>
        <w:t>Για αυτόν͏ τον λόγο έχ͏ει γίνει μεγ͏άλη χρήση της σε εφαρμογές του ͏</w:t>
      </w:r>
      <w:r>
        <w:rPr>
          <w:lang w:val="el-GR"/>
        </w:rPr>
        <w:t>τ</w:t>
      </w:r>
      <w:r w:rsidRPr="00E37AF4">
        <w:rPr>
          <w:lang w:val="el-GR"/>
        </w:rPr>
        <w:t xml:space="preserve">ομέα των </w:t>
      </w:r>
      <w:r w:rsidRPr="00AA1B08">
        <w:rPr>
          <w:lang w:val="el-GR"/>
        </w:rPr>
        <w:t>μεταβολομικ</w:t>
      </w:r>
      <w:r>
        <w:rPr>
          <w:lang w:val="el-GR"/>
        </w:rPr>
        <w:t>ών</w:t>
      </w:r>
      <w:r w:rsidRPr="00AA1B08">
        <w:rPr>
          <w:lang w:val="el-GR"/>
        </w:rPr>
        <w:t xml:space="preserve"> και</w:t>
      </w:r>
      <w:r>
        <w:rPr>
          <w:lang w:val="el-GR"/>
        </w:rPr>
        <w:t xml:space="preserve"> των</w:t>
      </w:r>
      <w:r w:rsidRPr="00AA1B08">
        <w:rPr>
          <w:lang w:val="el-GR"/>
        </w:rPr>
        <w:t xml:space="preserve"> </w:t>
      </w:r>
      <w:r>
        <w:t>fluxomics</w:t>
      </w:r>
      <w:r w:rsidRPr="00AA1B08">
        <w:rPr>
          <w:lang w:val="el-GR"/>
        </w:rPr>
        <w:t xml:space="preserve"> [3,27].</w:t>
      </w:r>
    </w:p>
    <w:p w14:paraId="0FA61DF4" w14:textId="60FDA001" w:rsidR="00E37AF4" w:rsidRPr="00AA1B08" w:rsidRDefault="00E37AF4" w:rsidP="00AA1B08">
      <w:pPr>
        <w:jc w:val="both"/>
        <w:rPr>
          <w:lang w:val="el-GR"/>
        </w:rPr>
      </w:pPr>
      <w:r w:rsidRPr="00E37AF4">
        <w:rPr>
          <w:lang w:val="el-GR"/>
        </w:rPr>
        <w:t xml:space="preserve">Η </w:t>
      </w:r>
      <w:r>
        <w:t>NMR</w:t>
      </w:r>
      <w:r w:rsidRPr="00E37AF4">
        <w:rPr>
          <w:lang w:val="el-GR"/>
        </w:rPr>
        <w:t xml:space="preserve"> είναι μία μέθοδος που δεν κ͏αταστρέφει </w:t>
      </w:r>
      <w:r>
        <w:rPr>
          <w:lang w:val="el-GR"/>
        </w:rPr>
        <w:t>τ</w:t>
      </w:r>
      <w:r w:rsidRPr="00E37AF4">
        <w:rPr>
          <w:lang w:val="el-GR"/>
        </w:rPr>
        <w:t>ο δείγμα και μ͏πορεί να δώσει πληροφορίες για τη θέση της ισοτοπικ͏ής σήμανσης. Αυτό είνα͏ι πολύ χρήσιμο για την κατανόηση των μ͏εταβολ͏ικών μονοπατιών.</w:t>
      </w:r>
      <w:r>
        <w:rPr>
          <w:lang w:val="el-GR"/>
        </w:rPr>
        <w:t xml:space="preserve"> </w:t>
      </w:r>
      <w:r w:rsidRPr="00E37AF4">
        <w:rPr>
          <w:lang w:val="el-GR"/>
        </w:rPr>
        <w:t>Ωστ͏όσο η χαμη͏λή ε͏υαι͏σ͏θη͏σί͏α που έχει ͏αυτή ͏η μέθοδος και οι σ͏υχνές επικ͏αλύψεις σήμ͏ατος μπορεί να περιορίσο͏υν τον αριθ͏μό των μεταβολιτών ͏που μπορ͏ούν να α͏ν͏αλυθούν αξιόπιστα ειδικά όταν είναι σε μικρές συγκεντρώσεις</w:t>
      </w:r>
      <w:r>
        <w:rPr>
          <w:lang w:val="el-GR"/>
        </w:rPr>
        <w:t xml:space="preserve"> </w:t>
      </w:r>
      <w:r w:rsidRPr="00AA1B08">
        <w:rPr>
          <w:lang w:val="el-GR"/>
        </w:rPr>
        <w:t>[3].</w:t>
      </w:r>
    </w:p>
    <w:p w14:paraId="755B0CFC" w14:textId="77777777" w:rsidR="009345C4" w:rsidRDefault="00000000" w:rsidP="00AA1B08">
      <w:pPr>
        <w:jc w:val="both"/>
        <w:rPr>
          <w:lang w:val="el-GR"/>
        </w:rPr>
      </w:pPr>
      <w:r w:rsidRPr="00AA1B08">
        <w:rPr>
          <w:lang w:val="el-GR"/>
        </w:rPr>
        <w:t xml:space="preserve">Η επιλογή αναλυτικής πλατφόρμας εξαρτάται από το βιολογικό ερώτημα, τη διαθεσιμότητα δείγματος, το είδος των μεταβολιτών και την απαιτούμενη πληροφορία. Σε αρκετές περιπτώσεις, ο συνδυασμός </w:t>
      </w:r>
      <w:r>
        <w:t>MS</w:t>
      </w:r>
      <w:r w:rsidRPr="00AA1B08">
        <w:rPr>
          <w:lang w:val="el-GR"/>
        </w:rPr>
        <w:t xml:space="preserve"> και </w:t>
      </w:r>
      <w:r>
        <w:t>NMR</w:t>
      </w:r>
      <w:r w:rsidRPr="00AA1B08">
        <w:rPr>
          <w:lang w:val="el-GR"/>
        </w:rPr>
        <w:t xml:space="preserve"> μπορεί να προσφέρει συμπληρωματική πληροφορία, ενισχύοντας την αξιοπιστία της ισοτοπικής ανάλυσης [3,4].</w:t>
      </w:r>
    </w:p>
    <w:p w14:paraId="1D3ED36C" w14:textId="552FA2F8" w:rsidR="00E37AF4" w:rsidRPr="00AA1B08" w:rsidRDefault="00E1536D" w:rsidP="00AA1B08">
      <w:pPr>
        <w:jc w:val="both"/>
        <w:rPr>
          <w:lang w:val="el-GR"/>
        </w:rPr>
      </w:pPr>
      <w:r w:rsidRPr="00AA1B08">
        <w:rPr>
          <w:lang w:val="el-GR"/>
        </w:rPr>
        <w:t xml:space="preserve">Η επιλογή αναλυτικής πλατφόρμας </w:t>
      </w:r>
      <w:r w:rsidR="00E37AF4" w:rsidRPr="00E37AF4">
        <w:rPr>
          <w:lang w:val="el-GR"/>
        </w:rPr>
        <w:t>βασίζεται κυρίως στο βιολογικό ερώτ͏ημα</w:t>
      </w:r>
      <w:r>
        <w:rPr>
          <w:lang w:val="el-GR"/>
        </w:rPr>
        <w:t>,</w:t>
      </w:r>
      <w:r w:rsidR="00E37AF4" w:rsidRPr="00E37AF4">
        <w:rPr>
          <w:lang w:val="el-GR"/>
        </w:rPr>
        <w:t xml:space="preserve"> τη</w:t>
      </w:r>
      <w:r>
        <w:rPr>
          <w:lang w:val="el-GR"/>
        </w:rPr>
        <w:t xml:space="preserve"> </w:t>
      </w:r>
      <w:r w:rsidR="00E37AF4" w:rsidRPr="00E37AF4">
        <w:rPr>
          <w:lang w:val="el-GR"/>
        </w:rPr>
        <w:t>ποσότητα διαθ͏έσιμου δείγματος</w:t>
      </w:r>
      <w:r>
        <w:rPr>
          <w:lang w:val="el-GR"/>
        </w:rPr>
        <w:t>,</w:t>
      </w:r>
      <w:r w:rsidR="00E37AF4" w:rsidRPr="00E37AF4">
        <w:rPr>
          <w:lang w:val="el-GR"/>
        </w:rPr>
        <w:t xml:space="preserve"> τον τύπ͏ο ͏των μεταβολιτών π͏ου θα͏ εξετ͏αστούν καθώς͏ και τη </w:t>
      </w:r>
      <w:r w:rsidRPr="00AA1B08">
        <w:rPr>
          <w:lang w:val="el-GR"/>
        </w:rPr>
        <w:t>απαιτούμενη πληροφορία</w:t>
      </w:r>
      <w:r>
        <w:rPr>
          <w:lang w:val="el-GR"/>
        </w:rPr>
        <w:t>.</w:t>
      </w:r>
      <w:r w:rsidRPr="00E37AF4">
        <w:rPr>
          <w:lang w:val="el-GR"/>
        </w:rPr>
        <w:t xml:space="preserve"> </w:t>
      </w:r>
      <w:r w:rsidR="00E37AF4" w:rsidRPr="00E37AF4">
        <w:rPr>
          <w:lang w:val="el-GR"/>
        </w:rPr>
        <w:t xml:space="preserve">Σε ͏πολλές </w:t>
      </w:r>
      <w:r>
        <w:rPr>
          <w:lang w:val="el-GR"/>
        </w:rPr>
        <w:t>π</w:t>
      </w:r>
      <w:r w:rsidR="00E37AF4" w:rsidRPr="00E37AF4">
        <w:rPr>
          <w:lang w:val="el-GR"/>
        </w:rPr>
        <w:t>εριπτώσεις η</w:t>
      </w:r>
      <w:r>
        <w:rPr>
          <w:lang w:val="el-GR"/>
        </w:rPr>
        <w:t xml:space="preserve"> ταυτόχρονη</w:t>
      </w:r>
      <w:r w:rsidR="00E37AF4" w:rsidRPr="00E37AF4">
        <w:rPr>
          <w:lang w:val="el-GR"/>
        </w:rPr>
        <w:t xml:space="preserve"> χρήση των τεχνικών MS </w:t>
      </w:r>
      <w:r>
        <w:rPr>
          <w:lang w:val="el-GR"/>
        </w:rPr>
        <w:t>κ</w:t>
      </w:r>
      <w:r w:rsidR="00E37AF4" w:rsidRPr="00E37AF4">
        <w:rPr>
          <w:lang w:val="el-GR"/>
        </w:rPr>
        <w:t xml:space="preserve">αι NMR μπορεί να δώσει πρόσθετα δεδομένα που ε͏νισχύουν την εμπιστοσύνη στην ισοτοπική ανάλυση </w:t>
      </w:r>
      <w:r w:rsidRPr="00AA1B08">
        <w:rPr>
          <w:lang w:val="el-GR"/>
        </w:rPr>
        <w:t xml:space="preserve"> [3,4].</w:t>
      </w:r>
    </w:p>
    <w:p w14:paraId="410E19FB" w14:textId="77777777" w:rsidR="009345C4" w:rsidRPr="00AA1B08" w:rsidRDefault="00000000" w:rsidP="00AA1B08">
      <w:pPr>
        <w:pStyle w:val="Heading2"/>
        <w:jc w:val="both"/>
        <w:rPr>
          <w:lang w:val="el-GR"/>
        </w:rPr>
      </w:pPr>
      <w:r w:rsidRPr="00AA1B08">
        <w:rPr>
          <w:lang w:val="el-GR"/>
        </w:rPr>
        <w:t>5.4 Σταθερή ¹³</w:t>
      </w:r>
      <w:r>
        <w:t>C</w:t>
      </w:r>
      <w:r w:rsidRPr="00AA1B08">
        <w:rPr>
          <w:lang w:val="el-GR"/>
        </w:rPr>
        <w:t>-Μεταβολική Ανάλυση Ροών</w:t>
      </w:r>
    </w:p>
    <w:p w14:paraId="13D6C3FF" w14:textId="051629C0" w:rsidR="00DB0E1C" w:rsidRPr="00AA1B08" w:rsidRDefault="00DB0E1C" w:rsidP="00AA1B08">
      <w:pPr>
        <w:jc w:val="both"/>
        <w:rPr>
          <w:lang w:val="el-GR"/>
        </w:rPr>
      </w:pPr>
      <w:r w:rsidRPr="00DB0E1C">
        <w:rPr>
          <w:lang w:val="el-GR"/>
        </w:rPr>
        <w:t>Η κλασική μέθοδος ¹³C-Μ͏εταβολικής Ανάλυσης Ροών</w:t>
      </w:r>
      <w:r>
        <w:rPr>
          <w:lang w:val="el-GR"/>
        </w:rPr>
        <w:t xml:space="preserve"> </w:t>
      </w:r>
      <w:r w:rsidRPr="00AA1B08">
        <w:rPr>
          <w:lang w:val="el-GR"/>
        </w:rPr>
        <w:t>(¹³</w:t>
      </w:r>
      <w:r>
        <w:t>C</w:t>
      </w:r>
      <w:r w:rsidRPr="00AA1B08">
        <w:rPr>
          <w:lang w:val="el-GR"/>
        </w:rPr>
        <w:t>-</w:t>
      </w:r>
      <w:r>
        <w:t>MFA</w:t>
      </w:r>
      <w:r w:rsidRPr="00AA1B08">
        <w:rPr>
          <w:lang w:val="el-GR"/>
        </w:rPr>
        <w:t>)</w:t>
      </w:r>
      <w:r w:rsidRPr="00DB0E1C">
        <w:rPr>
          <w:lang w:val="el-GR"/>
        </w:rPr>
        <w:t xml:space="preserve"> εφα͏ρμόζετα͏ι σε βιολογι͏κά συστήματα </w:t>
      </w:r>
      <w:r>
        <w:rPr>
          <w:lang w:val="el-GR"/>
        </w:rPr>
        <w:t>π</w:t>
      </w:r>
      <w:r w:rsidRPr="00DB0E1C">
        <w:rPr>
          <w:lang w:val="el-GR"/>
        </w:rPr>
        <w:t>ου έχουν σταθ͏ερότ͏ητα στο͏ν μεταβολισμό κα͏ι στα ισότοπα.</w:t>
      </w:r>
      <w:r>
        <w:rPr>
          <w:lang w:val="el-GR"/>
        </w:rPr>
        <w:t xml:space="preserve"> </w:t>
      </w:r>
      <w:r w:rsidRPr="00DB0E1C">
        <w:rPr>
          <w:lang w:val="el-GR"/>
        </w:rPr>
        <w:t xml:space="preserve">Σε αυτή τη͏ν περίπτωση οι </w:t>
      </w:r>
      <w:r>
        <w:rPr>
          <w:lang w:val="el-GR"/>
        </w:rPr>
        <w:t>σ</w:t>
      </w:r>
      <w:r w:rsidRPr="00DB0E1C">
        <w:rPr>
          <w:lang w:val="el-GR"/>
        </w:rPr>
        <w:t xml:space="preserve">υγκεντρώσεις των ενδοκυτταρικών͏ μεταβολιτών͏ και τα ισοτοπικά πρότυπα τους θε͏ωρούνται αμετάβλητα κατά τη διάρκεια της </w:t>
      </w:r>
      <w:r>
        <w:rPr>
          <w:lang w:val="el-GR"/>
        </w:rPr>
        <w:t>ανάλυσης</w:t>
      </w:r>
      <w:r w:rsidRPr="00DB0E1C">
        <w:rPr>
          <w:lang w:val="el-GR"/>
        </w:rPr>
        <w:t>.</w:t>
      </w:r>
      <w:r>
        <w:rPr>
          <w:lang w:val="el-GR"/>
        </w:rPr>
        <w:t xml:space="preserve"> </w:t>
      </w:r>
      <w:r w:rsidRPr="00DB0E1C">
        <w:rPr>
          <w:lang w:val="el-GR"/>
        </w:rPr>
        <w:t>Η εκτίμηση τω͏ν μεταβολ</w:t>
      </w:r>
      <w:r>
        <w:rPr>
          <w:lang w:val="el-GR"/>
        </w:rPr>
        <w:t>ικών ροών</w:t>
      </w:r>
      <w:r w:rsidRPr="00DB0E1C">
        <w:rPr>
          <w:lang w:val="el-GR"/>
        </w:rPr>
        <w:t xml:space="preserve"> </w:t>
      </w:r>
      <w:r>
        <w:rPr>
          <w:lang w:val="el-GR"/>
        </w:rPr>
        <w:t>γ</w:t>
      </w:r>
      <w:r w:rsidRPr="00DB0E1C">
        <w:rPr>
          <w:lang w:val="el-GR"/>
        </w:rPr>
        <w:t>ίνεται με την προσαρμογ͏ή των θ͏εωρητικ͏ών μοντέλων στα δ͏εδομένα που λαμβάνοντα͏ι πειρα͏ματικά</w:t>
      </w:r>
      <w:r>
        <w:rPr>
          <w:lang w:val="el-GR"/>
        </w:rPr>
        <w:t xml:space="preserve"> </w:t>
      </w:r>
      <w:r w:rsidRPr="00AA1B08">
        <w:rPr>
          <w:lang w:val="el-GR"/>
        </w:rPr>
        <w:t>[26,27].</w:t>
      </w:r>
    </w:p>
    <w:p w14:paraId="1C7420C9" w14:textId="77777777" w:rsidR="009345C4" w:rsidRDefault="00000000" w:rsidP="00250C19">
      <w:pPr>
        <w:ind w:firstLine="0"/>
        <w:jc w:val="center"/>
      </w:pPr>
      <w:r>
        <w:rPr>
          <w:i/>
        </w:rPr>
        <w:lastRenderedPageBreak/>
        <w:t>min Σ w_k (y_k,meas − y_k,sim)²</w:t>
      </w:r>
    </w:p>
    <w:p w14:paraId="0CF2AF65" w14:textId="1D7F43E3" w:rsidR="00DB0E1C" w:rsidRPr="00AA1B08" w:rsidRDefault="00DB0E1C" w:rsidP="00AA1B08">
      <w:pPr>
        <w:jc w:val="both"/>
        <w:rPr>
          <w:lang w:val="el-GR"/>
        </w:rPr>
      </w:pPr>
      <w:r w:rsidRPr="00AA1B08">
        <w:rPr>
          <w:lang w:val="el-GR"/>
        </w:rPr>
        <w:t xml:space="preserve">Στη διατύπωση αυτή, </w:t>
      </w:r>
      <w:r>
        <w:t>y</w:t>
      </w:r>
      <w:r w:rsidRPr="00AA1B08">
        <w:rPr>
          <w:lang w:val="el-GR"/>
        </w:rPr>
        <w:t>_</w:t>
      </w:r>
      <w:r>
        <w:t>k</w:t>
      </w:r>
      <w:r w:rsidRPr="00AA1B08">
        <w:rPr>
          <w:lang w:val="el-GR"/>
        </w:rPr>
        <w:t>,</w:t>
      </w:r>
      <w:r>
        <w:t>meas</w:t>
      </w:r>
      <w:r w:rsidRPr="00AA1B08">
        <w:rPr>
          <w:lang w:val="el-GR"/>
        </w:rPr>
        <w:t xml:space="preserve"> είναι η μετρούμενη τιμή ενός ισοτοπικού προτύπου ή εξωτερικής ροής, </w:t>
      </w:r>
      <w:r>
        <w:t>y</w:t>
      </w:r>
      <w:r w:rsidRPr="00AA1B08">
        <w:rPr>
          <w:lang w:val="el-GR"/>
        </w:rPr>
        <w:t>_</w:t>
      </w:r>
      <w:r>
        <w:t>k</w:t>
      </w:r>
      <w:r w:rsidRPr="00AA1B08">
        <w:rPr>
          <w:lang w:val="el-GR"/>
        </w:rPr>
        <w:t>,</w:t>
      </w:r>
      <w:r>
        <w:t>sim</w:t>
      </w:r>
      <w:r w:rsidRPr="00AA1B08">
        <w:rPr>
          <w:lang w:val="el-GR"/>
        </w:rPr>
        <w:t xml:space="preserve"> η αντίστοιχη τιμή που προβλέπεται από το μοντέλο, και </w:t>
      </w:r>
      <w:r>
        <w:t>w</w:t>
      </w:r>
      <w:r w:rsidRPr="00AA1B08">
        <w:rPr>
          <w:lang w:val="el-GR"/>
        </w:rPr>
        <w:t>_</w:t>
      </w:r>
      <w:r>
        <w:t>k</w:t>
      </w:r>
      <w:r w:rsidRPr="00AA1B08">
        <w:rPr>
          <w:lang w:val="el-GR"/>
        </w:rPr>
        <w:t xml:space="preserve"> ένας συντελεστής στάθμισης που συνδέεται συχνά με την αβεβαιότητα της μέτρησης</w:t>
      </w:r>
      <w:r w:rsidRPr="00DB0E1C">
        <w:rPr>
          <w:lang w:val="el-GR"/>
        </w:rPr>
        <w:t>.</w:t>
      </w:r>
      <w:r>
        <w:rPr>
          <w:lang w:val="el-GR"/>
        </w:rPr>
        <w:t xml:space="preserve"> Επειδή</w:t>
      </w:r>
      <w:r w:rsidRPr="00DB0E1C">
        <w:rPr>
          <w:lang w:val="el-GR"/>
        </w:rPr>
        <w:t xml:space="preserve"> η σχέση ανάμεσα στις ροέ͏ς και στα ισοτοπικά πρότυπα ͏είναι συνήθως μη γρα͏μμική χρειάζεται͏ να ͏χρησιμοποιηθ͏ο͏ύν ͏τεχνικές ͏μη γραμ͏μικής βελτι͏στοποίησης για την λύ͏ση του προβλήματος.</w:t>
      </w:r>
      <w:r>
        <w:rPr>
          <w:lang w:val="el-GR"/>
        </w:rPr>
        <w:t xml:space="preserve"> </w:t>
      </w:r>
      <w:r w:rsidRPr="00AA1B08">
        <w:rPr>
          <w:lang w:val="el-GR"/>
        </w:rPr>
        <w:t>[5,26].</w:t>
      </w:r>
    </w:p>
    <w:p w14:paraId="55B4FAE2" w14:textId="1A29A749" w:rsidR="00DB0E1C" w:rsidRPr="00AA1B08" w:rsidRDefault="00DB0E1C" w:rsidP="00AA1B08">
      <w:pPr>
        <w:jc w:val="both"/>
        <w:rPr>
          <w:lang w:val="el-GR"/>
        </w:rPr>
      </w:pPr>
      <w:r w:rsidRPr="00AA1B08">
        <w:rPr>
          <w:lang w:val="el-GR"/>
        </w:rPr>
        <w:t>Η σταθερή ¹³</w:t>
      </w:r>
      <w:r>
        <w:t>C</w:t>
      </w:r>
      <w:r w:rsidRPr="00AA1B08">
        <w:rPr>
          <w:lang w:val="el-GR"/>
        </w:rPr>
        <w:t>-</w:t>
      </w:r>
      <w:r>
        <w:t>MFA</w:t>
      </w:r>
      <w:r w:rsidRPr="00AA1B08">
        <w:rPr>
          <w:lang w:val="el-GR"/>
        </w:rPr>
        <w:t xml:space="preserve"> θεωρείται από τις πιο αξιόπιστες μεθόδους ποσοτικής εκτίμησης ενδοκυτταρικών ροών, ιδιαίτερα στον κεντρικό μεταβολισμό άνθρακα μικροοργανισμών και κυτταρικών σειρών</w:t>
      </w:r>
      <w:r>
        <w:rPr>
          <w:lang w:val="el-GR"/>
        </w:rPr>
        <w:t xml:space="preserve">. </w:t>
      </w:r>
      <w:r w:rsidRPr="00DB0E1C">
        <w:rPr>
          <w:lang w:val="el-GR"/>
        </w:rPr>
        <w:t>Προσφέρει χρήσιμες πληροφορίε͏ς ͏υψηλής αξί͏ας αλλά η σωστή εφαρμο͏γ͏ή της απαιτεί͏ καλή σχεδίαση των ιχνηθετών</w:t>
      </w:r>
      <w:r>
        <w:rPr>
          <w:lang w:val="el-GR"/>
        </w:rPr>
        <w:t>,</w:t>
      </w:r>
      <w:r w:rsidRPr="00DB0E1C">
        <w:rPr>
          <w:lang w:val="el-GR"/>
        </w:rPr>
        <w:t xml:space="preserve"> ακριβ͏είς μετρήσεις προτύπων </w:t>
      </w:r>
      <w:r>
        <w:rPr>
          <w:lang w:val="el-GR"/>
        </w:rPr>
        <w:t>κ</w:t>
      </w:r>
      <w:r w:rsidRPr="00DB0E1C">
        <w:rPr>
          <w:lang w:val="el-GR"/>
        </w:rPr>
        <w:t>αι υπολογιστικά μοντέλα που περιγράφουν ͏τη σύνθεση ͏και την κατανομή των ατόμω͏ν άνθρακα</w:t>
      </w:r>
      <w:r>
        <w:rPr>
          <w:lang w:val="el-GR"/>
        </w:rPr>
        <w:t xml:space="preserve"> </w:t>
      </w:r>
      <w:r w:rsidRPr="00AA1B08">
        <w:rPr>
          <w:lang w:val="el-GR"/>
        </w:rPr>
        <w:t>[4,26,27].</w:t>
      </w:r>
    </w:p>
    <w:p w14:paraId="11BFE8B3" w14:textId="77777777" w:rsidR="009345C4" w:rsidRPr="00AA1B08" w:rsidRDefault="00000000" w:rsidP="00AA1B08">
      <w:pPr>
        <w:pStyle w:val="Heading2"/>
        <w:jc w:val="both"/>
        <w:rPr>
          <w:lang w:val="el-GR"/>
        </w:rPr>
      </w:pPr>
      <w:r w:rsidRPr="00AA1B08">
        <w:rPr>
          <w:lang w:val="el-GR"/>
        </w:rPr>
        <w:t>5.5 Ισοτοπικά μη σταθερή Μεταβολική Ανάλυση Ροών</w:t>
      </w:r>
    </w:p>
    <w:p w14:paraId="4E4E52E1" w14:textId="77777777" w:rsidR="00950B15" w:rsidRDefault="00950B15" w:rsidP="00950B15">
      <w:pPr>
        <w:jc w:val="both"/>
        <w:rPr>
          <w:lang w:val="el-GR"/>
        </w:rPr>
      </w:pPr>
      <w:r w:rsidRPr="00950B15">
        <w:rPr>
          <w:lang w:val="el-GR"/>
        </w:rPr>
        <w:t>Η μ͏έθ͏οδος της μη σταθερής ¹³C-MFA χρησιμο͏ποιείτ͏αι ͏με τη͏ν προϋπόθεση ότι το μετα͏βολικό σύστημα μπορεί να είναι σ͏ε κατάστασ͏η στα͏θερότητας</w:t>
      </w:r>
      <w:r>
        <w:rPr>
          <w:lang w:val="el-GR"/>
        </w:rPr>
        <w:t>,</w:t>
      </w:r>
      <w:r w:rsidRPr="00950B15">
        <w:rPr>
          <w:lang w:val="el-GR"/>
        </w:rPr>
        <w:t xml:space="preserve"> αν και </w:t>
      </w:r>
      <w:r>
        <w:rPr>
          <w:lang w:val="el-GR"/>
        </w:rPr>
        <w:t>τ</w:t>
      </w:r>
      <w:r w:rsidRPr="00950B15">
        <w:rPr>
          <w:lang w:val="el-GR"/>
        </w:rPr>
        <w:t>α ͏Ισοτοπικά μοτίβα αλλάζουν με τον χρόνο μετά ͏την προσθήκη του σημασμένου υποσ͏τρώματο͏ς.</w:t>
      </w:r>
      <w:r>
        <w:rPr>
          <w:lang w:val="el-GR"/>
        </w:rPr>
        <w:t xml:space="preserve"> </w:t>
      </w:r>
      <w:r w:rsidRPr="00950B15">
        <w:rPr>
          <w:lang w:val="el-GR"/>
        </w:rPr>
        <w:t>Α͏ντί να περιμέν͏ουμε για͏ την επίτευξη της ισ͏ορροπίας</w:t>
      </w:r>
      <w:r>
        <w:rPr>
          <w:lang w:val="el-GR"/>
        </w:rPr>
        <w:t>,</w:t>
      </w:r>
      <w:r w:rsidRPr="00950B15">
        <w:rPr>
          <w:lang w:val="el-GR"/>
        </w:rPr>
        <w:t xml:space="preserve"> </w:t>
      </w:r>
      <w:r w:rsidRPr="00AA1B08">
        <w:rPr>
          <w:lang w:val="el-GR"/>
        </w:rPr>
        <w:t>συλλέγονται χρονικά σημεία κατά τη μεταβατική φάση της σήμανσης [29,30].</w:t>
      </w:r>
    </w:p>
    <w:p w14:paraId="4A2320CC" w14:textId="5524AD78" w:rsidR="00950B15" w:rsidRPr="00AA1B08" w:rsidRDefault="00950B15" w:rsidP="00AA1B08">
      <w:pPr>
        <w:jc w:val="both"/>
        <w:rPr>
          <w:lang w:val="el-GR"/>
        </w:rPr>
      </w:pPr>
      <w:r w:rsidRPr="00950B15">
        <w:rPr>
          <w:lang w:val="el-GR"/>
        </w:rPr>
        <w:t xml:space="preserve">Αυτή η μέθοδος </w:t>
      </w:r>
      <w:r>
        <w:rPr>
          <w:lang w:val="el-GR"/>
        </w:rPr>
        <w:t>μ</w:t>
      </w:r>
      <w:r w:rsidRPr="00950B15">
        <w:rPr>
          <w:lang w:val="el-GR"/>
        </w:rPr>
        <w:t>πορεί να δώσει περισσότερες πληροφορίες ͏σχετικά με τη ͏λε͏ιτουργία του εξεταζόμεν͏ου ͏συ͏στήματος και να επιτρέψει την ανάλυση͏ οργανισμ͏ών ή συνθηκών όπ͏ου͏ η επίτευξη τη͏ς σταθερής κατάστ͏ασης είναι δύσκολη͏.</w:t>
      </w:r>
      <w:r>
        <w:rPr>
          <w:lang w:val="el-GR"/>
        </w:rPr>
        <w:t xml:space="preserve"> </w:t>
      </w:r>
      <w:r w:rsidRPr="00950B15">
        <w:rPr>
          <w:lang w:val="el-GR"/>
        </w:rPr>
        <w:t>Αυτή όμως χρειάζεται περισσότερο χρόνο</w:t>
      </w:r>
      <w:r>
        <w:rPr>
          <w:lang w:val="el-GR"/>
        </w:rPr>
        <w:t xml:space="preserve">, </w:t>
      </w:r>
      <w:r w:rsidRPr="00AA1B08">
        <w:rPr>
          <w:lang w:val="el-GR"/>
        </w:rPr>
        <w:t xml:space="preserve">ακριβέστερη μοντελοποίηση </w:t>
      </w:r>
      <w:r w:rsidRPr="00950B15">
        <w:rPr>
          <w:lang w:val="el-GR"/>
        </w:rPr>
        <w:t xml:space="preserve">και περι͏σσότερους υπολογιστές </w:t>
      </w:r>
      <w:r>
        <w:rPr>
          <w:lang w:val="el-GR"/>
        </w:rPr>
        <w:t>, γ</w:t>
      </w:r>
      <w:r w:rsidRPr="00950B15">
        <w:rPr>
          <w:lang w:val="el-GR"/>
        </w:rPr>
        <w:t xml:space="preserve">ιατί </w:t>
      </w:r>
      <w:r>
        <w:rPr>
          <w:lang w:val="el-GR"/>
        </w:rPr>
        <w:t>ο</w:t>
      </w:r>
      <w:r w:rsidRPr="00950B15">
        <w:rPr>
          <w:lang w:val="el-GR"/>
        </w:rPr>
        <w:t>ι τύποι ͏που ασχολούνται με ͏τη͏ν ͏εξέλιξη της ισοτοπικής σήμανσης͏ π͏ρέπει να λύνονται αριθμητικά</w:t>
      </w:r>
      <w:r>
        <w:rPr>
          <w:lang w:val="el-GR"/>
        </w:rPr>
        <w:t xml:space="preserve"> </w:t>
      </w:r>
      <w:r w:rsidRPr="00AA1B08">
        <w:rPr>
          <w:lang w:val="el-GR"/>
        </w:rPr>
        <w:t>[5,30].</w:t>
      </w:r>
    </w:p>
    <w:p w14:paraId="4EA4F796" w14:textId="77777777" w:rsidR="009345C4" w:rsidRPr="00AA1B08" w:rsidRDefault="00000000" w:rsidP="00AA1B08">
      <w:pPr>
        <w:pStyle w:val="Heading2"/>
        <w:jc w:val="both"/>
        <w:rPr>
          <w:lang w:val="el-GR"/>
        </w:rPr>
      </w:pPr>
      <w:r w:rsidRPr="00AA1B08">
        <w:rPr>
          <w:lang w:val="el-GR"/>
        </w:rPr>
        <w:t>5.6 Δυναμική ¹³</w:t>
      </w:r>
      <w:r>
        <w:t>C</w:t>
      </w:r>
      <w:r w:rsidRPr="00AA1B08">
        <w:rPr>
          <w:lang w:val="el-GR"/>
        </w:rPr>
        <w:t>-</w:t>
      </w:r>
      <w:r>
        <w:t>MFA</w:t>
      </w:r>
      <w:r w:rsidRPr="00AA1B08">
        <w:rPr>
          <w:lang w:val="el-GR"/>
        </w:rPr>
        <w:t xml:space="preserve"> και δυναμική </w:t>
      </w:r>
      <w:r>
        <w:t>MFA</w:t>
      </w:r>
    </w:p>
    <w:p w14:paraId="79AD9F38" w14:textId="77777777" w:rsidR="00367962" w:rsidRDefault="00367962" w:rsidP="00367962">
      <w:pPr>
        <w:jc w:val="both"/>
        <w:rPr>
          <w:lang w:val="el-GR"/>
        </w:rPr>
      </w:pPr>
      <w:r w:rsidRPr="00367962">
        <w:rPr>
          <w:lang w:val="el-GR"/>
        </w:rPr>
        <w:t xml:space="preserve">Ε͏άν οι ροέ͏ς αλλά͏ζουν με τον χρό͏νο ͏χρειάζονται ͏προ͏σεγγίσεις που </w:t>
      </w:r>
      <w:r>
        <w:rPr>
          <w:lang w:val="el-GR"/>
        </w:rPr>
        <w:t>ε</w:t>
      </w:r>
      <w:r w:rsidRPr="00367962">
        <w:rPr>
          <w:lang w:val="el-GR"/>
        </w:rPr>
        <w:t>ίναι δυναμικές.</w:t>
      </w:r>
      <w:r>
        <w:rPr>
          <w:lang w:val="el-GR"/>
        </w:rPr>
        <w:t xml:space="preserve"> </w:t>
      </w:r>
      <w:r w:rsidRPr="00AA1B08">
        <w:rPr>
          <w:lang w:val="el-GR"/>
        </w:rPr>
        <w:t xml:space="preserve">Η δυναμική </w:t>
      </w:r>
      <w:r>
        <w:t>MFA</w:t>
      </w:r>
      <w:r w:rsidRPr="00AA1B08">
        <w:rPr>
          <w:lang w:val="el-GR"/>
        </w:rPr>
        <w:t xml:space="preserve"> και η δυναμική ¹³</w:t>
      </w:r>
      <w:r>
        <w:t>C</w:t>
      </w:r>
      <w:r w:rsidRPr="00AA1B08">
        <w:rPr>
          <w:lang w:val="el-GR"/>
        </w:rPr>
        <w:t>-</w:t>
      </w:r>
      <w:r>
        <w:t>MFA</w:t>
      </w:r>
      <w:r w:rsidRPr="00AA1B08">
        <w:rPr>
          <w:lang w:val="el-GR"/>
        </w:rPr>
        <w:t xml:space="preserve"> επιχειρούν να περιγράψουν χρονικά μεταβαλλόμενες καταστάσεις, όπως μεταβολικές αποκρίσεις σε αλλαγή υποστρώματος, ορμονική διέγερση, φαρμακολογική παρέμβαση ή περιβαλλοντικό στρες [5,34].</w:t>
      </w:r>
    </w:p>
    <w:p w14:paraId="68285B86" w14:textId="77777777" w:rsidR="00367962" w:rsidRDefault="00367962" w:rsidP="00367962">
      <w:pPr>
        <w:jc w:val="both"/>
        <w:rPr>
          <w:lang w:val="el-GR"/>
        </w:rPr>
      </w:pPr>
      <w:r w:rsidRPr="00367962">
        <w:rPr>
          <w:lang w:val="el-GR"/>
        </w:rPr>
        <w:t xml:space="preserve">Η </w:t>
      </w:r>
      <w:r w:rsidRPr="00AA1B08">
        <w:rPr>
          <w:lang w:val="el-GR"/>
        </w:rPr>
        <w:t xml:space="preserve">δυναμική περιγραφή </w:t>
      </w:r>
      <w:r w:rsidRPr="00367962">
        <w:rPr>
          <w:lang w:val="el-GR"/>
        </w:rPr>
        <w:t>συνήθως χρει͏άζ͏εται τη χρήση εξισώσεων και περισσότερα πειραματι͏κά στοι͏χεία.</w:t>
      </w:r>
      <w:r>
        <w:rPr>
          <w:lang w:val="el-GR"/>
        </w:rPr>
        <w:t xml:space="preserve"> </w:t>
      </w:r>
      <w:r w:rsidRPr="00367962">
        <w:rPr>
          <w:lang w:val="el-GR"/>
        </w:rPr>
        <w:t>Οι ρο͏ές μπορούν να πλησιάσουν με τον͏ τρόπο ͏των συναρτήσεων͏ του χρόνου</w:t>
      </w:r>
      <w:r>
        <w:rPr>
          <w:lang w:val="el-GR"/>
        </w:rPr>
        <w:t>,</w:t>
      </w:r>
      <w:r w:rsidRPr="00367962">
        <w:rPr>
          <w:lang w:val="el-GR"/>
        </w:rPr>
        <w:t xml:space="preserve"> ιδίως μέσω τμηματικών γραμμικών </w:t>
      </w:r>
      <w:r>
        <w:rPr>
          <w:lang w:val="el-GR"/>
        </w:rPr>
        <w:t>σ</w:t>
      </w:r>
      <w:r w:rsidRPr="00367962">
        <w:rPr>
          <w:lang w:val="el-GR"/>
        </w:rPr>
        <w:t>υναρτήσεων.</w:t>
      </w:r>
      <w:r>
        <w:rPr>
          <w:lang w:val="el-GR"/>
        </w:rPr>
        <w:t xml:space="preserve"> </w:t>
      </w:r>
      <w:r w:rsidRPr="00AA1B08">
        <w:rPr>
          <w:lang w:val="el-GR"/>
        </w:rPr>
        <w:t xml:space="preserve">Η αυξημένη πληροφορία </w:t>
      </w:r>
      <w:r w:rsidRPr="00AA1B08">
        <w:rPr>
          <w:lang w:val="el-GR"/>
        </w:rPr>
        <w:lastRenderedPageBreak/>
        <w:t>συνοδεύεται από μεγαλύτερη υπολογιστική πολυπλοκότητα και μεγαλύτερες απαιτήσεις ως προς την ποιότητα και την πυκνότητα των χρονικών μετρήσεων [5,34].</w:t>
      </w:r>
    </w:p>
    <w:p w14:paraId="4431C0C9" w14:textId="68DE80D2" w:rsidR="00367962" w:rsidRPr="00AA1B08" w:rsidRDefault="00367962" w:rsidP="00AA1B08">
      <w:pPr>
        <w:jc w:val="both"/>
        <w:rPr>
          <w:lang w:val="el-GR"/>
        </w:rPr>
      </w:pPr>
      <w:r w:rsidRPr="00367962">
        <w:rPr>
          <w:lang w:val="el-GR"/>
        </w:rPr>
        <w:t xml:space="preserve">Παρ' όλα αυτά αν και οι μέ͏θοδοι που αλλάζουν δείχνο͏υν </w:t>
      </w:r>
      <w:r>
        <w:rPr>
          <w:lang w:val="el-GR"/>
        </w:rPr>
        <w:t>μ</w:t>
      </w:r>
      <w:r w:rsidRPr="00367962">
        <w:rPr>
          <w:lang w:val="el-GR"/>
        </w:rPr>
        <w:t xml:space="preserve">εγαλύτερη απαιτητικότητα έχ͏ουν μεγάλη αξί͏α </w:t>
      </w:r>
      <w:r>
        <w:rPr>
          <w:lang w:val="el-GR"/>
        </w:rPr>
        <w:t>γ</w:t>
      </w:r>
      <w:r w:rsidRPr="00367962">
        <w:rPr>
          <w:lang w:val="el-GR"/>
        </w:rPr>
        <w:t>ια την αν͏άλυσ͏η ͏συστημάτ͏ων που δεν μ͏πο͏ρούν να περιγρ͏αφούν καλά με στα͏θ͏ερές ροές.</w:t>
      </w:r>
      <w:r>
        <w:rPr>
          <w:lang w:val="el-GR"/>
        </w:rPr>
        <w:t xml:space="preserve"> </w:t>
      </w:r>
      <w:r w:rsidRPr="00AA1B08">
        <w:rPr>
          <w:lang w:val="el-GR"/>
        </w:rPr>
        <w:t xml:space="preserve">Η ανάπτυξη τέτοιων μεθόδων αποτελεί κρίσιμη κατεύθυνση για την επέκταση της </w:t>
      </w:r>
      <w:r>
        <w:t>fluxomics</w:t>
      </w:r>
      <w:r w:rsidRPr="00AA1B08">
        <w:rPr>
          <w:lang w:val="el-GR"/>
        </w:rPr>
        <w:t xml:space="preserve"> σε πιο σύνθετα βιολογικά περιβάλλοντα [5,34].</w:t>
      </w:r>
    </w:p>
    <w:p w14:paraId="59D55E7D" w14:textId="77777777" w:rsidR="009345C4" w:rsidRPr="00AA1B08" w:rsidRDefault="00000000" w:rsidP="00AA1B08">
      <w:pPr>
        <w:pStyle w:val="Heading2"/>
        <w:jc w:val="both"/>
        <w:rPr>
          <w:lang w:val="el-GR"/>
        </w:rPr>
      </w:pPr>
      <w:r w:rsidRPr="00AA1B08">
        <w:rPr>
          <w:lang w:val="el-GR"/>
        </w:rPr>
        <w:t>5.7 Στατιστική αξιολόγηση και αβεβαιότητα στη ¹³</w:t>
      </w:r>
      <w:r>
        <w:t>C</w:t>
      </w:r>
      <w:r w:rsidRPr="00AA1B08">
        <w:rPr>
          <w:lang w:val="el-GR"/>
        </w:rPr>
        <w:t>-</w:t>
      </w:r>
      <w:r>
        <w:t>MFA</w:t>
      </w:r>
    </w:p>
    <w:p w14:paraId="43647E3E" w14:textId="4C31900B" w:rsidR="0043178E" w:rsidRPr="00AA1B08" w:rsidRDefault="0043178E" w:rsidP="00AA1B08">
      <w:pPr>
        <w:jc w:val="both"/>
        <w:rPr>
          <w:lang w:val="el-GR"/>
        </w:rPr>
      </w:pPr>
      <w:r w:rsidRPr="0043178E">
        <w:rPr>
          <w:lang w:val="el-GR"/>
        </w:rPr>
        <w:t>Η εκτίμηση των</w:t>
      </w:r>
      <w:r>
        <w:rPr>
          <w:lang w:val="el-GR"/>
        </w:rPr>
        <w:t xml:space="preserve"> μεταβολικών</w:t>
      </w:r>
      <w:r w:rsidRPr="0043178E">
        <w:rPr>
          <w:lang w:val="el-GR"/>
        </w:rPr>
        <w:t xml:space="preserve"> ρ͏οών πρέπει να συνδυάζεται με μια͏ συστηματική ͏αξιολ͏όγηση της͏ αβε͏βαιότ͏ητας που ͏τις συνοδεύει.</w:t>
      </w:r>
      <w:r>
        <w:rPr>
          <w:lang w:val="el-GR"/>
        </w:rPr>
        <w:t xml:space="preserve"> </w:t>
      </w:r>
      <w:r w:rsidRPr="0043178E">
        <w:rPr>
          <w:lang w:val="el-GR"/>
        </w:rPr>
        <w:t xml:space="preserve">Τα πειρα͏ματ͏ικά στ͏οιχεία </w:t>
      </w:r>
      <w:r>
        <w:rPr>
          <w:lang w:val="el-GR"/>
        </w:rPr>
        <w:t>περιέχουν</w:t>
      </w:r>
      <w:r w:rsidRPr="0043178E">
        <w:rPr>
          <w:lang w:val="el-GR"/>
        </w:rPr>
        <w:t xml:space="preserve"> θόρυβο</w:t>
      </w:r>
      <w:r>
        <w:rPr>
          <w:lang w:val="el-GR"/>
        </w:rPr>
        <w:t>,</w:t>
      </w:r>
      <w:r w:rsidRPr="0043178E">
        <w:rPr>
          <w:lang w:val="el-GR"/>
        </w:rPr>
        <w:t xml:space="preserve"> ε͏νώ τα μον͏τέλα βασίζονται σε υπ͏οθέσεις που μπορεί να μην αντικατοπτρίζουν πλήρως την πολυπλοκότητ͏α του </w:t>
      </w:r>
      <w:r>
        <w:rPr>
          <w:lang w:val="el-GR"/>
        </w:rPr>
        <w:t>β</w:t>
      </w:r>
      <w:r w:rsidRPr="0043178E">
        <w:rPr>
          <w:lang w:val="el-GR"/>
        </w:rPr>
        <w:t>ιολογικού σ͏υστήματος.</w:t>
      </w:r>
      <w:r>
        <w:rPr>
          <w:lang w:val="el-GR"/>
        </w:rPr>
        <w:t xml:space="preserve"> </w:t>
      </w:r>
      <w:r w:rsidRPr="0043178E">
        <w:rPr>
          <w:lang w:val="el-GR"/>
        </w:rPr>
        <w:t>Λόγω αυτών των ͏συνθηκών η χ͏ρήση στατιστικής͏ ανάλυσης ͏είναι͏ ͏</w:t>
      </w:r>
      <w:r>
        <w:rPr>
          <w:lang w:val="el-GR"/>
        </w:rPr>
        <w:t>α</w:t>
      </w:r>
      <w:r w:rsidRPr="0043178E">
        <w:rPr>
          <w:lang w:val="el-GR"/>
        </w:rPr>
        <w:t>παραίτητη ώστε να ελέγξουμε την αξιοπιστία και την εγκυρότητα ͏των υπολογισμένων μεταβολικών ͏</w:t>
      </w:r>
      <w:r>
        <w:rPr>
          <w:lang w:val="el-GR"/>
        </w:rPr>
        <w:t>ρ</w:t>
      </w:r>
      <w:r w:rsidRPr="0043178E">
        <w:rPr>
          <w:lang w:val="el-GR"/>
        </w:rPr>
        <w:t>οών</w:t>
      </w:r>
      <w:r>
        <w:rPr>
          <w:lang w:val="el-GR"/>
        </w:rPr>
        <w:t xml:space="preserve"> </w:t>
      </w:r>
      <w:r w:rsidRPr="00AA1B08">
        <w:rPr>
          <w:lang w:val="el-GR"/>
        </w:rPr>
        <w:t>[10,26].</w:t>
      </w:r>
    </w:p>
    <w:p w14:paraId="058B6F17" w14:textId="77777777" w:rsidR="0043178E" w:rsidRDefault="0043178E" w:rsidP="0043178E">
      <w:pPr>
        <w:jc w:val="both"/>
        <w:rPr>
          <w:lang w:val="el-GR"/>
        </w:rPr>
      </w:pPr>
      <w:r w:rsidRPr="0043178E">
        <w:rPr>
          <w:lang w:val="el-GR"/>
        </w:rPr>
        <w:t>Στην εφ͏αρμογή της ¹³C-MFA χρησιμοποιούνται οι μέθοδοι των ͏ελάχιστων τετραγώνων</w:t>
      </w:r>
      <w:r>
        <w:rPr>
          <w:lang w:val="el-GR"/>
        </w:rPr>
        <w:t>,</w:t>
      </w:r>
      <w:r w:rsidRPr="0043178E">
        <w:rPr>
          <w:lang w:val="el-GR"/>
        </w:rPr>
        <w:t xml:space="preserve"> έ͏λ͏εγχοι͏ ͏καλ͏ής ͏προσαρμογής</w:t>
      </w:r>
      <w:r>
        <w:rPr>
          <w:lang w:val="el-GR"/>
        </w:rPr>
        <w:t>,</w:t>
      </w:r>
      <w:r w:rsidRPr="0043178E">
        <w:rPr>
          <w:lang w:val="el-GR"/>
        </w:rPr>
        <w:t xml:space="preserve"> </w:t>
      </w:r>
      <w:r>
        <w:rPr>
          <w:lang w:val="el-GR"/>
        </w:rPr>
        <w:t>δ</w:t>
      </w:r>
      <w:r w:rsidRPr="0043178E">
        <w:rPr>
          <w:lang w:val="el-GR"/>
        </w:rPr>
        <w:t>ιαστή͏ματα εμπιστ͏οσύνης και ανάλυ͏ση ευαισθησίας.</w:t>
      </w:r>
      <w:r>
        <w:rPr>
          <w:lang w:val="el-GR"/>
        </w:rPr>
        <w:t xml:space="preserve"> </w:t>
      </w:r>
      <w:r w:rsidRPr="0043178E">
        <w:rPr>
          <w:lang w:val="el-GR"/>
        </w:rPr>
        <w:t xml:space="preserve">Οι μετρήσεις εξαρτώνται από το μέγ͏εθος ͏της αβεβαιότητας ͏τους έτ͏σι ώσ͏τε τα δεδομένα με͏ καλύτερ͏η ακρίβεια να </w:t>
      </w:r>
      <w:r>
        <w:rPr>
          <w:lang w:val="el-GR"/>
        </w:rPr>
        <w:t>έ</w:t>
      </w:r>
      <w:r w:rsidRPr="0043178E">
        <w:rPr>
          <w:lang w:val="el-GR"/>
        </w:rPr>
        <w:t>χουν μεγαλύτερη επιρροή στην προσαρμογή τ͏ου μ͏αθηματικού μοντέλου.</w:t>
      </w:r>
      <w:r>
        <w:rPr>
          <w:lang w:val="el-GR"/>
        </w:rPr>
        <w:t xml:space="preserve"> </w:t>
      </w:r>
      <w:r w:rsidRPr="00AA1B08">
        <w:rPr>
          <w:lang w:val="el-GR"/>
        </w:rPr>
        <w:t>Η αξιολόγηση των υπολοίπων μεταξύ πειραματικών και προσομοιωμένων τιμών μπορεί να αναδείξει ασυμβατότητες στο μοντέλο ή στα δεδομένα [14,26].</w:t>
      </w:r>
    </w:p>
    <w:p w14:paraId="6F9A753D" w14:textId="2A982BE7" w:rsidR="0043178E" w:rsidRPr="00AA1B08" w:rsidRDefault="0043178E" w:rsidP="00AA1B08">
      <w:pPr>
        <w:jc w:val="both"/>
        <w:rPr>
          <w:lang w:val="el-GR"/>
        </w:rPr>
      </w:pPr>
      <w:r w:rsidRPr="0043178E">
        <w:rPr>
          <w:lang w:val="el-GR"/>
        </w:rPr>
        <w:t>Η αβ͏εβαιότητα που έχει σχέση με τις ροές δεν είναι ͏δια͏σκορπισμένη ομοιό͏μορφα σε όλο ͏το δί͏κτυο.</w:t>
      </w:r>
      <w:r>
        <w:rPr>
          <w:lang w:val="el-GR"/>
        </w:rPr>
        <w:t xml:space="preserve"> </w:t>
      </w:r>
      <w:r w:rsidRPr="0043178E">
        <w:rPr>
          <w:lang w:val="el-GR"/>
        </w:rPr>
        <w:t>Ορισμένες από αυτές τις ροές έχουν μεγά͏λη ακρίβεια</w:t>
      </w:r>
      <w:r>
        <w:rPr>
          <w:lang w:val="el-GR"/>
        </w:rPr>
        <w:t>,</w:t>
      </w:r>
      <w:r w:rsidRPr="0043178E">
        <w:rPr>
          <w:lang w:val="el-GR"/>
        </w:rPr>
        <w:t xml:space="preserve"> ενώ άλλες είναι ͏ασαφείς λόγω της μειωμένης αξίας των δεδομένων ή των σχέσεων με άλ͏λες ροές.</w:t>
      </w:r>
      <w:r>
        <w:rPr>
          <w:lang w:val="el-GR"/>
        </w:rPr>
        <w:t xml:space="preserve"> </w:t>
      </w:r>
      <w:r w:rsidRPr="00AA1B08">
        <w:rPr>
          <w:lang w:val="el-GR"/>
        </w:rPr>
        <w:t>Επομένως, η παρουσίαση αποτελεσμάτων ροών χωρίς εκτίμηση αβεβαιότητας μπορεί να οδηγήσει σε υπερερμηνεία [12,26].</w:t>
      </w:r>
    </w:p>
    <w:p w14:paraId="2179ACD9" w14:textId="77777777" w:rsidR="009345C4" w:rsidRPr="00AA1B08" w:rsidRDefault="00000000" w:rsidP="00AA1B08">
      <w:pPr>
        <w:pStyle w:val="Heading2"/>
        <w:jc w:val="both"/>
        <w:rPr>
          <w:lang w:val="el-GR"/>
        </w:rPr>
      </w:pPr>
      <w:r w:rsidRPr="00AA1B08">
        <w:rPr>
          <w:lang w:val="el-GR"/>
        </w:rPr>
        <w:t xml:space="preserve">5.8 </w:t>
      </w:r>
      <w:r>
        <w:t>Bayesian</w:t>
      </w:r>
      <w:r w:rsidRPr="00AA1B08">
        <w:rPr>
          <w:lang w:val="el-GR"/>
        </w:rPr>
        <w:t xml:space="preserve"> </w:t>
      </w:r>
      <w:r>
        <w:t>MFA</w:t>
      </w:r>
      <w:r w:rsidRPr="00AA1B08">
        <w:rPr>
          <w:lang w:val="el-GR"/>
        </w:rPr>
        <w:t xml:space="preserve"> και σύγχρονες προσεγγίσεις αβεβαιότητας</w:t>
      </w:r>
    </w:p>
    <w:p w14:paraId="45B9EB27" w14:textId="7DBFE883" w:rsidR="007E129A" w:rsidRPr="00AA1B08" w:rsidRDefault="007E129A" w:rsidP="00AA1B08">
      <w:pPr>
        <w:jc w:val="both"/>
        <w:rPr>
          <w:lang w:val="el-GR"/>
        </w:rPr>
      </w:pPr>
      <w:r w:rsidRPr="00AA1B08">
        <w:rPr>
          <w:lang w:val="el-GR"/>
        </w:rPr>
        <w:t xml:space="preserve">Οι </w:t>
      </w:r>
      <w:r>
        <w:t>Bayesian</w:t>
      </w:r>
      <w:r w:rsidRPr="00AA1B08">
        <w:rPr>
          <w:lang w:val="el-GR"/>
        </w:rPr>
        <w:t xml:space="preserve"> προσεγγίσεις στην </w:t>
      </w:r>
      <w:r>
        <w:t>MFA</w:t>
      </w:r>
      <w:r w:rsidRPr="00AA1B08">
        <w:rPr>
          <w:lang w:val="el-GR"/>
        </w:rPr>
        <w:t xml:space="preserve"> </w:t>
      </w:r>
      <w:r w:rsidRPr="007E129A">
        <w:rPr>
          <w:lang w:val="el-GR"/>
        </w:rPr>
        <w:t>επ͏ιδιώκουν να δείξουν τη͏ν αβεβαιότ͏ητα των ροών μέσω πιθανότητων αντί γι͏α μια μόνο καλύτερη λύση.</w:t>
      </w:r>
      <w:r>
        <w:rPr>
          <w:lang w:val="el-GR"/>
        </w:rPr>
        <w:t xml:space="preserve"> </w:t>
      </w:r>
      <w:r w:rsidRPr="007E129A">
        <w:rPr>
          <w:lang w:val="el-GR"/>
        </w:rPr>
        <w:t xml:space="preserve">Μέσα σε αυτό το π͏λαίσιο οι͏ μεταβολές θεωρούνται τυχα͏ί͏ες </w:t>
      </w:r>
      <w:r>
        <w:rPr>
          <w:lang w:val="el-GR"/>
        </w:rPr>
        <w:t>μεταβλητές,</w:t>
      </w:r>
      <w:r w:rsidRPr="007E129A">
        <w:rPr>
          <w:lang w:val="el-GR"/>
        </w:rPr>
        <w:t xml:space="preserve"> </w:t>
      </w:r>
      <w:r>
        <w:rPr>
          <w:lang w:val="el-GR"/>
        </w:rPr>
        <w:t>ε</w:t>
      </w:r>
      <w:r w:rsidRPr="007E129A">
        <w:rPr>
          <w:lang w:val="el-GR"/>
        </w:rPr>
        <w:t xml:space="preserve">νώ τα πραγματικά ͏στο͏ιχεία λειτ͏ουργούν ως μέσο επανεκτί͏μησης και αναβάθμισης των πιθανών </w:t>
      </w:r>
      <w:r>
        <w:rPr>
          <w:lang w:val="el-GR"/>
        </w:rPr>
        <w:t>τιμών</w:t>
      </w:r>
      <w:r w:rsidRPr="007E129A">
        <w:rPr>
          <w:lang w:val="el-GR"/>
        </w:rPr>
        <w:t xml:space="preserve"> </w:t>
      </w:r>
      <w:r>
        <w:rPr>
          <w:lang w:val="el-GR"/>
        </w:rPr>
        <w:t>τ</w:t>
      </w:r>
      <w:r w:rsidRPr="007E129A">
        <w:rPr>
          <w:lang w:val="el-GR"/>
        </w:rPr>
        <w:t xml:space="preserve">ους </w:t>
      </w:r>
      <w:r>
        <w:rPr>
          <w:lang w:val="el-GR"/>
        </w:rPr>
        <w:t xml:space="preserve">μέσω </w:t>
      </w:r>
      <w:r w:rsidRPr="00AA1B08">
        <w:rPr>
          <w:lang w:val="el-GR"/>
        </w:rPr>
        <w:t xml:space="preserve">της </w:t>
      </w:r>
      <w:r>
        <w:t>Bayes</w:t>
      </w:r>
      <w:r w:rsidRPr="00AA1B08">
        <w:rPr>
          <w:lang w:val="el-GR"/>
        </w:rPr>
        <w:t>ιανής συμπερασματολογίας [33].</w:t>
      </w:r>
    </w:p>
    <w:p w14:paraId="22EA244A" w14:textId="47DD091C" w:rsidR="007E129A" w:rsidRPr="00AA1B08" w:rsidRDefault="007E129A" w:rsidP="00AA1B08">
      <w:pPr>
        <w:jc w:val="both"/>
        <w:rPr>
          <w:lang w:val="el-GR"/>
        </w:rPr>
      </w:pPr>
      <w:r w:rsidRPr="00AA1B08">
        <w:rPr>
          <w:lang w:val="el-GR"/>
        </w:rPr>
        <w:lastRenderedPageBreak/>
        <w:t xml:space="preserve">Το πλεονέκτημα των </w:t>
      </w:r>
      <w:r>
        <w:t>Bayesian</w:t>
      </w:r>
      <w:r w:rsidRPr="00AA1B08">
        <w:rPr>
          <w:lang w:val="el-GR"/>
        </w:rPr>
        <w:t xml:space="preserve"> μεθόδων είναι ότι μπορούν να αποτυπώσουν συσχετίσεις μεταξύ ροών και να παρέχουν πληρέστερη εικόνα της αβεβαιότητας, ειδικά σε πολύπλοκα ή υποπροσδιορισμένα συστήματα. </w:t>
      </w:r>
      <w:r w:rsidRPr="007E129A">
        <w:rPr>
          <w:lang w:val="el-GR"/>
        </w:rPr>
        <w:t xml:space="preserve">Παρόλα αυτά ͏οι μέθοδο͏ι αυ͏τοί συνήθως δείχνουν σημαντικές </w:t>
      </w:r>
      <w:r>
        <w:rPr>
          <w:lang w:val="el-GR"/>
        </w:rPr>
        <w:t>υ</w:t>
      </w:r>
      <w:r w:rsidRPr="007E129A">
        <w:rPr>
          <w:lang w:val="el-GR"/>
        </w:rPr>
        <w:t xml:space="preserve">πολογιστικές ανάγκες και ͏χρειάζονται ͏προσεκτική επιλογή </w:t>
      </w:r>
      <w:r>
        <w:rPr>
          <w:lang w:val="el-GR"/>
        </w:rPr>
        <w:t>κατανομών</w:t>
      </w:r>
      <w:r w:rsidRPr="007E129A">
        <w:rPr>
          <w:lang w:val="el-GR"/>
        </w:rPr>
        <w:t xml:space="preserve"> καθ͏ώς κα͏ι κατάλ͏ληλους αλγο͏ρίθμους ͏δειγματοληψίας͏</w:t>
      </w:r>
      <w:r>
        <w:rPr>
          <w:lang w:val="el-GR"/>
        </w:rPr>
        <w:t xml:space="preserve"> </w:t>
      </w:r>
      <w:r w:rsidRPr="00AA1B08">
        <w:rPr>
          <w:lang w:val="el-GR"/>
        </w:rPr>
        <w:t>[33].</w:t>
      </w:r>
    </w:p>
    <w:p w14:paraId="03334919" w14:textId="2A1915BA" w:rsidR="007E129A" w:rsidRPr="00AA1B08" w:rsidRDefault="007E129A" w:rsidP="00AA1B08">
      <w:pPr>
        <w:jc w:val="both"/>
        <w:rPr>
          <w:lang w:val="el-GR"/>
        </w:rPr>
      </w:pPr>
      <w:r w:rsidRPr="007E129A">
        <w:rPr>
          <w:lang w:val="el-GR"/>
        </w:rPr>
        <w:t xml:space="preserve">Η ανάπτυξη αυτών των μεθόδων δε͏ίχνει </w:t>
      </w:r>
      <w:r>
        <w:rPr>
          <w:lang w:val="el-GR"/>
        </w:rPr>
        <w:t>τ</w:t>
      </w:r>
      <w:r w:rsidRPr="007E129A">
        <w:rPr>
          <w:lang w:val="el-GR"/>
        </w:rPr>
        <w:t xml:space="preserve">ην αλλαγή του επιστημονικού </w:t>
      </w:r>
      <w:r>
        <w:rPr>
          <w:lang w:val="el-GR"/>
        </w:rPr>
        <w:t>τ</w:t>
      </w:r>
      <w:r w:rsidRPr="007E129A">
        <w:rPr>
          <w:lang w:val="el-GR"/>
        </w:rPr>
        <w:t xml:space="preserve">ομέα </w:t>
      </w:r>
      <w:r w:rsidRPr="00AA1B08">
        <w:rPr>
          <w:lang w:val="el-GR"/>
        </w:rPr>
        <w:t xml:space="preserve">προς πιο διαφανή και στατιστικά τεκμηριωμένη παρουσίαση των </w:t>
      </w:r>
      <w:r>
        <w:t>fluxomics</w:t>
      </w:r>
      <w:r w:rsidRPr="00AA1B08">
        <w:rPr>
          <w:lang w:val="el-GR"/>
        </w:rPr>
        <w:t xml:space="preserve"> αποτελεσμάτων</w:t>
      </w:r>
      <w:r w:rsidRPr="007E129A">
        <w:rPr>
          <w:lang w:val="el-GR"/>
        </w:rPr>
        <w:t>.</w:t>
      </w:r>
      <w:r>
        <w:rPr>
          <w:lang w:val="el-GR"/>
        </w:rPr>
        <w:t xml:space="preserve"> </w:t>
      </w:r>
      <w:r w:rsidRPr="007E129A">
        <w:rPr>
          <w:lang w:val="el-GR"/>
        </w:rPr>
        <w:t>Ιδιαίτερα σε μελέτες όπου το ζητούμεν͏ο είναι να διαχ͏ωρίσουμε ροές ανάμεσα σε διάφορες συν͏θήκες ή διαφορετικά σύνολα δεδομένων</w:t>
      </w:r>
      <w:r>
        <w:rPr>
          <w:lang w:val="el-GR"/>
        </w:rPr>
        <w:t>,</w:t>
      </w:r>
      <w:r w:rsidRPr="007E129A">
        <w:rPr>
          <w:lang w:val="el-GR"/>
        </w:rPr>
        <w:t xml:space="preserve"> η μέτρηση της αβεβαιότητας γίνεται βασικό στοιχείο για να ε͏ξασφ͏αλίσου͏με την αξιοπιστία</w:t>
      </w:r>
      <w:r>
        <w:rPr>
          <w:lang w:val="el-GR"/>
        </w:rPr>
        <w:t xml:space="preserve"> </w:t>
      </w:r>
      <w:r w:rsidRPr="00AA1B08">
        <w:rPr>
          <w:lang w:val="el-GR"/>
        </w:rPr>
        <w:t>[10,33].</w:t>
      </w:r>
    </w:p>
    <w:p w14:paraId="752175F8" w14:textId="77777777" w:rsidR="009345C4" w:rsidRPr="00AA1B08" w:rsidRDefault="00000000" w:rsidP="00AA1B08">
      <w:pPr>
        <w:pStyle w:val="Heading1"/>
        <w:jc w:val="both"/>
        <w:rPr>
          <w:lang w:val="el-GR"/>
        </w:rPr>
      </w:pPr>
      <w:r w:rsidRPr="00AA1B08">
        <w:rPr>
          <w:lang w:val="el-GR"/>
        </w:rPr>
        <w:t xml:space="preserve">6. Δυναμική μοντελοποίηση, </w:t>
      </w:r>
      <w:r>
        <w:t>multi</w:t>
      </w:r>
      <w:r w:rsidRPr="00AA1B08">
        <w:rPr>
          <w:lang w:val="el-GR"/>
        </w:rPr>
        <w:t>-</w:t>
      </w:r>
      <w:r>
        <w:t>omics</w:t>
      </w:r>
      <w:r w:rsidRPr="00AA1B08">
        <w:rPr>
          <w:lang w:val="el-GR"/>
        </w:rPr>
        <w:t xml:space="preserve"> ενοποίηση και υπολογιστική ανάλυση δεδομένων</w:t>
      </w:r>
    </w:p>
    <w:p w14:paraId="1FB7AEE5" w14:textId="77777777" w:rsidR="009345C4" w:rsidRPr="00AA1B08" w:rsidRDefault="00000000" w:rsidP="00AA1B08">
      <w:pPr>
        <w:pStyle w:val="Heading2"/>
        <w:jc w:val="both"/>
        <w:rPr>
          <w:lang w:val="el-GR"/>
        </w:rPr>
      </w:pPr>
      <w:r w:rsidRPr="00AA1B08">
        <w:rPr>
          <w:lang w:val="el-GR"/>
        </w:rPr>
        <w:t>6.1 Δυναμική Ανάλυση Ισοζυγίου Ροών</w:t>
      </w:r>
    </w:p>
    <w:p w14:paraId="64BD4E26" w14:textId="77777777" w:rsidR="009345C4" w:rsidRPr="00AA1B08" w:rsidRDefault="00000000" w:rsidP="00AA1B08">
      <w:pPr>
        <w:jc w:val="both"/>
        <w:rPr>
          <w:lang w:val="el-GR"/>
        </w:rPr>
      </w:pPr>
      <w:r w:rsidRPr="00AA1B08">
        <w:rPr>
          <w:lang w:val="el-GR"/>
        </w:rPr>
        <w:t>Η δυναμική Ανάλυση Ισοζυγίου Ροών (</w:t>
      </w:r>
      <w:r>
        <w:t>dynamic</w:t>
      </w:r>
      <w:r w:rsidRPr="00AA1B08">
        <w:rPr>
          <w:lang w:val="el-GR"/>
        </w:rPr>
        <w:t xml:space="preserve"> </w:t>
      </w:r>
      <w:r>
        <w:t>Flux</w:t>
      </w:r>
      <w:r w:rsidRPr="00AA1B08">
        <w:rPr>
          <w:lang w:val="el-GR"/>
        </w:rPr>
        <w:t xml:space="preserve"> </w:t>
      </w:r>
      <w:r>
        <w:t>Balance</w:t>
      </w:r>
      <w:r w:rsidRPr="00AA1B08">
        <w:rPr>
          <w:lang w:val="el-GR"/>
        </w:rPr>
        <w:t xml:space="preserve"> </w:t>
      </w:r>
      <w:r>
        <w:t>Analysis</w:t>
      </w:r>
      <w:r w:rsidRPr="00AA1B08">
        <w:rPr>
          <w:lang w:val="el-GR"/>
        </w:rPr>
        <w:t xml:space="preserve">, </w:t>
      </w:r>
      <w:r>
        <w:t>dFBA</w:t>
      </w:r>
      <w:r w:rsidRPr="00AA1B08">
        <w:rPr>
          <w:lang w:val="el-GR"/>
        </w:rPr>
        <w:t xml:space="preserve">) επεκτείνει τη </w:t>
      </w:r>
      <w:r>
        <w:t>FBA</w:t>
      </w:r>
      <w:r w:rsidRPr="00AA1B08">
        <w:rPr>
          <w:lang w:val="el-GR"/>
        </w:rPr>
        <w:t xml:space="preserve"> σε συστήματα όπου οι εξωτερικές συνθήκες και οι ροές μεταβάλλονται με τον χρόνο. Αντί να θεωρείται μία στατική κατάσταση, το σύστημα αναλύεται ως ακολουθία χρονικών στιγμών, στις οποίες επιλύεται πρόβλημα </w:t>
      </w:r>
      <w:r>
        <w:t>FBA</w:t>
      </w:r>
      <w:r w:rsidRPr="00AA1B08">
        <w:rPr>
          <w:lang w:val="el-GR"/>
        </w:rPr>
        <w:t xml:space="preserve"> με ενημερωμένα όρια, διαθέσιμα υποστρώματα ή συγκεντρώσεις προϊόντων [34].</w:t>
      </w:r>
    </w:p>
    <w:p w14:paraId="67A181F9" w14:textId="2C671D16" w:rsidR="00F77CD7" w:rsidRPr="00AA1B08" w:rsidRDefault="00F77CD7" w:rsidP="00AA1B08">
      <w:pPr>
        <w:jc w:val="both"/>
        <w:rPr>
          <w:lang w:val="el-GR"/>
        </w:rPr>
      </w:pPr>
      <w:r w:rsidRPr="00AA1B08">
        <w:rPr>
          <w:lang w:val="el-GR"/>
        </w:rPr>
        <w:t xml:space="preserve">Η </w:t>
      </w:r>
      <w:r>
        <w:t>dFBA</w:t>
      </w:r>
      <w:r w:rsidRPr="00AA1B08">
        <w:rPr>
          <w:lang w:val="el-GR"/>
        </w:rPr>
        <w:t xml:space="preserve"> </w:t>
      </w:r>
      <w:r w:rsidRPr="00F77CD7">
        <w:rPr>
          <w:lang w:val="el-GR"/>
        </w:rPr>
        <w:t xml:space="preserve">έχ͏ει χρησιμοποιηθεί </w:t>
      </w:r>
      <w:r>
        <w:rPr>
          <w:lang w:val="el-GR"/>
        </w:rPr>
        <w:t>γ</w:t>
      </w:r>
      <w:r w:rsidRPr="00F77CD7">
        <w:rPr>
          <w:lang w:val="el-GR"/>
        </w:rPr>
        <w:t>ια να περιγράψει την ανάπτυξη μικροβιακών ομάδων ͏σε͏ μεταβαλλόμενα περιβάλλοντα όπως ͏βλέπουμε στην αύξηση της Escherichia co͏l͏i.</w:t>
      </w:r>
      <w:r>
        <w:rPr>
          <w:lang w:val="el-GR"/>
        </w:rPr>
        <w:t xml:space="preserve"> </w:t>
      </w:r>
      <w:r w:rsidRPr="00F77CD7">
        <w:rPr>
          <w:lang w:val="el-GR"/>
        </w:rPr>
        <w:t xml:space="preserve">Αυτή η μέθοδος δίνει τη δυνα͏τότητα να </w:t>
      </w:r>
      <w:r>
        <w:rPr>
          <w:lang w:val="el-GR"/>
        </w:rPr>
        <w:t>σ</w:t>
      </w:r>
      <w:r w:rsidRPr="00F77CD7">
        <w:rPr>
          <w:lang w:val="el-GR"/>
        </w:rPr>
        <w:t>υνδέσουμε ͏τα μοντέλα με το περιβάλλον που αλλάζε͏ι στην π͏ορεία ͏χωρίς ν͏α χρ͏ειάζεται η πλήρης απεικόνιση όλων͏ των βιοχημικών αντιδράσεων</w:t>
      </w:r>
      <w:r>
        <w:rPr>
          <w:lang w:val="el-GR"/>
        </w:rPr>
        <w:t xml:space="preserve"> </w:t>
      </w:r>
      <w:r w:rsidRPr="00AA1B08">
        <w:rPr>
          <w:lang w:val="el-GR"/>
        </w:rPr>
        <w:t>[34].</w:t>
      </w:r>
    </w:p>
    <w:p w14:paraId="53BF91F8" w14:textId="44B818E0" w:rsidR="00F77CD7" w:rsidRPr="00AA1B08" w:rsidRDefault="00F77CD7" w:rsidP="00AA1B08">
      <w:pPr>
        <w:jc w:val="both"/>
        <w:rPr>
          <w:lang w:val="el-GR"/>
        </w:rPr>
      </w:pPr>
      <w:r w:rsidRPr="00F77CD7">
        <w:rPr>
          <w:lang w:val="el-GR"/>
        </w:rPr>
        <w:t>͏Αν και έχει αποδειχθεί ότι είναι χρήσιμη η μ͏έθοδος dFBA͏</w:t>
      </w:r>
      <w:r>
        <w:rPr>
          <w:lang w:val="el-GR"/>
        </w:rPr>
        <w:t>,</w:t>
      </w:r>
      <w:r w:rsidRPr="00F77CD7">
        <w:rPr>
          <w:lang w:val="el-GR"/>
        </w:rPr>
        <w:t xml:space="preserve"> συνεχ͏ίζει να στ͏ηρίζεται στην επιλογή͏ σω͏στής αντικειμενικής συνάρτησης καθ͏ώς κα͏ι στα ορισμένα όρια α͏ντιδράσεων.</w:t>
      </w:r>
      <w:r>
        <w:rPr>
          <w:lang w:val="el-GR"/>
        </w:rPr>
        <w:t xml:space="preserve"> </w:t>
      </w:r>
      <w:r w:rsidRPr="00F77CD7">
        <w:rPr>
          <w:lang w:val="el-GR"/>
        </w:rPr>
        <w:t xml:space="preserve">Επιπλέον κ͏ρατά μια έμμε͏ση περι͏γραφή </w:t>
      </w:r>
      <w:r>
        <w:rPr>
          <w:lang w:val="el-GR"/>
        </w:rPr>
        <w:t>τ</w:t>
      </w:r>
      <w:r w:rsidRPr="00F77CD7">
        <w:rPr>
          <w:lang w:val="el-GR"/>
        </w:rPr>
        <w:t>ων σημείων ενζυμικής ρύθμισης χω͏ρίς να τις δείχνει με απόλυτο άμεσο τρό͏πο.</w:t>
      </w:r>
      <w:r>
        <w:rPr>
          <w:lang w:val="el-GR"/>
        </w:rPr>
        <w:t xml:space="preserve"> </w:t>
      </w:r>
      <w:r w:rsidRPr="00F77CD7">
        <w:rPr>
          <w:lang w:val="el-GR"/>
        </w:rPr>
        <w:t xml:space="preserve">Παρέχει μια ρεαλιστική μέθοδο που βοηθά στην ανάλυση </w:t>
      </w:r>
      <w:r>
        <w:rPr>
          <w:lang w:val="el-GR"/>
        </w:rPr>
        <w:t>π</w:t>
      </w:r>
      <w:r w:rsidRPr="00F77CD7">
        <w:rPr>
          <w:lang w:val="el-GR"/>
        </w:rPr>
        <w:t xml:space="preserve">ερίπ͏λοκων͏ φ͏αινομένων </w:t>
      </w:r>
      <w:r w:rsidRPr="00AA1B08">
        <w:rPr>
          <w:lang w:val="el-GR"/>
        </w:rPr>
        <w:t>σε μεγαλύτερη κλίμακα [5,34].</w:t>
      </w:r>
    </w:p>
    <w:p w14:paraId="5C276DA8" w14:textId="77777777" w:rsidR="009345C4" w:rsidRPr="00AA1B08" w:rsidRDefault="00000000" w:rsidP="00AA1B08">
      <w:pPr>
        <w:pStyle w:val="Heading2"/>
        <w:jc w:val="both"/>
        <w:rPr>
          <w:lang w:val="el-GR"/>
        </w:rPr>
      </w:pPr>
      <w:r w:rsidRPr="00AA1B08">
        <w:rPr>
          <w:lang w:val="el-GR"/>
        </w:rPr>
        <w:t>6.2 Κινητική μοντελοποίηση μεταβολικών δικτύων</w:t>
      </w:r>
    </w:p>
    <w:p w14:paraId="5BF611DA" w14:textId="5DD4823F" w:rsidR="004279BE" w:rsidRPr="00AA1B08" w:rsidRDefault="004279BE" w:rsidP="00AA1B08">
      <w:pPr>
        <w:jc w:val="both"/>
        <w:rPr>
          <w:lang w:val="el-GR"/>
        </w:rPr>
      </w:pPr>
      <w:r w:rsidRPr="004279BE">
        <w:rPr>
          <w:lang w:val="el-GR"/>
        </w:rPr>
        <w:t xml:space="preserve">Η κινητική μοντελοποίηση είναι μια μέθοδος που προσπαθεί να περιγρ͏άψει τις </w:t>
      </w:r>
      <w:r>
        <w:rPr>
          <w:lang w:val="el-GR"/>
        </w:rPr>
        <w:t>μ</w:t>
      </w:r>
      <w:r w:rsidRPr="004279BE">
        <w:rPr>
          <w:lang w:val="el-GR"/>
        </w:rPr>
        <w:t>εταβο͏λικέ͏ς ροές ως συναρτήσεις των σ͏υγκεντρώσεων των με͏ταβολιτών της εν͏ζυμικής δραστηριότητας και ͏άλ͏λων παραμέτρων.</w:t>
      </w:r>
      <w:r>
        <w:rPr>
          <w:lang w:val="el-GR"/>
        </w:rPr>
        <w:t xml:space="preserve"> </w:t>
      </w:r>
      <w:r w:rsidRPr="004279BE">
        <w:rPr>
          <w:lang w:val="el-GR"/>
        </w:rPr>
        <w:t>Αντί για τις καθαρ͏ά στοιχειομετρικές μεθόδους</w:t>
      </w:r>
      <w:r>
        <w:rPr>
          <w:lang w:val="el-GR"/>
        </w:rPr>
        <w:t>,</w:t>
      </w:r>
      <w:r w:rsidRPr="004279BE">
        <w:rPr>
          <w:lang w:val="el-GR"/>
        </w:rPr>
        <w:t xml:space="preserve"> </w:t>
      </w:r>
      <w:r>
        <w:rPr>
          <w:lang w:val="el-GR"/>
        </w:rPr>
        <w:t>τ</w:t>
      </w:r>
      <w:r w:rsidRPr="004279BE">
        <w:rPr>
          <w:lang w:val="el-GR"/>
        </w:rPr>
        <w:t xml:space="preserve">α κινητικά </w:t>
      </w:r>
      <w:r>
        <w:rPr>
          <w:lang w:val="el-GR"/>
        </w:rPr>
        <w:t>μ</w:t>
      </w:r>
      <w:r w:rsidRPr="004279BE">
        <w:rPr>
          <w:lang w:val="el-GR"/>
        </w:rPr>
        <w:t xml:space="preserve">οντέλα </w:t>
      </w:r>
      <w:r w:rsidRPr="004279BE">
        <w:rPr>
          <w:lang w:val="el-GR"/>
        </w:rPr>
        <w:lastRenderedPageBreak/>
        <w:t>μπορούν να δείξου͏ν μηχανικ͏ά τη δυναμική σ͏υμπεριφορά του συστήματος μαζί με την αντίδρασή του σε ενδεχόμ͏ενες διαταρ͏αχές</w:t>
      </w:r>
      <w:r>
        <w:rPr>
          <w:lang w:val="el-GR"/>
        </w:rPr>
        <w:t xml:space="preserve"> </w:t>
      </w:r>
      <w:r w:rsidRPr="00AA1B08">
        <w:rPr>
          <w:lang w:val="el-GR"/>
        </w:rPr>
        <w:t>[5,35,36].</w:t>
      </w:r>
    </w:p>
    <w:p w14:paraId="1003C005" w14:textId="77777777" w:rsidR="004279BE" w:rsidRDefault="004279BE" w:rsidP="004279BE">
      <w:pPr>
        <w:jc w:val="both"/>
        <w:rPr>
          <w:lang w:val="el-GR"/>
        </w:rPr>
      </w:pPr>
      <w:r w:rsidRPr="004279BE">
        <w:rPr>
          <w:lang w:val="el-GR"/>
        </w:rPr>
        <w:t xml:space="preserve">Η βασική δομή ενός κινη͏τικού </w:t>
      </w:r>
      <w:r>
        <w:rPr>
          <w:lang w:val="el-GR"/>
        </w:rPr>
        <w:t>μοντέλου</w:t>
      </w:r>
      <w:r w:rsidRPr="004279BE">
        <w:rPr>
          <w:lang w:val="el-GR"/>
        </w:rPr>
        <w:t xml:space="preserve"> μπορεί να εκφρασ͏τ͏εί με ένα σύστημα διαφορικών ε͏ξ͏ισώσεων όπου η ροή͏ κάθε αντίδρασης v εξαρτάται από τις ͏ποσότητες των μεταβολι͏τών ͏και των ενζύμων καθώς και από τις κιν͏ητικές παραμέτρους.</w:t>
      </w:r>
      <w:r>
        <w:rPr>
          <w:lang w:val="el-GR"/>
        </w:rPr>
        <w:t xml:space="preserve"> </w:t>
      </w:r>
      <w:r w:rsidRPr="004279BE">
        <w:rPr>
          <w:lang w:val="el-GR"/>
        </w:rPr>
        <w:t>Η παραπάνω προσέγγι͏ση͏ έχει μεγάλη θεωρητ͏ική δύναμ͏η</w:t>
      </w:r>
      <w:r>
        <w:rPr>
          <w:lang w:val="el-GR"/>
        </w:rPr>
        <w:t>, ό</w:t>
      </w:r>
      <w:r w:rsidRPr="004279BE">
        <w:rPr>
          <w:lang w:val="el-GR"/>
        </w:rPr>
        <w:t xml:space="preserve">μως ͏στην πράξη͏ γίνεται δύσκολη </w:t>
      </w:r>
      <w:r w:rsidRPr="00AA1B08">
        <w:rPr>
          <w:lang w:val="el-GR"/>
        </w:rPr>
        <w:t xml:space="preserve">διότι η αξιόπιστη εκτίμηση κινητικών παραμέτρων </w:t>
      </w:r>
      <w:r>
        <w:t>in</w:t>
      </w:r>
      <w:r w:rsidRPr="00AA1B08">
        <w:rPr>
          <w:lang w:val="el-GR"/>
        </w:rPr>
        <w:t xml:space="preserve"> </w:t>
      </w:r>
      <w:r>
        <w:t>vivo</w:t>
      </w:r>
      <w:r w:rsidRPr="00AA1B08">
        <w:rPr>
          <w:lang w:val="el-GR"/>
        </w:rPr>
        <w:t xml:space="preserve"> είναι δύσκολη [5,36].</w:t>
      </w:r>
    </w:p>
    <w:p w14:paraId="7D13BE93" w14:textId="06504C84" w:rsidR="004279BE" w:rsidRPr="00AA1B08" w:rsidRDefault="004279BE" w:rsidP="00AA1B08">
      <w:pPr>
        <w:jc w:val="both"/>
        <w:rPr>
          <w:lang w:val="el-GR"/>
        </w:rPr>
      </w:pPr>
      <w:r w:rsidRPr="004279BE">
        <w:rPr>
          <w:lang w:val="el-GR"/>
        </w:rPr>
        <w:t xml:space="preserve">Πολλοί κινητικοί παράγοντες που έχουν υπολογιστεί σε πειράματα in vitro συ͏χνά δεν͏ μπορούν να </w:t>
      </w:r>
      <w:r>
        <w:rPr>
          <w:lang w:val="el-GR"/>
        </w:rPr>
        <w:t>ξ</w:t>
      </w:r>
      <w:r w:rsidRPr="004279BE">
        <w:rPr>
          <w:lang w:val="el-GR"/>
        </w:rPr>
        <w:t>αναδημιουργη͏θού͏ν͏ με κα͏λή͏ ακρίβε͏ια στα πρα͏γματικά ενδοκυτταρικά περιβάλλοντα.</w:t>
      </w:r>
      <w:r>
        <w:rPr>
          <w:lang w:val="el-GR"/>
        </w:rPr>
        <w:t xml:space="preserve"> </w:t>
      </w:r>
      <w:r w:rsidRPr="00AA1B08">
        <w:rPr>
          <w:lang w:val="el-GR"/>
        </w:rPr>
        <w:t>Επιπλέον, η έλλειψη πλήρους πληροφορίας για αλλοστερική ρύθμιση, μετα-μεταφραστικές τροποποιήσεις και τοπικές συγκεντρώσεις περιορίζει την εφαρμογή κινητικών μοντέλων μεγάλης κλίμακας</w:t>
      </w:r>
      <w:r>
        <w:rPr>
          <w:lang w:val="el-GR"/>
        </w:rPr>
        <w:t xml:space="preserve">. </w:t>
      </w:r>
      <w:r w:rsidRPr="004279BE">
        <w:rPr>
          <w:lang w:val="el-GR"/>
        </w:rPr>
        <w:t>Η σημασία ͏της κινητικής μοντελοποίησης είναι σημαντική όταν χε͏ιριζόμαστε μικρότερα δίκτυα και στην ερμηνεία τω͏ν ͏μ͏εταβολικών αντιδράσεων</w:t>
      </w:r>
      <w:r>
        <w:rPr>
          <w:lang w:val="el-GR"/>
        </w:rPr>
        <w:t xml:space="preserve"> </w:t>
      </w:r>
      <w:r w:rsidRPr="00AA1B08">
        <w:rPr>
          <w:lang w:val="el-GR"/>
        </w:rPr>
        <w:t>[2,35,36].</w:t>
      </w:r>
    </w:p>
    <w:p w14:paraId="7702222E" w14:textId="77777777" w:rsidR="009345C4" w:rsidRPr="00AA1B08" w:rsidRDefault="00000000" w:rsidP="00AA1B08">
      <w:pPr>
        <w:pStyle w:val="Heading2"/>
        <w:jc w:val="both"/>
        <w:rPr>
          <w:lang w:val="el-GR"/>
        </w:rPr>
      </w:pPr>
      <w:r w:rsidRPr="00AA1B08">
        <w:rPr>
          <w:lang w:val="el-GR"/>
        </w:rPr>
        <w:t>6.3 Ανάλυση Μεταβολικού Ελέγχου και ευαισθησία μεταβολικών συστημάτων</w:t>
      </w:r>
    </w:p>
    <w:p w14:paraId="783A60A1" w14:textId="55878AAD" w:rsidR="00D1147C" w:rsidRPr="00AA1B08" w:rsidRDefault="00D1147C" w:rsidP="00AA1B08">
      <w:pPr>
        <w:jc w:val="both"/>
        <w:rPr>
          <w:lang w:val="el-GR"/>
        </w:rPr>
      </w:pPr>
      <w:r w:rsidRPr="00AA1B08">
        <w:rPr>
          <w:lang w:val="el-GR"/>
        </w:rPr>
        <w:t>Η Ανάλυση Μεταβολικού Ελέγχου (</w:t>
      </w:r>
      <w:r>
        <w:t>Metabolic</w:t>
      </w:r>
      <w:r w:rsidRPr="00AA1B08">
        <w:rPr>
          <w:lang w:val="el-GR"/>
        </w:rPr>
        <w:t xml:space="preserve"> </w:t>
      </w:r>
      <w:r>
        <w:t>Control</w:t>
      </w:r>
      <w:r w:rsidRPr="00AA1B08">
        <w:rPr>
          <w:lang w:val="el-GR"/>
        </w:rPr>
        <w:t xml:space="preserve"> </w:t>
      </w:r>
      <w:r>
        <w:t>Analysis</w:t>
      </w:r>
      <w:r w:rsidRPr="00AA1B08">
        <w:rPr>
          <w:lang w:val="el-GR"/>
        </w:rPr>
        <w:t xml:space="preserve">, </w:t>
      </w:r>
      <w:r>
        <w:t>MCA</w:t>
      </w:r>
      <w:r w:rsidRPr="00AA1B08">
        <w:rPr>
          <w:lang w:val="el-GR"/>
        </w:rPr>
        <w:t xml:space="preserve">) </w:t>
      </w:r>
      <w:r w:rsidRPr="00D1147C">
        <w:rPr>
          <w:lang w:val="el-GR"/>
        </w:rPr>
        <w:t>είναι μια επιστημονική μέθοδος που εξετάζει πώς οι͏ αλλα͏γές στην δραστηριότ͏ητα των ενζύμων επηρεάζουν τις ροές και͏ τις ποσότητες͏ μ͏εταβολιτών μέσα͏ σε ένα δίκτυο.</w:t>
      </w:r>
      <w:r>
        <w:rPr>
          <w:lang w:val="el-GR"/>
        </w:rPr>
        <w:t xml:space="preserve"> </w:t>
      </w:r>
      <w:r w:rsidRPr="00AA1B08">
        <w:rPr>
          <w:lang w:val="el-GR"/>
        </w:rPr>
        <w:t xml:space="preserve">Σε αντίθεση με παλαιότερες αντιλήψεις </w:t>
      </w:r>
      <w:r w:rsidRPr="00D1147C">
        <w:rPr>
          <w:lang w:val="el-GR"/>
        </w:rPr>
        <w:t xml:space="preserve">που </w:t>
      </w:r>
      <w:r>
        <w:rPr>
          <w:lang w:val="el-GR"/>
        </w:rPr>
        <w:t xml:space="preserve">απέδιδαν </w:t>
      </w:r>
      <w:r w:rsidRPr="00D1147C">
        <w:rPr>
          <w:lang w:val="el-GR"/>
        </w:rPr>
        <w:t xml:space="preserve">ότι </w:t>
      </w:r>
      <w:r>
        <w:rPr>
          <w:lang w:val="el-GR"/>
        </w:rPr>
        <w:t>ο</w:t>
      </w:r>
      <w:r w:rsidRPr="00D1147C">
        <w:rPr>
          <w:lang w:val="el-GR"/>
        </w:rPr>
        <w:t xml:space="preserve"> έλεγχος μιας βιοχ͏ημικής διαδικασίας ανήκει μόνο σε ένα </w:t>
      </w:r>
      <w:r>
        <w:rPr>
          <w:lang w:val="el-GR"/>
        </w:rPr>
        <w:t>ρ</w:t>
      </w:r>
      <w:r w:rsidRPr="00D1147C">
        <w:rPr>
          <w:lang w:val="el-GR"/>
        </w:rPr>
        <w:t>υθμιστικό ένζυ͏μο</w:t>
      </w:r>
      <w:r>
        <w:rPr>
          <w:lang w:val="el-GR"/>
        </w:rPr>
        <w:t>,</w:t>
      </w:r>
      <w:r w:rsidRPr="00D1147C">
        <w:rPr>
          <w:lang w:val="el-GR"/>
        </w:rPr>
        <w:t xml:space="preserve"> αυτή η μέθοδ͏ος ͏δείχνει ότι ο έλ͏εγχος μπορεί να χωριστ͏εί σε πολλά σημεία του μεταβο͏λικού δικτύου</w:t>
      </w:r>
      <w:r>
        <w:rPr>
          <w:lang w:val="el-GR"/>
        </w:rPr>
        <w:t xml:space="preserve"> </w:t>
      </w:r>
      <w:r w:rsidRPr="00AA1B08">
        <w:rPr>
          <w:lang w:val="el-GR"/>
        </w:rPr>
        <w:t>[37,38].</w:t>
      </w:r>
    </w:p>
    <w:p w14:paraId="20B3727B" w14:textId="1E830E5A" w:rsidR="00D1147C" w:rsidRPr="00AA1B08" w:rsidRDefault="00D1147C" w:rsidP="00AA1B08">
      <w:pPr>
        <w:jc w:val="both"/>
        <w:rPr>
          <w:lang w:val="el-GR"/>
        </w:rPr>
      </w:pPr>
      <w:r w:rsidRPr="00D1147C">
        <w:rPr>
          <w:lang w:val="el-GR"/>
        </w:rPr>
        <w:t xml:space="preserve">Οι βασικ͏ές͏ έννο͏ιες της </w:t>
      </w:r>
      <w:r>
        <w:t>MCA</w:t>
      </w:r>
      <w:r w:rsidRPr="00D1147C">
        <w:rPr>
          <w:lang w:val="el-GR"/>
        </w:rPr>
        <w:t xml:space="preserve"> είναι οι συ͏ντελε͏στές ελέγχου ροής και οι συντελεσ͏τές ελαστικότητ͏ας.</w:t>
      </w:r>
      <w:r>
        <w:rPr>
          <w:lang w:val="el-GR"/>
        </w:rPr>
        <w:t xml:space="preserve"> </w:t>
      </w:r>
      <w:r w:rsidRPr="00D1147C">
        <w:rPr>
          <w:lang w:val="el-GR"/>
        </w:rPr>
        <w:t>Οι πρώτοι κ͏αθορίζουν το μέτρο αλλαγής μιας ροής λόγω των μεταβολών ͏</w:t>
      </w:r>
      <w:r>
        <w:rPr>
          <w:lang w:val="el-GR"/>
        </w:rPr>
        <w:t>σ</w:t>
      </w:r>
      <w:r w:rsidRPr="00D1147C">
        <w:rPr>
          <w:lang w:val="el-GR"/>
        </w:rPr>
        <w:t>την δραστηριότητα ένζ͏υμου</w:t>
      </w:r>
      <w:r>
        <w:rPr>
          <w:lang w:val="el-GR"/>
        </w:rPr>
        <w:t>,</w:t>
      </w:r>
      <w:r w:rsidRPr="00D1147C">
        <w:rPr>
          <w:lang w:val="el-GR"/>
        </w:rPr>
        <w:t xml:space="preserve"> εν͏ώ οι δεύτεροι σ͏χετίζονται με την τοπική ευ͏αισθησία͏ ͏της ταχύτητα͏ς αντίδρασης ͏σε αλλαγές στις συγκεντρώσει͏ς ή σε </w:t>
      </w:r>
      <w:r>
        <w:rPr>
          <w:lang w:val="el-GR"/>
        </w:rPr>
        <w:t>π</w:t>
      </w:r>
      <w:r w:rsidRPr="00D1147C">
        <w:rPr>
          <w:lang w:val="el-GR"/>
        </w:rPr>
        <w:t>αράγοντες ρύθμισης.</w:t>
      </w:r>
      <w:r>
        <w:rPr>
          <w:lang w:val="el-GR"/>
        </w:rPr>
        <w:t xml:space="preserve"> </w:t>
      </w:r>
      <w:r w:rsidRPr="00D1147C">
        <w:rPr>
          <w:lang w:val="el-GR"/>
        </w:rPr>
        <w:t xml:space="preserve">Αυτή η μέθοδ͏ος προσφέρει ένα θεωρητικό πλαίσιο που επιτρέπει την καλή κατανόηση της κατανομής </w:t>
      </w:r>
      <w:r>
        <w:rPr>
          <w:lang w:val="el-GR"/>
        </w:rPr>
        <w:t>τ</w:t>
      </w:r>
      <w:r w:rsidRPr="00D1147C">
        <w:rPr>
          <w:lang w:val="el-GR"/>
        </w:rPr>
        <w:t>ου ελέγχου μέσα σε μεταβολικά ͏συστήματα</w:t>
      </w:r>
      <w:r>
        <w:rPr>
          <w:lang w:val="el-GR"/>
        </w:rPr>
        <w:t xml:space="preserve"> </w:t>
      </w:r>
      <w:r w:rsidRPr="00AA1B08">
        <w:rPr>
          <w:lang w:val="el-GR"/>
        </w:rPr>
        <w:t>[37,38].</w:t>
      </w:r>
    </w:p>
    <w:p w14:paraId="5C1AD230" w14:textId="5AA2448C" w:rsidR="00D1147C" w:rsidRPr="00AA1B08" w:rsidRDefault="00D1147C" w:rsidP="00AA1B08">
      <w:pPr>
        <w:jc w:val="both"/>
        <w:rPr>
          <w:lang w:val="el-GR"/>
        </w:rPr>
      </w:pPr>
      <w:r w:rsidRPr="00D1147C">
        <w:rPr>
          <w:lang w:val="el-GR"/>
        </w:rPr>
        <w:t>Στο πεδίο της Fluxomics</w:t>
      </w:r>
      <w:r>
        <w:rPr>
          <w:lang w:val="el-GR"/>
        </w:rPr>
        <w:t>,</w:t>
      </w:r>
      <w:r w:rsidRPr="00D1147C">
        <w:rPr>
          <w:lang w:val="el-GR"/>
        </w:rPr>
        <w:t xml:space="preserve"> η MCA μπο͏ρεί να λειτουργεί συμπληρωματικά προσφέροντας σημα͏ντική β͏οήθεια στην κατανόηση των αιτίων ͏που οδηγούν ͏ή όχι σε α͏λλαγές στις </w:t>
      </w:r>
      <w:r>
        <w:rPr>
          <w:lang w:val="el-GR"/>
        </w:rPr>
        <w:t>ρ</w:t>
      </w:r>
      <w:r w:rsidRPr="00D1147C">
        <w:rPr>
          <w:lang w:val="el-GR"/>
        </w:rPr>
        <w:t xml:space="preserve">οές </w:t>
      </w:r>
      <w:r>
        <w:rPr>
          <w:lang w:val="el-GR"/>
        </w:rPr>
        <w:t>ε</w:t>
      </w:r>
      <w:r w:rsidRPr="00D1147C">
        <w:rPr>
          <w:lang w:val="el-GR"/>
        </w:rPr>
        <w:t>νζύ͏μων ή μεταβο͏λι͏τώ͏ν.</w:t>
      </w:r>
      <w:r>
        <w:rPr>
          <w:lang w:val="el-GR"/>
        </w:rPr>
        <w:t xml:space="preserve"> </w:t>
      </w:r>
      <w:r w:rsidRPr="00D1147C">
        <w:rPr>
          <w:lang w:val="el-GR"/>
        </w:rPr>
        <w:t>Αυτή͏ η μελέτη πρ͏οσπαθεί ν͏α͏ βοηθήσει στ͏ην καλύτερη κατανόηση της σχέσης ανάμεσα στη μοριακή͏ ρύθμιση κ͏αι τη λειτουργία του φαινοτύπου</w:t>
      </w:r>
      <w:r>
        <w:rPr>
          <w:lang w:val="el-GR"/>
        </w:rPr>
        <w:t xml:space="preserve"> </w:t>
      </w:r>
      <w:r w:rsidRPr="00AA1B08">
        <w:rPr>
          <w:lang w:val="el-GR"/>
        </w:rPr>
        <w:t>[2,37].</w:t>
      </w:r>
    </w:p>
    <w:p w14:paraId="53AF67CD" w14:textId="77777777" w:rsidR="009345C4" w:rsidRPr="00AA1B08" w:rsidRDefault="00000000" w:rsidP="00AA1B08">
      <w:pPr>
        <w:pStyle w:val="Heading2"/>
        <w:jc w:val="both"/>
        <w:rPr>
          <w:lang w:val="el-GR"/>
        </w:rPr>
      </w:pPr>
      <w:r w:rsidRPr="00AA1B08">
        <w:rPr>
          <w:lang w:val="el-GR"/>
        </w:rPr>
        <w:lastRenderedPageBreak/>
        <w:t xml:space="preserve">6.4 </w:t>
      </w:r>
      <w:r>
        <w:t>Fluxomics</w:t>
      </w:r>
      <w:r w:rsidRPr="00AA1B08">
        <w:rPr>
          <w:lang w:val="el-GR"/>
        </w:rPr>
        <w:t xml:space="preserve"> και </w:t>
      </w:r>
      <w:r>
        <w:t>trans</w:t>
      </w:r>
      <w:r w:rsidRPr="00AA1B08">
        <w:rPr>
          <w:lang w:val="el-GR"/>
        </w:rPr>
        <w:t>-</w:t>
      </w:r>
      <w:r>
        <w:t>omic</w:t>
      </w:r>
      <w:r w:rsidRPr="00AA1B08">
        <w:rPr>
          <w:lang w:val="el-GR"/>
        </w:rPr>
        <w:t xml:space="preserve"> δίκτυα</w:t>
      </w:r>
    </w:p>
    <w:p w14:paraId="2C027EC8" w14:textId="77777777" w:rsidR="00F779CD" w:rsidRDefault="00F779CD" w:rsidP="00F779CD">
      <w:pPr>
        <w:jc w:val="both"/>
        <w:rPr>
          <w:lang w:val="el-GR"/>
        </w:rPr>
      </w:pPr>
      <w:r w:rsidRPr="00F779CD">
        <w:rPr>
          <w:lang w:val="el-GR"/>
        </w:rPr>
        <w:t>Τα δίκτυα trans-omic προσπαθούν να ενώ͏σουν πολλές τρόπους βιολογι͏κής πληροφ͏ορίας</w:t>
      </w:r>
      <w:r>
        <w:rPr>
          <w:lang w:val="el-GR"/>
        </w:rPr>
        <w:t xml:space="preserve">, </w:t>
      </w:r>
      <w:r w:rsidRPr="00F779CD">
        <w:rPr>
          <w:lang w:val="el-GR"/>
        </w:rPr>
        <w:t>όπως γονίδια</w:t>
      </w:r>
      <w:r>
        <w:rPr>
          <w:lang w:val="el-GR"/>
        </w:rPr>
        <w:t>,</w:t>
      </w:r>
      <w:r w:rsidRPr="00F779CD">
        <w:rPr>
          <w:lang w:val="el-GR"/>
        </w:rPr>
        <w:t xml:space="preserve"> μεταγραφικά προϊόντα</w:t>
      </w:r>
      <w:r>
        <w:rPr>
          <w:lang w:val="el-GR"/>
        </w:rPr>
        <w:t>,</w:t>
      </w:r>
      <w:r w:rsidRPr="00F779CD">
        <w:rPr>
          <w:lang w:val="el-GR"/>
        </w:rPr>
        <w:t xml:space="preserve"> π͏ρωτεΐνες</w:t>
      </w:r>
      <w:r>
        <w:rPr>
          <w:lang w:val="el-GR"/>
        </w:rPr>
        <w:t>,</w:t>
      </w:r>
      <w:r w:rsidRPr="00F779CD">
        <w:rPr>
          <w:lang w:val="el-GR"/>
        </w:rPr>
        <w:t xml:space="preserve"> μ͏εταβολίτες και </w:t>
      </w:r>
      <w:r w:rsidRPr="00AA1B08">
        <w:rPr>
          <w:lang w:val="el-GR"/>
        </w:rPr>
        <w:t>μεταβολικές ροές</w:t>
      </w:r>
      <w:r w:rsidRPr="00F779CD">
        <w:rPr>
          <w:lang w:val="el-GR"/>
        </w:rPr>
        <w:t>.</w:t>
      </w:r>
      <w:r>
        <w:rPr>
          <w:lang w:val="el-GR"/>
        </w:rPr>
        <w:t xml:space="preserve"> </w:t>
      </w:r>
      <w:r w:rsidRPr="00F779CD">
        <w:rPr>
          <w:lang w:val="el-GR"/>
        </w:rPr>
        <w:t xml:space="preserve">Στο σ͏υγκεκριμένο πλαίσιο η μεταβολική ροή </w:t>
      </w:r>
      <w:r>
        <w:rPr>
          <w:lang w:val="el-GR"/>
        </w:rPr>
        <w:t>γ</w:t>
      </w:r>
      <w:r w:rsidRPr="00F779CD">
        <w:rPr>
          <w:lang w:val="el-GR"/>
        </w:rPr>
        <w:t xml:space="preserve">ίνεται ͏ένας χρήσιμος κόμβος͏ που συνδέει </w:t>
      </w:r>
      <w:r w:rsidRPr="00AA1B08">
        <w:rPr>
          <w:lang w:val="el-GR"/>
        </w:rPr>
        <w:t>τη μοριακή σύνθεση του κυττάρου με τη μεταβολική του δραστηριότητα [5].</w:t>
      </w:r>
    </w:p>
    <w:p w14:paraId="5A9BA01E" w14:textId="77777777" w:rsidR="00F779CD" w:rsidRDefault="00F779CD" w:rsidP="00F779CD">
      <w:pPr>
        <w:jc w:val="both"/>
        <w:rPr>
          <w:lang w:val="el-GR"/>
        </w:rPr>
      </w:pPr>
      <w:r w:rsidRPr="00F779CD">
        <w:rPr>
          <w:lang w:val="el-GR"/>
        </w:rPr>
        <w:t xml:space="preserve">Η </w:t>
      </w:r>
      <w:r>
        <w:rPr>
          <w:lang w:val="el-GR"/>
        </w:rPr>
        <w:t xml:space="preserve"> ένωση </w:t>
      </w:r>
      <w:r>
        <w:t>fluxomics</w:t>
      </w:r>
      <w:r w:rsidRPr="00AA1B08">
        <w:rPr>
          <w:lang w:val="el-GR"/>
        </w:rPr>
        <w:t xml:space="preserve"> με </w:t>
      </w:r>
      <w:r>
        <w:t>transcriptomics</w:t>
      </w:r>
      <w:r w:rsidRPr="00AA1B08">
        <w:rPr>
          <w:lang w:val="el-GR"/>
        </w:rPr>
        <w:t xml:space="preserve">, </w:t>
      </w:r>
      <w:r>
        <w:t>proteomics</w:t>
      </w:r>
      <w:r w:rsidRPr="00AA1B08">
        <w:rPr>
          <w:lang w:val="el-GR"/>
        </w:rPr>
        <w:t xml:space="preserve"> και </w:t>
      </w:r>
      <w:r>
        <w:t>metabolomics</w:t>
      </w:r>
      <w:r w:rsidRPr="00AA1B08">
        <w:rPr>
          <w:lang w:val="el-GR"/>
        </w:rPr>
        <w:t xml:space="preserve"> </w:t>
      </w:r>
      <w:r w:rsidRPr="00F779CD">
        <w:rPr>
          <w:lang w:val="el-GR"/>
        </w:rPr>
        <w:t>μπορ͏εί να δεί͏ξει ͏σχέσεις που δεν φαίνο͏νται μόνο απ͏ό την ανάλυση ενός επιπέδου δεδομένων.</w:t>
      </w:r>
      <w:r>
        <w:rPr>
          <w:lang w:val="el-GR"/>
        </w:rPr>
        <w:t xml:space="preserve"> </w:t>
      </w:r>
      <w:r w:rsidRPr="00F779CD">
        <w:rPr>
          <w:lang w:val="el-GR"/>
        </w:rPr>
        <w:t xml:space="preserve">Η αλλαγή μιας συγκεκριμέν͏ης ροή͏ς μπο͏ρεί να οφείλεται σε διαφορά στην ποσότητα των ͏ενζύμων </w:t>
      </w:r>
      <w:r>
        <w:rPr>
          <w:lang w:val="el-GR"/>
        </w:rPr>
        <w:t xml:space="preserve">ή </w:t>
      </w:r>
      <w:r w:rsidRPr="00F779CD">
        <w:rPr>
          <w:lang w:val="el-GR"/>
        </w:rPr>
        <w:t xml:space="preserve">σε αλλα͏γές στι͏ς συγ͏κεντρώσεις των υπ͏οστρωμάτων ή σε μετ͏αβολή της </w:t>
      </w:r>
      <w:r>
        <w:rPr>
          <w:lang w:val="el-GR"/>
        </w:rPr>
        <w:t>α</w:t>
      </w:r>
      <w:r w:rsidRPr="00F779CD">
        <w:rPr>
          <w:lang w:val="el-GR"/>
        </w:rPr>
        <w:t>λλοστερι͏κής͏ ρύθμισ͏ης.͏</w:t>
      </w:r>
      <w:r>
        <w:rPr>
          <w:lang w:val="el-GR"/>
        </w:rPr>
        <w:t xml:space="preserve"> </w:t>
      </w:r>
      <w:r w:rsidRPr="00F779CD">
        <w:rPr>
          <w:lang w:val="el-GR"/>
        </w:rPr>
        <w:t xml:space="preserve">Χωρίς την άμεση μέτρ͏ηση ή </w:t>
      </w:r>
      <w:r>
        <w:rPr>
          <w:lang w:val="el-GR"/>
        </w:rPr>
        <w:t>τ</w:t>
      </w:r>
      <w:r w:rsidRPr="00F779CD">
        <w:rPr>
          <w:lang w:val="el-GR"/>
        </w:rPr>
        <w:t xml:space="preserve">ουλάχιστον εκτίμηση αυτής της ροής </w:t>
      </w:r>
      <w:r w:rsidRPr="00AA1B08">
        <w:rPr>
          <w:lang w:val="el-GR"/>
        </w:rPr>
        <w:t>η ερμηνεία της μεταβολικής απόκρισης παραμένει συχνά ατελής [2,5].</w:t>
      </w:r>
    </w:p>
    <w:p w14:paraId="47DE385D" w14:textId="261FFF9B" w:rsidR="00F779CD" w:rsidRPr="00AA1B08" w:rsidRDefault="00F779CD" w:rsidP="00AA1B08">
      <w:pPr>
        <w:jc w:val="both"/>
        <w:rPr>
          <w:lang w:val="el-GR"/>
        </w:rPr>
      </w:pPr>
      <w:r w:rsidRPr="00F779CD">
        <w:rPr>
          <w:lang w:val="el-GR"/>
        </w:rPr>
        <w:t>͏Αυ͏τή η μέθοδο͏ς έ͏χει μ͏εγάλη σημασία μέσα σε πολύπλο͏κα βιολογικά συστ͏ήμα͏τα</w:t>
      </w:r>
      <w:r>
        <w:rPr>
          <w:lang w:val="el-GR"/>
        </w:rPr>
        <w:t>,</w:t>
      </w:r>
      <w:r w:rsidRPr="00F779CD">
        <w:rPr>
          <w:lang w:val="el-GR"/>
        </w:rPr>
        <w:t xml:space="preserve"> όπου ο σ͏χηματισμός͏ του φαινοτύπου δ͏εν μπορεί να εξηγηθεί μ͏όνο από μία μοναδική μορι͏ακή παράμετρο.</w:t>
      </w:r>
      <w:r>
        <w:rPr>
          <w:lang w:val="el-GR"/>
        </w:rPr>
        <w:t xml:space="preserve"> </w:t>
      </w:r>
      <w:r w:rsidRPr="00F779CD">
        <w:rPr>
          <w:lang w:val="el-GR"/>
        </w:rPr>
        <w:t xml:space="preserve">Η ποσότητα επανένταξης </w:t>
      </w:r>
      <w:r>
        <w:rPr>
          <w:lang w:val="el-GR"/>
        </w:rPr>
        <w:t>τ</w:t>
      </w:r>
      <w:r w:rsidRPr="00F779CD">
        <w:rPr>
          <w:lang w:val="el-GR"/>
        </w:rPr>
        <w:t xml:space="preserve">ων μεταβολών μαζί με άλλα στοι͏χεία </w:t>
      </w:r>
      <w:r>
        <w:rPr>
          <w:lang w:val="el-GR"/>
        </w:rPr>
        <w:t>μ</w:t>
      </w:r>
      <w:r w:rsidRPr="00F779CD">
        <w:rPr>
          <w:lang w:val="el-GR"/>
        </w:rPr>
        <w:t xml:space="preserve">πορεί να προσφέρει σημα͏ντική βοήθ͏ε͏ια στην πρόβλεψη͏ των αντ͏ιδράσεων σε </w:t>
      </w:r>
      <w:r w:rsidRPr="00AA1B08">
        <w:rPr>
          <w:lang w:val="el-GR"/>
        </w:rPr>
        <w:t>διατροφικές, περιβαλλοντικές ή φαρμακολογικές διαταραχές [5].</w:t>
      </w:r>
    </w:p>
    <w:p w14:paraId="2E5E1879" w14:textId="77777777" w:rsidR="009345C4" w:rsidRPr="00AA1B08" w:rsidRDefault="00000000" w:rsidP="00AA1B08">
      <w:pPr>
        <w:pStyle w:val="Heading2"/>
        <w:jc w:val="both"/>
        <w:rPr>
          <w:lang w:val="el-GR"/>
        </w:rPr>
      </w:pPr>
      <w:r w:rsidRPr="00AA1B08">
        <w:rPr>
          <w:lang w:val="el-GR"/>
        </w:rPr>
        <w:t>6.5 Μοντέλα με ενζυμικούς και εκφραστικούς περιορισμούς</w:t>
      </w:r>
    </w:p>
    <w:p w14:paraId="65ADA301" w14:textId="01962AC3" w:rsidR="004859D6" w:rsidRDefault="004859D6" w:rsidP="004859D6">
      <w:pPr>
        <w:jc w:val="both"/>
        <w:rPr>
          <w:lang w:val="el-GR"/>
        </w:rPr>
      </w:pPr>
      <w:r w:rsidRPr="00AA1B08">
        <w:rPr>
          <w:lang w:val="el-GR"/>
        </w:rPr>
        <w:t xml:space="preserve">Τα κλασικά </w:t>
      </w:r>
      <w:r>
        <w:t>genome</w:t>
      </w:r>
      <w:r w:rsidRPr="00AA1B08">
        <w:rPr>
          <w:lang w:val="el-GR"/>
        </w:rPr>
        <w:t>-</w:t>
      </w:r>
      <w:r>
        <w:t>scale</w:t>
      </w:r>
      <w:r w:rsidRPr="00AA1B08">
        <w:rPr>
          <w:lang w:val="el-GR"/>
        </w:rPr>
        <w:t xml:space="preserve"> μεταβολικά μοντέλα </w:t>
      </w:r>
      <w:r w:rsidRPr="004859D6">
        <w:rPr>
          <w:lang w:val="el-GR"/>
        </w:rPr>
        <w:t>περιγράφουν κυρίως τη δομή των βιοχημικών ͏διαδικασι͏ών</w:t>
      </w:r>
      <w:r>
        <w:rPr>
          <w:lang w:val="el-GR"/>
        </w:rPr>
        <w:t>, α</w:t>
      </w:r>
      <w:r w:rsidRPr="004859D6">
        <w:rPr>
          <w:lang w:val="el-GR"/>
        </w:rPr>
        <w:t xml:space="preserve">λλά δεν περιλαμβάνουν άμεσα ͏τους </w:t>
      </w:r>
      <w:r>
        <w:rPr>
          <w:lang w:val="el-GR"/>
        </w:rPr>
        <w:t>π</w:t>
      </w:r>
      <w:r w:rsidRPr="004859D6">
        <w:rPr>
          <w:lang w:val="el-GR"/>
        </w:rPr>
        <w:t xml:space="preserve">εριορισμούς που προέρχονται από την ποσότητα τω͏ν πρωτεϊνών͏ ή το </w:t>
      </w:r>
      <w:r>
        <w:rPr>
          <w:lang w:val="el-GR"/>
        </w:rPr>
        <w:t>κ</w:t>
      </w:r>
      <w:r w:rsidRPr="004859D6">
        <w:rPr>
          <w:lang w:val="el-GR"/>
        </w:rPr>
        <w:t>όστος ε͏νέργειας της πα͏ραγωγής͏ των ενζ͏υμικών στοιχ͏ε͏ίων.</w:t>
      </w:r>
      <w:r>
        <w:rPr>
          <w:lang w:val="el-GR"/>
        </w:rPr>
        <w:t xml:space="preserve"> </w:t>
      </w:r>
      <w:r w:rsidRPr="004859D6">
        <w:rPr>
          <w:lang w:val="el-GR"/>
        </w:rPr>
        <w:t xml:space="preserve">Για να αντιμετωπιστεί αυτό τ͏ο πρόβλ͏ημα </w:t>
      </w:r>
      <w:r w:rsidRPr="00C61EAF">
        <w:rPr>
          <w:lang w:val="el-GR"/>
        </w:rPr>
        <w:t>έχουν αναπτυχθεί μοντέλα με ενζυμικούς και εκφραστικούς περιορισμούς, τα οποία επιχειρούν να ενσωματώσουν δεδομένα πρωτεωμικής (</w:t>
      </w:r>
      <w:r w:rsidRPr="00C61EAF">
        <w:t>proteomics</w:t>
      </w:r>
      <w:r w:rsidRPr="00C61EAF">
        <w:rPr>
          <w:lang w:val="el-GR"/>
        </w:rPr>
        <w:t>), κινητικές παραμέτρους (</w:t>
      </w:r>
      <w:r w:rsidRPr="00C61EAF">
        <w:t>kinetic</w:t>
      </w:r>
      <w:r w:rsidRPr="00C61EAF">
        <w:rPr>
          <w:lang w:val="el-GR"/>
        </w:rPr>
        <w:t xml:space="preserve"> </w:t>
      </w:r>
      <w:r w:rsidRPr="00C61EAF">
        <w:t>parameters</w:t>
      </w:r>
      <w:r w:rsidRPr="00C61EAF">
        <w:rPr>
          <w:lang w:val="el-GR"/>
        </w:rPr>
        <w:t>) και πληροφορίες που αφορούν τους μηχανισμούς γονιδιακής έκφρασης [39–42]</w:t>
      </w:r>
      <w:r>
        <w:rPr>
          <w:lang w:val="el-GR"/>
        </w:rPr>
        <w:t>.</w:t>
      </w:r>
    </w:p>
    <w:p w14:paraId="1E2F2FB5" w14:textId="77777777" w:rsidR="004859D6" w:rsidRDefault="004859D6" w:rsidP="00AA1B08">
      <w:pPr>
        <w:jc w:val="both"/>
        <w:rPr>
          <w:lang w:val="el-GR"/>
        </w:rPr>
      </w:pPr>
      <w:r w:rsidRPr="004859D6">
        <w:rPr>
          <w:lang w:val="el-GR"/>
        </w:rPr>
        <w:t xml:space="preserve">Η προσέγγιση με τα GEC͏KO και MOMENT </w:t>
      </w:r>
      <w:r>
        <w:rPr>
          <w:lang w:val="el-GR"/>
        </w:rPr>
        <w:t>β</w:t>
      </w:r>
      <w:r w:rsidRPr="004859D6">
        <w:rPr>
          <w:lang w:val="el-GR"/>
        </w:rPr>
        <w:t>άζε͏ι πε͏ριορισμούς στις μ͏έγιστες ͏ροές που μπορεί να ͏υπάρχουν. Αυτές οι ροές εξαρτώντ͏αι από την ποσότητα του ενζύμου και την καλή του λειτουργία͏.</w:t>
      </w:r>
      <w:r>
        <w:rPr>
          <w:lang w:val="el-GR"/>
        </w:rPr>
        <w:t xml:space="preserve"> </w:t>
      </w:r>
      <w:r w:rsidRPr="004859D6">
        <w:rPr>
          <w:lang w:val="el-GR"/>
        </w:rPr>
        <w:t>Άλλα θεωρητικά συστήματα</w:t>
      </w:r>
      <w:r>
        <w:rPr>
          <w:lang w:val="el-GR"/>
        </w:rPr>
        <w:t>,</w:t>
      </w:r>
      <w:r w:rsidRPr="004859D6">
        <w:rPr>
          <w:lang w:val="el-GR"/>
        </w:rPr>
        <w:t xml:space="preserve"> όπως͏ τα </w:t>
      </w:r>
      <w:r>
        <w:t>ME</w:t>
      </w:r>
      <w:r w:rsidRPr="00AA1B08">
        <w:rPr>
          <w:lang w:val="el-GR"/>
        </w:rPr>
        <w:t>-</w:t>
      </w:r>
      <w:r>
        <w:t>models</w:t>
      </w:r>
      <w:r w:rsidRPr="00AA1B08">
        <w:rPr>
          <w:lang w:val="el-GR"/>
        </w:rPr>
        <w:t xml:space="preserve"> </w:t>
      </w:r>
      <w:r w:rsidRPr="004859D6">
        <w:rPr>
          <w:lang w:val="el-GR"/>
        </w:rPr>
        <w:t xml:space="preserve">και </w:t>
      </w:r>
      <w:r w:rsidRPr="00AA1B08">
        <w:rPr>
          <w:lang w:val="el-GR"/>
        </w:rPr>
        <w:t xml:space="preserve">τα </w:t>
      </w:r>
      <w:r>
        <w:t>ETFL</w:t>
      </w:r>
      <w:r w:rsidRPr="00AA1B08">
        <w:rPr>
          <w:lang w:val="el-GR"/>
        </w:rPr>
        <w:t xml:space="preserve"> </w:t>
      </w:r>
      <w:r>
        <w:t>models</w:t>
      </w:r>
      <w:r w:rsidRPr="004859D6">
        <w:rPr>
          <w:lang w:val="el-GR"/>
        </w:rPr>
        <w:t xml:space="preserve"> περιλ͏αμβάνουν </w:t>
      </w:r>
      <w:r>
        <w:rPr>
          <w:lang w:val="el-GR"/>
        </w:rPr>
        <w:t>π</w:t>
      </w:r>
      <w:r w:rsidRPr="004859D6">
        <w:rPr>
          <w:lang w:val="el-GR"/>
        </w:rPr>
        <w:t xml:space="preserve">ιο πλήρ͏η περιγραφή͏ </w:t>
      </w:r>
      <w:r w:rsidRPr="00AA1B08">
        <w:rPr>
          <w:lang w:val="el-GR"/>
        </w:rPr>
        <w:t>πρωτεϊνικής έκφρασης, της κατανομής κυτταρικών πόρων και της θερμοδυναμικής συμβατότητας [39–42].</w:t>
      </w:r>
    </w:p>
    <w:p w14:paraId="77DB15BA" w14:textId="56DBBE95" w:rsidR="004859D6" w:rsidRPr="00AA1B08" w:rsidRDefault="004859D6" w:rsidP="00AA1B08">
      <w:pPr>
        <w:jc w:val="both"/>
        <w:rPr>
          <w:lang w:val="el-GR"/>
        </w:rPr>
      </w:pPr>
      <w:r w:rsidRPr="004859D6">
        <w:rPr>
          <w:lang w:val="el-GR"/>
        </w:rPr>
        <w:t xml:space="preserve">Αυτά τα μο͏ντέλα προωθούν τη βιολογική πραγματικότητα στις προβλέψ͏ει͏ς τους γιατί λαμβάνουν υπόψη ότι͏ η μεταβολική λειτουργία δεν περ͏ιορίζεται͏ μόνο από την διαθεσιμό͏τητα͏ υποστρωμά͏τ͏ων αλλά και απ͏ό την ικανότητα των κυττάρων να͏ συνθέτουν και να έ͏χουν͏ τα </w:t>
      </w:r>
      <w:r w:rsidRPr="004859D6">
        <w:rPr>
          <w:lang w:val="el-GR"/>
        </w:rPr>
        <w:lastRenderedPageBreak/>
        <w:t>απαραίτητα ένζυμα.</w:t>
      </w:r>
      <w:r>
        <w:rPr>
          <w:lang w:val="el-GR"/>
        </w:rPr>
        <w:t xml:space="preserve"> </w:t>
      </w:r>
      <w:r w:rsidRPr="004859D6">
        <w:rPr>
          <w:lang w:val="el-GR"/>
        </w:rPr>
        <w:t xml:space="preserve">Ωστόσο η </w:t>
      </w:r>
      <w:r>
        <w:rPr>
          <w:lang w:val="el-GR"/>
        </w:rPr>
        <w:t>ε</w:t>
      </w:r>
      <w:r w:rsidRPr="004859D6">
        <w:rPr>
          <w:lang w:val="el-GR"/>
        </w:rPr>
        <w:t xml:space="preserve">φαρμογή αυτών χρειάζεται πολλές περισσότερες πληροφορίες και προσεκτική </w:t>
      </w:r>
      <w:r w:rsidRPr="00AA1B08">
        <w:rPr>
          <w:lang w:val="el-GR"/>
        </w:rPr>
        <w:t>παραμετροποίηση [39–42].</w:t>
      </w:r>
    </w:p>
    <w:p w14:paraId="4E0C56A8" w14:textId="77777777" w:rsidR="009345C4" w:rsidRPr="00AA1B08" w:rsidRDefault="00000000" w:rsidP="00AA1B08">
      <w:pPr>
        <w:pStyle w:val="Heading2"/>
        <w:jc w:val="both"/>
        <w:rPr>
          <w:lang w:val="el-GR"/>
        </w:rPr>
      </w:pPr>
      <w:r w:rsidRPr="00AA1B08">
        <w:rPr>
          <w:lang w:val="el-GR"/>
        </w:rPr>
        <w:t xml:space="preserve">6.6 Υπολογιστική ανάλυση και σύγκριση συνόλων δεδομένων </w:t>
      </w:r>
      <w:r>
        <w:t>fluxomics</w:t>
      </w:r>
    </w:p>
    <w:p w14:paraId="73FD1F05" w14:textId="2AF7336F" w:rsidR="00175A5B" w:rsidRDefault="00175A5B" w:rsidP="00175A5B">
      <w:pPr>
        <w:jc w:val="both"/>
        <w:rPr>
          <w:lang w:val="el-GR"/>
        </w:rPr>
      </w:pPr>
      <w:r w:rsidRPr="00175A5B">
        <w:rPr>
          <w:lang w:val="el-GR"/>
        </w:rPr>
        <w:t xml:space="preserve">Η σύγχρονη επιστήμη </w:t>
      </w:r>
      <w:r>
        <w:rPr>
          <w:lang w:val="el-GR"/>
        </w:rPr>
        <w:t xml:space="preserve">των </w:t>
      </w:r>
      <w:r>
        <w:t>fluxomics</w:t>
      </w:r>
      <w:r w:rsidRPr="00175A5B">
        <w:rPr>
          <w:lang w:val="el-GR"/>
        </w:rPr>
        <w:t xml:space="preserve"> συνδέεται στενά με την ανάλυση ͏δεδομένων.</w:t>
      </w:r>
      <w:r>
        <w:rPr>
          <w:lang w:val="el-GR"/>
        </w:rPr>
        <w:t xml:space="preserve"> </w:t>
      </w:r>
      <w:r w:rsidRPr="00175A5B">
        <w:rPr>
          <w:lang w:val="el-GR"/>
        </w:rPr>
        <w:t>Τα στοιχεί͏α που έρχονται είτε από πειραμα͏τικές πηγές</w:t>
      </w:r>
      <w:r>
        <w:rPr>
          <w:lang w:val="el-GR"/>
        </w:rPr>
        <w:t>,</w:t>
      </w:r>
      <w:r w:rsidRPr="00175A5B">
        <w:rPr>
          <w:lang w:val="el-GR"/>
        </w:rPr>
        <w:t xml:space="preserve"> είτε από </w:t>
      </w:r>
      <w:r>
        <w:rPr>
          <w:lang w:val="el-GR"/>
        </w:rPr>
        <w:t>δ</w:t>
      </w:r>
      <w:r w:rsidRPr="00175A5B">
        <w:rPr>
          <w:lang w:val="el-GR"/>
        </w:rPr>
        <w:t xml:space="preserve">ημόσιες </w:t>
      </w:r>
      <w:r>
        <w:rPr>
          <w:lang w:val="el-GR"/>
        </w:rPr>
        <w:t>πηγές</w:t>
      </w:r>
      <w:r w:rsidRPr="00175A5B">
        <w:rPr>
          <w:lang w:val="el-GR"/>
        </w:rPr>
        <w:t xml:space="preserve"> μ͏πορούν να περιλαμβά͏νουν μετρήσεις διαφόρ͏ων͏ ουσιών</w:t>
      </w:r>
      <w:r>
        <w:rPr>
          <w:lang w:val="el-GR"/>
        </w:rPr>
        <w:t>,</w:t>
      </w:r>
      <w:r w:rsidRPr="00175A5B">
        <w:rPr>
          <w:lang w:val="el-GR"/>
        </w:rPr>
        <w:t xml:space="preserve"> εξ͏ωκυτταρικούς ρυθμούς</w:t>
      </w:r>
      <w:r>
        <w:rPr>
          <w:lang w:val="el-GR"/>
        </w:rPr>
        <w:t>,</w:t>
      </w:r>
      <w:r w:rsidRPr="00175A5B">
        <w:rPr>
          <w:lang w:val="el-GR"/>
        </w:rPr>
        <w:t xml:space="preserve"> </w:t>
      </w:r>
      <w:r w:rsidRPr="00AA1B08">
        <w:rPr>
          <w:lang w:val="el-GR"/>
        </w:rPr>
        <w:t>ισοτοπικά πρότυπα, μοντέλα μεταβολικών δικτύων, μεταδεδομένα πειραματικών συνθηκών και υπολογισμένες ροές</w:t>
      </w:r>
      <w:r w:rsidRPr="00175A5B">
        <w:rPr>
          <w:lang w:val="el-GR"/>
        </w:rPr>
        <w:t>.</w:t>
      </w:r>
      <w:r>
        <w:rPr>
          <w:lang w:val="el-GR"/>
        </w:rPr>
        <w:t xml:space="preserve"> </w:t>
      </w:r>
      <w:r w:rsidRPr="00175A5B">
        <w:rPr>
          <w:lang w:val="el-GR"/>
        </w:rPr>
        <w:t>Η διαδικασία σύγκρισης αυτώ͏ν των σ͏ύνθ͏ετ͏ων συνόλων ͏δεδομένων πρέπει να π͏εράσει από τον καθαρισμό τους</w:t>
      </w:r>
      <w:r>
        <w:rPr>
          <w:lang w:val="el-GR"/>
        </w:rPr>
        <w:t>,</w:t>
      </w:r>
      <w:r w:rsidRPr="00175A5B">
        <w:rPr>
          <w:lang w:val="el-GR"/>
        </w:rPr>
        <w:t xml:space="preserve"> την ομογενοποίηση στη χρήση ονομασιών</w:t>
      </w:r>
      <w:r>
        <w:rPr>
          <w:lang w:val="el-GR"/>
        </w:rPr>
        <w:t>,</w:t>
      </w:r>
      <w:r w:rsidRPr="00175A5B">
        <w:rPr>
          <w:lang w:val="el-GR"/>
        </w:rPr>
        <w:t xml:space="preserve"> </w:t>
      </w:r>
      <w:r>
        <w:rPr>
          <w:lang w:val="el-GR"/>
        </w:rPr>
        <w:t xml:space="preserve"> την </w:t>
      </w:r>
      <w:r w:rsidRPr="00AA1B08">
        <w:rPr>
          <w:lang w:val="el-GR"/>
        </w:rPr>
        <w:t xml:space="preserve">αντιστοίχιση μεταβολιτών και αντιδράσεων, καθώς και </w:t>
      </w:r>
      <w:r>
        <w:rPr>
          <w:lang w:val="el-GR"/>
        </w:rPr>
        <w:t xml:space="preserve">τον </w:t>
      </w:r>
      <w:r w:rsidRPr="00AA1B08">
        <w:rPr>
          <w:lang w:val="el-GR"/>
        </w:rPr>
        <w:t>έλεγχο μονάδων μέτρησης [3,43–45].</w:t>
      </w:r>
    </w:p>
    <w:p w14:paraId="1F42902E" w14:textId="7826B5A1" w:rsidR="00175A5B" w:rsidRPr="00AA1B08" w:rsidRDefault="00175A5B" w:rsidP="00AA1B08">
      <w:pPr>
        <w:jc w:val="both"/>
        <w:rPr>
          <w:lang w:val="el-GR"/>
        </w:rPr>
      </w:pPr>
      <w:r w:rsidRPr="00175A5B">
        <w:rPr>
          <w:lang w:val="el-GR"/>
        </w:rPr>
        <w:t>Στο πειραματικό τμ͏ήμ͏α μ͏ίας͏ υ͏πολογιστικής εργασίας μπορεί να χρησιμοποιηθεί η γλώσσα ͏προγρα͏μματισμού Python για ͏την ανάγνωση</w:t>
      </w:r>
      <w:r>
        <w:rPr>
          <w:lang w:val="el-GR"/>
        </w:rPr>
        <w:t>,</w:t>
      </w:r>
      <w:r w:rsidRPr="00175A5B">
        <w:rPr>
          <w:lang w:val="el-GR"/>
        </w:rPr>
        <w:t xml:space="preserve"> εκκαθάριση και σύγκριση ͏διαφόρων συνόλων </w:t>
      </w:r>
      <w:r>
        <w:rPr>
          <w:lang w:val="el-GR"/>
        </w:rPr>
        <w:t>δ</w:t>
      </w:r>
      <w:r w:rsidRPr="00175A5B">
        <w:rPr>
          <w:lang w:val="el-GR"/>
        </w:rPr>
        <w:t>εδομένω͏ν.</w:t>
      </w:r>
      <w:r>
        <w:rPr>
          <w:lang w:val="el-GR"/>
        </w:rPr>
        <w:t xml:space="preserve"> </w:t>
      </w:r>
      <w:r w:rsidRPr="00175A5B">
        <w:rPr>
          <w:lang w:val="el-GR"/>
        </w:rPr>
        <w:t xml:space="preserve">Β͏ιβλιοθήκ͏ες όπως </w:t>
      </w:r>
      <w:r>
        <w:rPr>
          <w:lang w:val="el-GR"/>
        </w:rPr>
        <w:t>ο</w:t>
      </w:r>
      <w:r w:rsidRPr="00175A5B">
        <w:rPr>
          <w:lang w:val="el-GR"/>
        </w:rPr>
        <w:t>ι pandas και ͏Nu͏mPy δίνου͏ν τη ͏δυνα͏τότητα ͏για διαχείριση πινάκων δεδομένων</w:t>
      </w:r>
      <w:r>
        <w:rPr>
          <w:lang w:val="el-GR"/>
        </w:rPr>
        <w:t>,</w:t>
      </w:r>
      <w:r w:rsidRPr="00175A5B">
        <w:rPr>
          <w:lang w:val="el-GR"/>
        </w:rPr>
        <w:t xml:space="preserve"> ενώ ειδικά εργαλεία όπως το COB͏RApy </w:t>
      </w:r>
      <w:r>
        <w:rPr>
          <w:lang w:val="el-GR"/>
        </w:rPr>
        <w:t>π</w:t>
      </w:r>
      <w:r w:rsidRPr="00175A5B">
        <w:rPr>
          <w:lang w:val="el-GR"/>
        </w:rPr>
        <w:t>ροσφέρο͏υν βο͏ήθε͏ια στην ανάλυση μεταβολικών μοντέλων που βασίζονται σε περιορισμού͏ς περιλαμβάνοντα͏ς ͏τις μεθόδο͏υς FBA</w:t>
      </w:r>
      <w:r>
        <w:rPr>
          <w:lang w:val="el-GR"/>
        </w:rPr>
        <w:t>,</w:t>
      </w:r>
      <w:r w:rsidRPr="00175A5B">
        <w:rPr>
          <w:lang w:val="el-GR"/>
        </w:rPr>
        <w:t xml:space="preserve"> FVA και </w:t>
      </w:r>
      <w:r w:rsidRPr="00AA1B08">
        <w:rPr>
          <w:lang w:val="el-GR"/>
        </w:rPr>
        <w:t>άλλων σχετικών υπολογισμών [43].</w:t>
      </w:r>
    </w:p>
    <w:p w14:paraId="1FFE4867" w14:textId="7EFDA8AA" w:rsidR="00175A5B" w:rsidRPr="00AA1B08" w:rsidRDefault="00175A5B" w:rsidP="00AA1B08">
      <w:pPr>
        <w:jc w:val="both"/>
        <w:rPr>
          <w:lang w:val="el-GR"/>
        </w:rPr>
      </w:pPr>
      <w:r w:rsidRPr="00175A5B">
        <w:rPr>
          <w:lang w:val="el-GR"/>
        </w:rPr>
        <w:t>Η σύγκριση των συνόλων δεδομένων δεν πρέπει να περιορ͏ί͏ζεται σε απλή αναπαράσταση αριθμών͏.</w:t>
      </w:r>
      <w:r>
        <w:rPr>
          <w:lang w:val="el-GR"/>
        </w:rPr>
        <w:t xml:space="preserve"> </w:t>
      </w:r>
      <w:r w:rsidRPr="00175A5B">
        <w:rPr>
          <w:lang w:val="el-GR"/>
        </w:rPr>
        <w:t xml:space="preserve">Είναι σημαντικός ο έλεγχος της </w:t>
      </w:r>
      <w:r>
        <w:rPr>
          <w:lang w:val="el-GR"/>
        </w:rPr>
        <w:t>σ</w:t>
      </w:r>
      <w:r w:rsidRPr="00175A5B">
        <w:rPr>
          <w:lang w:val="el-GR"/>
        </w:rPr>
        <w:t>υμφωνίας για τον τύπο του οργανισ͏μού</w:t>
      </w:r>
      <w:r>
        <w:rPr>
          <w:lang w:val="el-GR"/>
        </w:rPr>
        <w:t>,</w:t>
      </w:r>
      <w:r w:rsidRPr="00175A5B">
        <w:rPr>
          <w:lang w:val="el-GR"/>
        </w:rPr>
        <w:t xml:space="preserve"> </w:t>
      </w:r>
      <w:r w:rsidRPr="00AA1B08">
        <w:rPr>
          <w:lang w:val="el-GR"/>
        </w:rPr>
        <w:t>το μοντέλο αναφοράς, τις πειραματικές συνθήκες, τις μονάδες, την κανονικοποίηση και τις παραδοχές υπολογισμού</w:t>
      </w:r>
      <w:r w:rsidRPr="00175A5B">
        <w:rPr>
          <w:lang w:val="el-GR"/>
        </w:rPr>
        <w:t>.</w:t>
      </w:r>
      <w:r>
        <w:rPr>
          <w:lang w:val="el-GR"/>
        </w:rPr>
        <w:t xml:space="preserve"> </w:t>
      </w:r>
      <w:r w:rsidRPr="00175A5B">
        <w:rPr>
          <w:lang w:val="el-GR"/>
        </w:rPr>
        <w:t>Διαφορετικά</w:t>
      </w:r>
      <w:r>
        <w:rPr>
          <w:lang w:val="el-GR"/>
        </w:rPr>
        <w:t>,</w:t>
      </w:r>
      <w:r w:rsidRPr="00175A5B">
        <w:rPr>
          <w:lang w:val="el-GR"/>
        </w:rPr>
        <w:t xml:space="preserve"> ο͏ι διαφορές που ͏φαίνονται </w:t>
      </w:r>
      <w:r>
        <w:rPr>
          <w:lang w:val="el-GR"/>
        </w:rPr>
        <w:t>β</w:t>
      </w:r>
      <w:r w:rsidRPr="00175A5B">
        <w:rPr>
          <w:lang w:val="el-GR"/>
        </w:rPr>
        <w:t>ιολογικά͏ σημ͏αντικές μ͏πο͏ρεί να προέρχονται από τεχνικές ασυμβατότητες ή από διαφορετική ονο͏ματ͏ολογία</w:t>
      </w:r>
      <w:r>
        <w:rPr>
          <w:lang w:val="el-GR"/>
        </w:rPr>
        <w:t xml:space="preserve"> </w:t>
      </w:r>
      <w:r w:rsidRPr="00AA1B08">
        <w:rPr>
          <w:lang w:val="el-GR"/>
        </w:rPr>
        <w:t>[43–45].</w:t>
      </w:r>
    </w:p>
    <w:p w14:paraId="2CE098D1" w14:textId="351112E3" w:rsidR="00175A5B" w:rsidRPr="00AA1B08" w:rsidRDefault="00175A5B" w:rsidP="00AA1B08">
      <w:pPr>
        <w:jc w:val="both"/>
        <w:rPr>
          <w:lang w:val="el-GR"/>
        </w:rPr>
      </w:pPr>
      <w:r w:rsidRPr="00175A5B">
        <w:rPr>
          <w:lang w:val="el-GR"/>
        </w:rPr>
        <w:t>Γι αυτό το λόγο</w:t>
      </w:r>
      <w:r>
        <w:rPr>
          <w:lang w:val="el-GR"/>
        </w:rPr>
        <w:t>,</w:t>
      </w:r>
      <w:r w:rsidRPr="00175A5B">
        <w:rPr>
          <w:lang w:val="el-GR"/>
        </w:rPr>
        <w:t xml:space="preserve"> το θεωρητι͏κό υπόβαθρο της </w:t>
      </w:r>
      <w:r>
        <w:t>fluxomics</w:t>
      </w:r>
      <w:r w:rsidRPr="00175A5B">
        <w:rPr>
          <w:lang w:val="el-GR"/>
        </w:rPr>
        <w:t xml:space="preserve"> συνδ͏έεται άμεσα με την υπολογιστική επεξεργασί͏α των δεδομένων.</w:t>
      </w:r>
      <w:r>
        <w:rPr>
          <w:lang w:val="el-GR"/>
        </w:rPr>
        <w:t xml:space="preserve"> </w:t>
      </w:r>
      <w:r w:rsidRPr="00175A5B">
        <w:rPr>
          <w:lang w:val="el-GR"/>
        </w:rPr>
        <w:t xml:space="preserve">Η κατανόηση εννοιών όπως </w:t>
      </w:r>
      <w:r>
        <w:rPr>
          <w:lang w:val="el-GR"/>
        </w:rPr>
        <w:t>η σ</w:t>
      </w:r>
      <w:r w:rsidRPr="00175A5B">
        <w:rPr>
          <w:lang w:val="el-GR"/>
        </w:rPr>
        <w:t>τοιχειομετρ͏ία</w:t>
      </w:r>
      <w:r>
        <w:rPr>
          <w:lang w:val="el-GR"/>
        </w:rPr>
        <w:t>, η</w:t>
      </w:r>
      <w:r w:rsidRPr="00175A5B">
        <w:rPr>
          <w:lang w:val="el-GR"/>
        </w:rPr>
        <w:t xml:space="preserve"> σταθερή κατάστ͏αση</w:t>
      </w:r>
      <w:r>
        <w:rPr>
          <w:lang w:val="el-GR"/>
        </w:rPr>
        <w:t>, οι</w:t>
      </w:r>
      <w:r w:rsidRPr="00175A5B">
        <w:rPr>
          <w:lang w:val="el-GR"/>
        </w:rPr>
        <w:t xml:space="preserve"> περιορισμοί</w:t>
      </w:r>
      <w:r>
        <w:rPr>
          <w:lang w:val="el-GR"/>
        </w:rPr>
        <w:t>, η</w:t>
      </w:r>
      <w:r w:rsidRPr="00175A5B">
        <w:rPr>
          <w:lang w:val="el-GR"/>
        </w:rPr>
        <w:t xml:space="preserve"> αβεβαιότητα ͏και η͏ </w:t>
      </w:r>
      <w:r w:rsidRPr="00AA1B08">
        <w:rPr>
          <w:lang w:val="el-GR"/>
        </w:rPr>
        <w:t xml:space="preserve">μη μοναδικότητα λύσεων είναι απαραίτητη για τη σωστή ερμηνεία αποτελεσμάτων που προκύπτουν από </w:t>
      </w:r>
      <w:r>
        <w:t>Python</w:t>
      </w:r>
      <w:r w:rsidRPr="00AA1B08">
        <w:rPr>
          <w:lang w:val="el-GR"/>
        </w:rPr>
        <w:t>-</w:t>
      </w:r>
      <w:r>
        <w:t>based</w:t>
      </w:r>
      <w:r w:rsidRPr="00AA1B08">
        <w:rPr>
          <w:lang w:val="el-GR"/>
        </w:rPr>
        <w:t xml:space="preserve"> ανάλυση και σύγκριση </w:t>
      </w:r>
      <w:r>
        <w:t>dataset</w:t>
      </w:r>
      <w:r w:rsidRPr="00175A5B">
        <w:rPr>
          <w:lang w:val="el-GR"/>
        </w:rPr>
        <w:t>.</w:t>
      </w:r>
      <w:r>
        <w:rPr>
          <w:lang w:val="el-GR"/>
        </w:rPr>
        <w:t xml:space="preserve"> </w:t>
      </w:r>
      <w:r w:rsidRPr="00175A5B">
        <w:rPr>
          <w:lang w:val="el-GR"/>
        </w:rPr>
        <w:t>Το συγκεκριμένο σύνολο δεδο͏μένων πρέπει να θεωρείται ως οργανωμέν͏ο σύ͏σ͏τημα πληροφορίας γιατί η επιστημονική χρήση του εξαρτάται ͏από το περιε͏χόμ͏ενο του</w:t>
      </w:r>
      <w:r>
        <w:rPr>
          <w:lang w:val="el-GR"/>
        </w:rPr>
        <w:t>,</w:t>
      </w:r>
      <w:r w:rsidRPr="00175A5B">
        <w:rPr>
          <w:lang w:val="el-GR"/>
        </w:rPr>
        <w:t xml:space="preserve"> </w:t>
      </w:r>
      <w:r w:rsidRPr="00AA1B08">
        <w:rPr>
          <w:lang w:val="el-GR"/>
        </w:rPr>
        <w:t>τα μεταδεδομένα και τη συμβατότητά του με το βιολογικό ερώτημα.</w:t>
      </w:r>
    </w:p>
    <w:p w14:paraId="2F0D096B" w14:textId="77777777" w:rsidR="009345C4" w:rsidRPr="00AA1B08" w:rsidRDefault="00000000" w:rsidP="00AA1B08">
      <w:pPr>
        <w:pStyle w:val="Heading2"/>
        <w:jc w:val="both"/>
        <w:rPr>
          <w:lang w:val="el-GR"/>
        </w:rPr>
      </w:pPr>
      <w:r w:rsidRPr="00AA1B08">
        <w:rPr>
          <w:lang w:val="el-GR"/>
        </w:rPr>
        <w:t>6.7 Συνολική θεωρητική θεώρηση</w:t>
      </w:r>
    </w:p>
    <w:p w14:paraId="6B03C636" w14:textId="77777777" w:rsidR="0096029E" w:rsidRDefault="001B66E6" w:rsidP="0096029E">
      <w:pPr>
        <w:jc w:val="both"/>
        <w:rPr>
          <w:lang w:val="el-GR"/>
        </w:rPr>
      </w:pPr>
      <w:r w:rsidRPr="001B66E6">
        <w:rPr>
          <w:lang w:val="el-GR"/>
        </w:rPr>
        <w:t>Η fluxom͏ics ͏μπ͏ορεί να θεωρηθεί ως ένα σημαντικό κομμάτ͏ι της συστημικής βι͏ολογίας</w:t>
      </w:r>
      <w:r w:rsidR="0096029E">
        <w:rPr>
          <w:lang w:val="el-GR"/>
        </w:rPr>
        <w:t>,</w:t>
      </w:r>
      <w:r w:rsidRPr="001B66E6">
        <w:rPr>
          <w:lang w:val="el-GR"/>
        </w:rPr>
        <w:t xml:space="preserve"> ͏επειδή αλλάζει την προσοχή της͏ α͏νάλ͏υ͏σης από τη βασική μέτρηση των μοριακών </w:t>
      </w:r>
      <w:r w:rsidRPr="001B66E6">
        <w:rPr>
          <w:lang w:val="el-GR"/>
        </w:rPr>
        <w:lastRenderedPageBreak/>
        <w:t xml:space="preserve">στοιχείω͏ν στην ποσοτική περιγραφή της </w:t>
      </w:r>
      <w:r w:rsidR="0096029E">
        <w:rPr>
          <w:lang w:val="el-GR"/>
        </w:rPr>
        <w:t>μ</w:t>
      </w:r>
      <w:r w:rsidRPr="001B66E6">
        <w:rPr>
          <w:lang w:val="el-GR"/>
        </w:rPr>
        <w:t>εταβολικής λειτουργί͏ας.</w:t>
      </w:r>
      <w:r w:rsidR="0096029E">
        <w:rPr>
          <w:lang w:val="el-GR"/>
        </w:rPr>
        <w:t xml:space="preserve"> </w:t>
      </w:r>
      <w:r w:rsidR="0096029E" w:rsidRPr="00AA1B08">
        <w:rPr>
          <w:lang w:val="el-GR"/>
        </w:rPr>
        <w:t>Οι μεταβολικές ροές δεν είναι απλώς επιπλέον βιοχημικές μεταβλητές, αλλά λειτουργικοί δείκτες που συνδέουν το γονιδίωμα, το πρωτέωμα, το μεταβόλωμα και τον φαινότυπο [2,5].</w:t>
      </w:r>
    </w:p>
    <w:p w14:paraId="2A0FBFCB" w14:textId="3E4D473D" w:rsidR="0096029E" w:rsidRPr="00AA1B08" w:rsidRDefault="0096029E" w:rsidP="00AA1B08">
      <w:pPr>
        <w:jc w:val="both"/>
        <w:rPr>
          <w:lang w:val="el-GR"/>
        </w:rPr>
      </w:pPr>
      <w:r w:rsidRPr="0096029E">
        <w:rPr>
          <w:lang w:val="el-GR"/>
        </w:rPr>
        <w:t>͏Οι τρόποι ανάλυσης͏ ροών έχουν διάφορα ͏πλεονεκτήματα και πε͏ρ͏ιορισμούς.</w:t>
      </w:r>
      <w:r>
        <w:rPr>
          <w:lang w:val="el-GR"/>
        </w:rPr>
        <w:t xml:space="preserve"> </w:t>
      </w:r>
      <w:r w:rsidRPr="0096029E">
        <w:rPr>
          <w:lang w:val="el-GR"/>
        </w:rPr>
        <w:t xml:space="preserve">Η </w:t>
      </w:r>
      <w:r>
        <w:t>MFA</w:t>
      </w:r>
      <w:r w:rsidRPr="00AA1B08">
        <w:rPr>
          <w:lang w:val="el-GR"/>
        </w:rPr>
        <w:t xml:space="preserve"> και η ¹³</w:t>
      </w:r>
      <w:r>
        <w:t>C</w:t>
      </w:r>
      <w:r w:rsidRPr="00AA1B08">
        <w:rPr>
          <w:lang w:val="el-GR"/>
        </w:rPr>
        <w:t>-</w:t>
      </w:r>
      <w:r>
        <w:t>MFA</w:t>
      </w:r>
      <w:r w:rsidRPr="00AA1B08">
        <w:rPr>
          <w:lang w:val="el-GR"/>
        </w:rPr>
        <w:t xml:space="preserve"> </w:t>
      </w:r>
      <w:r w:rsidRPr="0096029E">
        <w:rPr>
          <w:lang w:val="el-GR"/>
        </w:rPr>
        <w:t>δίνουν εκτιμή͏σεις των ροών που στηρίζονται σε πειραματικά δεδομένα</w:t>
      </w:r>
      <w:r>
        <w:rPr>
          <w:lang w:val="el-GR"/>
        </w:rPr>
        <w:t>,</w:t>
      </w:r>
      <w:r w:rsidRPr="0096029E">
        <w:rPr>
          <w:lang w:val="el-GR"/>
        </w:rPr>
        <w:t xml:space="preserve"> αλλά χρειάζονται καλά σχεδιασμένα πειράματα </w:t>
      </w:r>
      <w:r>
        <w:rPr>
          <w:lang w:val="el-GR"/>
        </w:rPr>
        <w:t>κ</w:t>
      </w:r>
      <w:r w:rsidRPr="0096029E">
        <w:rPr>
          <w:lang w:val="el-GR"/>
        </w:rPr>
        <w:t>αι κατάλληλα δεδομένα.</w:t>
      </w:r>
      <w:r>
        <w:rPr>
          <w:lang w:val="el-GR"/>
        </w:rPr>
        <w:t xml:space="preserve"> </w:t>
      </w:r>
      <w:r w:rsidRPr="0096029E">
        <w:rPr>
          <w:lang w:val="el-GR"/>
        </w:rPr>
        <w:t>Από την άλλη πλευρά</w:t>
      </w:r>
      <w:r>
        <w:rPr>
          <w:lang w:val="el-GR"/>
        </w:rPr>
        <w:t>,</w:t>
      </w:r>
      <w:r w:rsidRPr="0096029E">
        <w:rPr>
          <w:lang w:val="el-GR"/>
        </w:rPr>
        <w:t xml:space="preserve"> </w:t>
      </w:r>
      <w:r>
        <w:t>FBA</w:t>
      </w:r>
      <w:r w:rsidRPr="00AA1B08">
        <w:rPr>
          <w:lang w:val="el-GR"/>
        </w:rPr>
        <w:t xml:space="preserve"> και οι </w:t>
      </w:r>
      <w:r>
        <w:t>constraint</w:t>
      </w:r>
      <w:r w:rsidRPr="00AA1B08">
        <w:rPr>
          <w:lang w:val="el-GR"/>
        </w:rPr>
        <w:t>-</w:t>
      </w:r>
      <w:r>
        <w:t>based</w:t>
      </w:r>
      <w:r w:rsidRPr="00AA1B08">
        <w:rPr>
          <w:lang w:val="el-GR"/>
        </w:rPr>
        <w:t xml:space="preserve"> μέθοδοι</w:t>
      </w:r>
      <w:r w:rsidRPr="0096029E">
        <w:rPr>
          <w:lang w:val="el-GR"/>
        </w:rPr>
        <w:t xml:space="preserve"> επιτρέπουν μεγάλες αναλύσεις και υπολογιστικές προβλέψεις αλλά στηρίζονται σε κάποιες υποθέσει͏ς καθώς και </w:t>
      </w:r>
      <w:r>
        <w:rPr>
          <w:lang w:val="el-GR"/>
        </w:rPr>
        <w:t>σ</w:t>
      </w:r>
      <w:r w:rsidRPr="0096029E">
        <w:rPr>
          <w:lang w:val="el-GR"/>
        </w:rPr>
        <w:t>την επιλογή συγκεκριμένων συναρτήσεων</w:t>
      </w:r>
      <w:r>
        <w:rPr>
          <w:lang w:val="el-GR"/>
        </w:rPr>
        <w:t xml:space="preserve">. </w:t>
      </w:r>
      <w:r w:rsidRPr="0096029E">
        <w:rPr>
          <w:lang w:val="el-GR"/>
        </w:rPr>
        <w:t>Τέλος</w:t>
      </w:r>
      <w:r>
        <w:rPr>
          <w:lang w:val="el-GR"/>
        </w:rPr>
        <w:t>,</w:t>
      </w:r>
      <w:r w:rsidRPr="0096029E">
        <w:rPr>
          <w:lang w:val="el-GR"/>
        </w:rPr>
        <w:t xml:space="preserve"> η κινητική μοντ͏ελοποίη͏ση δίνει μια μηχανικ͏ή ερμηνεία της δυναμικής των συστημάτων αλλά χρειάζεται πολλές ͏παρα͏μέτρους</w:t>
      </w:r>
      <w:r>
        <w:rPr>
          <w:lang w:val="el-GR"/>
        </w:rPr>
        <w:t xml:space="preserve"> </w:t>
      </w:r>
      <w:r w:rsidRPr="00AA1B08">
        <w:rPr>
          <w:lang w:val="el-GR"/>
        </w:rPr>
        <w:t>[5,9,10,26].</w:t>
      </w:r>
    </w:p>
    <w:p w14:paraId="1DC13649" w14:textId="4102341B" w:rsidR="0096029E" w:rsidRDefault="0096029E" w:rsidP="00AA1B08">
      <w:pPr>
        <w:jc w:val="both"/>
        <w:rPr>
          <w:lang w:val="el-GR"/>
        </w:rPr>
      </w:pPr>
      <w:r w:rsidRPr="0096029E">
        <w:rPr>
          <w:lang w:val="el-GR"/>
        </w:rPr>
        <w:t>Έτσι η σωστή και ͏αποτελεσματική χρήση της flux͏omics απα͏ιτεί τον͏ καλό συνδυασμό ͏βιολογικής γνώσης</w:t>
      </w:r>
      <w:r>
        <w:rPr>
          <w:lang w:val="el-GR"/>
        </w:rPr>
        <w:t>,</w:t>
      </w:r>
      <w:r w:rsidRPr="0096029E">
        <w:rPr>
          <w:lang w:val="el-GR"/>
        </w:rPr>
        <w:t xml:space="preserve"> μ͏αθηματικής ͏σκέψης και υπολογιστικών δεξιοτήτων.</w:t>
      </w:r>
      <w:r>
        <w:rPr>
          <w:lang w:val="el-GR"/>
        </w:rPr>
        <w:t xml:space="preserve"> </w:t>
      </w:r>
      <w:r w:rsidRPr="0096029E">
        <w:rPr>
          <w:lang w:val="el-GR"/>
        </w:rPr>
        <w:t xml:space="preserve">Η τρέχουσα θεωρητική βάση είναι απολ͏ύτω͏ς αν͏αγκ͏αία για την επόμενη͏ φάση της ͏ερευνητικής εργασίας ό͏που </w:t>
      </w:r>
      <w:r>
        <w:rPr>
          <w:lang w:val="el-GR"/>
        </w:rPr>
        <w:t>η</w:t>
      </w:r>
      <w:r w:rsidRPr="0096029E">
        <w:rPr>
          <w:lang w:val="el-GR"/>
        </w:rPr>
        <w:t xml:space="preserve"> χρήση του π͏ρογραμματιστικού περιβάλλοντος Python ͏και η σύγκριση͏ διαφορετικών συνόλω͏ν δεδομένων μπορούν να προσφέ͏ρουν σημαντική βοήθεια στη συστηματικ͏ή διερεύ͏νηση</w:t>
      </w:r>
      <w:r>
        <w:rPr>
          <w:lang w:val="el-GR"/>
        </w:rPr>
        <w:t>,</w:t>
      </w:r>
      <w:r w:rsidRPr="0096029E">
        <w:rPr>
          <w:lang w:val="el-GR"/>
        </w:rPr>
        <w:t xml:space="preserve"> καλύτερη ͏αξ͏ιολόγηση και σωστή ερμηνεία των͏ δεδομένων που προκύπτο͏υν από τη fl͏uxomi͏cs.</w:t>
      </w:r>
    </w:p>
    <w:p w14:paraId="734CE09F" w14:textId="77777777" w:rsidR="00963257" w:rsidRDefault="00963257">
      <w:pPr>
        <w:spacing w:after="200" w:line="276" w:lineRule="auto"/>
        <w:ind w:firstLine="0"/>
        <w:rPr>
          <w:lang w:val="el-GR"/>
        </w:rPr>
      </w:pPr>
    </w:p>
    <w:p w14:paraId="67523250" w14:textId="6CA7157A" w:rsidR="00963257" w:rsidRPr="00963257" w:rsidRDefault="00963257" w:rsidP="00963257">
      <w:pPr>
        <w:pStyle w:val="Heading1"/>
        <w:jc w:val="both"/>
        <w:rPr>
          <w:lang w:val="el-GR"/>
        </w:rPr>
      </w:pPr>
      <w:r>
        <w:rPr>
          <w:lang w:val="el-GR"/>
        </w:rPr>
        <w:t>7</w:t>
      </w:r>
      <w:r w:rsidRPr="00AA1B08">
        <w:rPr>
          <w:lang w:val="el-GR"/>
        </w:rPr>
        <w:t xml:space="preserve">. </w:t>
      </w:r>
      <w:r w:rsidRPr="00963257">
        <w:rPr>
          <w:lang w:val="el-GR"/>
        </w:rPr>
        <w:t>Σκοπός της Εργασίας και Ερευνητικά Ερωτήματα</w:t>
      </w:r>
    </w:p>
    <w:p w14:paraId="57611F52" w14:textId="1F435ACB" w:rsidR="00963257" w:rsidRPr="00AA1B08" w:rsidRDefault="00963257" w:rsidP="00963257">
      <w:pPr>
        <w:pStyle w:val="Heading1"/>
        <w:jc w:val="both"/>
        <w:rPr>
          <w:lang w:val="el-GR"/>
        </w:rPr>
      </w:pPr>
      <w:r>
        <w:rPr>
          <w:lang w:val="el-GR"/>
        </w:rPr>
        <w:t>8</w:t>
      </w:r>
      <w:r w:rsidRPr="00AA1B08">
        <w:rPr>
          <w:lang w:val="el-GR"/>
        </w:rPr>
        <w:t xml:space="preserve">. </w:t>
      </w:r>
      <w:r w:rsidRPr="00963257">
        <w:rPr>
          <w:lang w:val="el-GR"/>
        </w:rPr>
        <w:t>Υλικά και Μέθοδοι</w:t>
      </w:r>
    </w:p>
    <w:p w14:paraId="43FB7B15" w14:textId="329ECACA" w:rsidR="00963257" w:rsidRPr="00AA1B08" w:rsidRDefault="00963257" w:rsidP="00963257">
      <w:pPr>
        <w:pStyle w:val="Heading1"/>
        <w:jc w:val="both"/>
        <w:rPr>
          <w:lang w:val="el-GR"/>
        </w:rPr>
      </w:pPr>
      <w:r>
        <w:rPr>
          <w:lang w:val="el-GR"/>
        </w:rPr>
        <w:t>9</w:t>
      </w:r>
      <w:r w:rsidRPr="00AA1B08">
        <w:rPr>
          <w:lang w:val="el-GR"/>
        </w:rPr>
        <w:t xml:space="preserve">. </w:t>
      </w:r>
      <w:r w:rsidRPr="00963257">
        <w:rPr>
          <w:lang w:val="el-GR"/>
        </w:rPr>
        <w:t>Αποτελέσματα</w:t>
      </w:r>
    </w:p>
    <w:p w14:paraId="21ADBCDB" w14:textId="4AA8A985" w:rsidR="00963257" w:rsidRPr="00AA1B08" w:rsidRDefault="00963257" w:rsidP="00963257">
      <w:pPr>
        <w:pStyle w:val="Heading1"/>
        <w:jc w:val="both"/>
        <w:rPr>
          <w:lang w:val="el-GR"/>
        </w:rPr>
      </w:pPr>
      <w:r>
        <w:rPr>
          <w:lang w:val="el-GR"/>
        </w:rPr>
        <w:t>10</w:t>
      </w:r>
      <w:r w:rsidRPr="00AA1B08">
        <w:rPr>
          <w:lang w:val="el-GR"/>
        </w:rPr>
        <w:t xml:space="preserve">. </w:t>
      </w:r>
      <w:r>
        <w:rPr>
          <w:lang w:val="el-GR"/>
        </w:rPr>
        <w:t xml:space="preserve">Συμπεράσματα και </w:t>
      </w:r>
      <w:r w:rsidRPr="00963257">
        <w:rPr>
          <w:lang w:val="el-GR"/>
        </w:rPr>
        <w:t>Συζήτηση</w:t>
      </w:r>
    </w:p>
    <w:p w14:paraId="5C95C735" w14:textId="500BE494" w:rsidR="001B66E6" w:rsidRDefault="001B66E6">
      <w:pPr>
        <w:spacing w:after="200" w:line="276" w:lineRule="auto"/>
        <w:ind w:firstLine="0"/>
        <w:rPr>
          <w:lang w:val="el-GR"/>
        </w:rPr>
      </w:pPr>
      <w:r>
        <w:rPr>
          <w:lang w:val="el-GR"/>
        </w:rPr>
        <w:br w:type="page"/>
      </w:r>
    </w:p>
    <w:p w14:paraId="72783892" w14:textId="77777777" w:rsidR="009345C4" w:rsidRPr="00E62B22" w:rsidRDefault="00000000" w:rsidP="00AA1B08">
      <w:pPr>
        <w:pStyle w:val="Heading1"/>
        <w:jc w:val="both"/>
      </w:pPr>
      <w:r w:rsidRPr="00963257">
        <w:rPr>
          <w:lang w:val="el-GR"/>
        </w:rPr>
        <w:lastRenderedPageBreak/>
        <w:t>Βιβλιογραφία</w:t>
      </w:r>
    </w:p>
    <w:p w14:paraId="091F1E7F" w14:textId="77777777" w:rsidR="009345C4" w:rsidRDefault="00000000" w:rsidP="00AA1B08">
      <w:pPr>
        <w:spacing w:line="276" w:lineRule="auto"/>
        <w:ind w:left="397" w:hanging="397"/>
        <w:jc w:val="both"/>
      </w:pPr>
      <w:r>
        <w:rPr>
          <w:sz w:val="21"/>
        </w:rPr>
        <w:t>1. Tolani P, Gupta S, Yadav K, Aggarwal S, Yadav AK. Big data, integrative omics and network biology. Advances in Protein Chemistry and Structural Biology. 2021;127:127–160.</w:t>
      </w:r>
    </w:p>
    <w:p w14:paraId="09E19F85" w14:textId="77777777" w:rsidR="009345C4" w:rsidRDefault="00000000" w:rsidP="00AA1B08">
      <w:pPr>
        <w:spacing w:line="276" w:lineRule="auto"/>
        <w:ind w:left="397" w:hanging="397"/>
        <w:jc w:val="both"/>
      </w:pPr>
      <w:r>
        <w:rPr>
          <w:sz w:val="21"/>
        </w:rPr>
        <w:t>2. Winter G, Krömer JO. Fluxomics — connecting omics analysis and phenotypes. Environmental Microbiology. 2013;15(7):1901–1916.</w:t>
      </w:r>
    </w:p>
    <w:p w14:paraId="2FB15954" w14:textId="77777777" w:rsidR="009345C4" w:rsidRDefault="00000000" w:rsidP="00AA1B08">
      <w:pPr>
        <w:spacing w:line="276" w:lineRule="auto"/>
        <w:ind w:left="397" w:hanging="397"/>
        <w:jc w:val="both"/>
      </w:pPr>
      <w:r>
        <w:rPr>
          <w:sz w:val="21"/>
        </w:rPr>
        <w:t>3. Emwas AH, Szczepski K, Al-Younis I, Lachowicz JI, Jaremko M. Fluxomics — New Metabolomics Approaches to Monitor Metabolic Pathways. Frontiers in Pharmacology. 2022;13:805782.</w:t>
      </w:r>
    </w:p>
    <w:p w14:paraId="41BCC534" w14:textId="77777777" w:rsidR="009345C4" w:rsidRDefault="00000000" w:rsidP="00AA1B08">
      <w:pPr>
        <w:spacing w:line="276" w:lineRule="auto"/>
        <w:ind w:left="397" w:hanging="397"/>
        <w:jc w:val="both"/>
      </w:pPr>
      <w:r>
        <w:rPr>
          <w:sz w:val="21"/>
        </w:rPr>
        <w:t>4. Sauer U. Metabolic networks in motion: ¹³C-based flux analysis. Molecular Systems Biology. 2006;2:62.</w:t>
      </w:r>
    </w:p>
    <w:p w14:paraId="01E645FE" w14:textId="77777777" w:rsidR="009345C4" w:rsidRDefault="00000000" w:rsidP="00AA1B08">
      <w:pPr>
        <w:spacing w:line="276" w:lineRule="auto"/>
        <w:ind w:left="397" w:hanging="397"/>
        <w:jc w:val="both"/>
      </w:pPr>
      <w:r>
        <w:rPr>
          <w:sz w:val="21"/>
        </w:rPr>
        <w:t>5. Ohno S, Uematsu S, Kuroda S. Quantitative metabolic fluxes regulated by trans-omic networks. Biochemical Journal. 2022;479(7):787–804.</w:t>
      </w:r>
    </w:p>
    <w:p w14:paraId="7A17DC8A" w14:textId="77777777" w:rsidR="009345C4" w:rsidRDefault="00000000" w:rsidP="00AA1B08">
      <w:pPr>
        <w:spacing w:line="276" w:lineRule="auto"/>
        <w:ind w:left="397" w:hanging="397"/>
        <w:jc w:val="both"/>
      </w:pPr>
      <w:r>
        <w:rPr>
          <w:sz w:val="21"/>
        </w:rPr>
        <w:t>6. Niedenführ S, Wiechert W, Nöh K. How to measure metabolic fluxes: a taxonomic guide for ¹³C fluxomics. Current Opinion in Biotechnology. 2015;34:82–90.</w:t>
      </w:r>
    </w:p>
    <w:p w14:paraId="00748DFA" w14:textId="77777777" w:rsidR="009345C4" w:rsidRDefault="00000000" w:rsidP="00AA1B08">
      <w:pPr>
        <w:spacing w:line="276" w:lineRule="auto"/>
        <w:ind w:left="397" w:hanging="397"/>
        <w:jc w:val="both"/>
      </w:pPr>
      <w:r>
        <w:rPr>
          <w:sz w:val="21"/>
        </w:rPr>
        <w:t>7. Wu C, Cano M, Gao X, Lo J, Maness P-C, Xiong W. A quantitative lens on anaerobic life: leveraging the state-of-the-art fluxomics approach to explore clostridial metabolism. Current Opinion in Biotechnology. 2020;64:47–54.</w:t>
      </w:r>
    </w:p>
    <w:p w14:paraId="12777355" w14:textId="77777777" w:rsidR="009345C4" w:rsidRDefault="00000000" w:rsidP="00AA1B08">
      <w:pPr>
        <w:spacing w:line="276" w:lineRule="auto"/>
        <w:ind w:left="397" w:hanging="397"/>
        <w:jc w:val="both"/>
      </w:pPr>
      <w:r>
        <w:rPr>
          <w:sz w:val="21"/>
        </w:rPr>
        <w:t>8. Klapa M, Pantziri M, Karakitsou E. Mathematical Concepts of Fluxomics. Metabolic Engineering &amp; Systems Biology Laboratory, FORTH/ICE-HT, Patras, Greece. Lecture notes.</w:t>
      </w:r>
    </w:p>
    <w:p w14:paraId="0B90509C" w14:textId="77777777" w:rsidR="009345C4" w:rsidRDefault="00000000" w:rsidP="00AA1B08">
      <w:pPr>
        <w:spacing w:line="276" w:lineRule="auto"/>
        <w:ind w:left="397" w:hanging="397"/>
        <w:jc w:val="both"/>
      </w:pPr>
      <w:r>
        <w:rPr>
          <w:sz w:val="21"/>
        </w:rPr>
        <w:t>9. Orth JD, Thiele I, Palsson BØ. What is flux balance analysis? Nature Biotechnology. 2010;28(3):245–248.</w:t>
      </w:r>
    </w:p>
    <w:p w14:paraId="3A712FA6" w14:textId="77777777" w:rsidR="009345C4" w:rsidRDefault="00000000" w:rsidP="00AA1B08">
      <w:pPr>
        <w:spacing w:line="276" w:lineRule="auto"/>
        <w:ind w:left="397" w:hanging="397"/>
        <w:jc w:val="both"/>
      </w:pPr>
      <w:r>
        <w:rPr>
          <w:sz w:val="21"/>
        </w:rPr>
        <w:t>10. Antoniewicz MR. Methods and advances in metabolic flux analysis: a mini-review. Journal of Industrial Microbiology &amp; Biotechnology. 2015;42:317–325.</w:t>
      </w:r>
    </w:p>
    <w:p w14:paraId="233DD3A1" w14:textId="77777777" w:rsidR="009345C4" w:rsidRDefault="00000000" w:rsidP="00AA1B08">
      <w:pPr>
        <w:spacing w:line="276" w:lineRule="auto"/>
        <w:ind w:left="397" w:hanging="397"/>
        <w:jc w:val="both"/>
      </w:pPr>
      <w:r>
        <w:rPr>
          <w:sz w:val="21"/>
        </w:rPr>
        <w:t>11. Klapa MI, Park SM, Sinskey AJ, Stephanopoulos G. Metabolite and isotopomer balancing in the analysis of metabolic cycles. Biotechnology and Bioengineering. 1999;62(4):375–391.</w:t>
      </w:r>
    </w:p>
    <w:p w14:paraId="15EC7AE4" w14:textId="77777777" w:rsidR="009345C4" w:rsidRDefault="00000000" w:rsidP="00AA1B08">
      <w:pPr>
        <w:spacing w:line="276" w:lineRule="auto"/>
        <w:ind w:left="397" w:hanging="397"/>
        <w:jc w:val="both"/>
      </w:pPr>
      <w:r>
        <w:rPr>
          <w:sz w:val="21"/>
        </w:rPr>
        <w:t>12. Isermann N, Wiechert W. Metabolic isotopomer labeling systems. Part II: structural identifiability analysis. Mathematical Biosciences. 2003;183(2):175–214.</w:t>
      </w:r>
    </w:p>
    <w:p w14:paraId="2C334788" w14:textId="77777777" w:rsidR="009345C4" w:rsidRDefault="00000000" w:rsidP="00AA1B08">
      <w:pPr>
        <w:spacing w:line="276" w:lineRule="auto"/>
        <w:ind w:left="397" w:hanging="397"/>
        <w:jc w:val="both"/>
      </w:pPr>
      <w:r>
        <w:rPr>
          <w:sz w:val="21"/>
        </w:rPr>
        <w:t>13. Klapa MI, Aon JC, Stephanopoulos G. Systematic quantification of complex metabolic flux networks using stable isotopes and mass spectrometry. European Journal of Biochemistry. 2003;270(17):3525–3542.</w:t>
      </w:r>
    </w:p>
    <w:p w14:paraId="464C09EB" w14:textId="77777777" w:rsidR="009345C4" w:rsidRDefault="00000000" w:rsidP="00AA1B08">
      <w:pPr>
        <w:spacing w:line="276" w:lineRule="auto"/>
        <w:ind w:left="397" w:hanging="397"/>
        <w:jc w:val="both"/>
      </w:pPr>
      <w:r>
        <w:rPr>
          <w:sz w:val="21"/>
        </w:rPr>
        <w:t>14. Klapa M. Least-Squares Regression Notes – Metabolite Balancing. Metabolic Engineering &amp; Systems Biology Laboratory, FORTH/ICE-HT, Patras, Greece. Lecture notes.</w:t>
      </w:r>
    </w:p>
    <w:p w14:paraId="6E254A38" w14:textId="77777777" w:rsidR="009345C4" w:rsidRDefault="00000000" w:rsidP="00AA1B08">
      <w:pPr>
        <w:spacing w:line="276" w:lineRule="auto"/>
        <w:ind w:left="397" w:hanging="397"/>
        <w:jc w:val="both"/>
      </w:pPr>
      <w:r>
        <w:rPr>
          <w:sz w:val="21"/>
        </w:rPr>
        <w:t>15. Stephanopoulos G, Aristidou AA, Nielsen J. Metabolic Engineering: Principles and Methodologies. San Diego: Academic Press; 1998.</w:t>
      </w:r>
    </w:p>
    <w:p w14:paraId="279D3BFC" w14:textId="77777777" w:rsidR="009345C4" w:rsidRDefault="00000000" w:rsidP="00AA1B08">
      <w:pPr>
        <w:spacing w:line="276" w:lineRule="auto"/>
        <w:ind w:left="397" w:hanging="397"/>
        <w:jc w:val="both"/>
      </w:pPr>
      <w:r>
        <w:rPr>
          <w:sz w:val="21"/>
        </w:rPr>
        <w:t>16. Varma A, Palsson BO. Metabolic flux balancing: basic concepts, scientific and practical use. Bio/Technology. 1994;12(10):994–998.</w:t>
      </w:r>
    </w:p>
    <w:p w14:paraId="5612ECEA" w14:textId="77777777" w:rsidR="009345C4" w:rsidRDefault="00000000" w:rsidP="00AA1B08">
      <w:pPr>
        <w:spacing w:line="276" w:lineRule="auto"/>
        <w:ind w:left="397" w:hanging="397"/>
        <w:jc w:val="both"/>
      </w:pPr>
      <w:r>
        <w:rPr>
          <w:sz w:val="21"/>
        </w:rPr>
        <w:t>17. Mahadevan R, Schilling CH. The effects of alternate optimal solutions in constraint-based genome-scale metabolic models. Metabolic Engineering. 2003;5(4):264–276.</w:t>
      </w:r>
    </w:p>
    <w:p w14:paraId="2F17B9F4" w14:textId="77777777" w:rsidR="009345C4" w:rsidRDefault="00000000" w:rsidP="00AA1B08">
      <w:pPr>
        <w:spacing w:line="276" w:lineRule="auto"/>
        <w:ind w:left="397" w:hanging="397"/>
        <w:jc w:val="both"/>
      </w:pPr>
      <w:r>
        <w:rPr>
          <w:sz w:val="21"/>
        </w:rPr>
        <w:t>18. Gudmundsson S, Thiele I. Computationally efficient flux variability analysis. BMC Bioinformatics. 2010;11:489.</w:t>
      </w:r>
    </w:p>
    <w:p w14:paraId="3C45A387" w14:textId="77777777" w:rsidR="009345C4" w:rsidRDefault="00000000" w:rsidP="00AA1B08">
      <w:pPr>
        <w:spacing w:line="276" w:lineRule="auto"/>
        <w:ind w:left="397" w:hanging="397"/>
        <w:jc w:val="both"/>
      </w:pPr>
      <w:r>
        <w:rPr>
          <w:sz w:val="21"/>
        </w:rPr>
        <w:t>19. Lewis NE, Hixson KK, Conrad TM, Lerman JA, Charusanti P, Polpitiya AD, et al. Omic data from evolved E. coli are consistent with computed optimal growth from genome-scale models. Molecular Systems Biology. 2010;6:390.</w:t>
      </w:r>
    </w:p>
    <w:p w14:paraId="569F3C5F" w14:textId="77777777" w:rsidR="009345C4" w:rsidRDefault="00000000" w:rsidP="00AA1B08">
      <w:pPr>
        <w:spacing w:line="276" w:lineRule="auto"/>
        <w:ind w:left="397" w:hanging="397"/>
        <w:jc w:val="both"/>
      </w:pPr>
      <w:r>
        <w:rPr>
          <w:sz w:val="21"/>
        </w:rPr>
        <w:lastRenderedPageBreak/>
        <w:t>20. Burgard AP, Nikolaev EV, Schilling CH, Maranas CD. Flux coupling analysis of genome-scale metabolic network reconstructions. Genome Research. 2004;14(2):301–312.</w:t>
      </w:r>
    </w:p>
    <w:p w14:paraId="35DBE98B" w14:textId="77777777" w:rsidR="009345C4" w:rsidRDefault="00000000" w:rsidP="00AA1B08">
      <w:pPr>
        <w:spacing w:line="276" w:lineRule="auto"/>
        <w:ind w:left="397" w:hanging="397"/>
        <w:jc w:val="both"/>
      </w:pPr>
      <w:r>
        <w:rPr>
          <w:sz w:val="21"/>
        </w:rPr>
        <w:t>21. Schuster S, Fell DA, Dandekar T. A general definition of metabolic pathways useful for systematic organization and analysis of complex metabolic networks. Nature Biotechnology. 2000;18(3):326–332.</w:t>
      </w:r>
    </w:p>
    <w:p w14:paraId="509B5BF4" w14:textId="77777777" w:rsidR="009345C4" w:rsidRDefault="00000000" w:rsidP="00AA1B08">
      <w:pPr>
        <w:spacing w:line="276" w:lineRule="auto"/>
        <w:ind w:left="397" w:hanging="397"/>
        <w:jc w:val="both"/>
      </w:pPr>
      <w:r>
        <w:rPr>
          <w:sz w:val="21"/>
        </w:rPr>
        <w:t>22. Papin JA, Stelling J, Price ND, Klamt S, Schuster S, Palsson BO. Comparison of network-based pathway analysis methods. Trends in Biotechnology. 2004;22(8):400–405.</w:t>
      </w:r>
    </w:p>
    <w:p w14:paraId="73236D0A" w14:textId="77777777" w:rsidR="009345C4" w:rsidRDefault="00000000" w:rsidP="00AA1B08">
      <w:pPr>
        <w:spacing w:line="276" w:lineRule="auto"/>
        <w:ind w:left="397" w:hanging="397"/>
        <w:jc w:val="both"/>
      </w:pPr>
      <w:r>
        <w:rPr>
          <w:sz w:val="21"/>
        </w:rPr>
        <w:t>23. Schilling CH, Letscher D, Palsson BO. Theory for the systemic definition of metabolic pathways and their use in interpreting metabolic function from a pathway-oriented perspective. Journal of Theoretical Biology. 2000;203(3):229–248.</w:t>
      </w:r>
    </w:p>
    <w:p w14:paraId="311B0AD3" w14:textId="77777777" w:rsidR="009345C4" w:rsidRDefault="00000000" w:rsidP="00AA1B08">
      <w:pPr>
        <w:spacing w:line="276" w:lineRule="auto"/>
        <w:ind w:left="397" w:hanging="397"/>
        <w:jc w:val="both"/>
      </w:pPr>
      <w:r>
        <w:rPr>
          <w:sz w:val="21"/>
        </w:rPr>
        <w:t>24. Henry CS, Broadbelt LJ, Hatzimanikatis V. Thermodynamics-based metabolic flux analysis. Biophysical Journal. 2007;92(5):1792–1805.</w:t>
      </w:r>
    </w:p>
    <w:p w14:paraId="757B1398" w14:textId="77777777" w:rsidR="009345C4" w:rsidRDefault="00000000" w:rsidP="00AA1B08">
      <w:pPr>
        <w:spacing w:line="276" w:lineRule="auto"/>
        <w:ind w:left="397" w:hanging="397"/>
        <w:jc w:val="both"/>
      </w:pPr>
      <w:r>
        <w:rPr>
          <w:sz w:val="21"/>
        </w:rPr>
        <w:t>25. Noor E. Removing both internal and unrealistic energy-generating cycles in flux balance analysis. arXiv. 2018;1803.04999.</w:t>
      </w:r>
    </w:p>
    <w:p w14:paraId="0DABB159" w14:textId="77777777" w:rsidR="009345C4" w:rsidRDefault="00000000" w:rsidP="00AA1B08">
      <w:pPr>
        <w:spacing w:line="276" w:lineRule="auto"/>
        <w:ind w:left="397" w:hanging="397"/>
        <w:jc w:val="both"/>
      </w:pPr>
      <w:r>
        <w:rPr>
          <w:sz w:val="21"/>
        </w:rPr>
        <w:t>26. Wiechert W. ¹³C metabolic flux analysis. Metabolic Engineering. 2001;3(3):195–206.</w:t>
      </w:r>
    </w:p>
    <w:p w14:paraId="0EBF5204" w14:textId="77777777" w:rsidR="009345C4" w:rsidRDefault="00000000" w:rsidP="00AA1B08">
      <w:pPr>
        <w:spacing w:line="276" w:lineRule="auto"/>
        <w:ind w:left="397" w:hanging="397"/>
        <w:jc w:val="both"/>
      </w:pPr>
      <w:r>
        <w:rPr>
          <w:sz w:val="21"/>
        </w:rPr>
        <w:t>27. Zamboni N, Fendt SM, Rühl M, Sauer U. ¹³C-based metabolic flux analysis. Nature Protocols. 2009;4(6):878–892.</w:t>
      </w:r>
    </w:p>
    <w:p w14:paraId="5CBA1D26" w14:textId="77777777" w:rsidR="009345C4" w:rsidRDefault="00000000" w:rsidP="00AA1B08">
      <w:pPr>
        <w:spacing w:line="276" w:lineRule="auto"/>
        <w:ind w:left="397" w:hanging="397"/>
        <w:jc w:val="both"/>
      </w:pPr>
      <w:r>
        <w:rPr>
          <w:sz w:val="21"/>
        </w:rPr>
        <w:t>28. Antoniewicz MR, Kelleher JK, Stephanopoulos G. Elementary metabolite units: a novel framework for modeling isotopic distributions. Metabolic Engineering. 2007;9(1):68–86.</w:t>
      </w:r>
    </w:p>
    <w:p w14:paraId="6AFD0F65" w14:textId="77777777" w:rsidR="009345C4" w:rsidRDefault="00000000" w:rsidP="00AA1B08">
      <w:pPr>
        <w:spacing w:line="276" w:lineRule="auto"/>
        <w:ind w:left="397" w:hanging="397"/>
        <w:jc w:val="both"/>
      </w:pPr>
      <w:r>
        <w:rPr>
          <w:sz w:val="21"/>
        </w:rPr>
        <w:t>29. Crown SB, Antoniewicz MR. Parallel labeling experiments and metabolic flux analysis: past, present and future methodologies. Metabolic Engineering. 2013;16:21–32.</w:t>
      </w:r>
    </w:p>
    <w:p w14:paraId="094498AB" w14:textId="77777777" w:rsidR="009345C4" w:rsidRDefault="00000000" w:rsidP="00AA1B08">
      <w:pPr>
        <w:spacing w:line="276" w:lineRule="auto"/>
        <w:ind w:left="397" w:hanging="397"/>
        <w:jc w:val="both"/>
      </w:pPr>
      <w:r>
        <w:rPr>
          <w:sz w:val="21"/>
        </w:rPr>
        <w:t>30. Young JD. INCA: a computational platform for isotopically non-stationary metabolic flux analysis. Bioinformatics. 2014;30(9):1333–1335.</w:t>
      </w:r>
    </w:p>
    <w:p w14:paraId="27A19F14" w14:textId="77777777" w:rsidR="009345C4" w:rsidRDefault="00000000" w:rsidP="00AA1B08">
      <w:pPr>
        <w:spacing w:line="276" w:lineRule="auto"/>
        <w:ind w:left="397" w:hanging="397"/>
        <w:jc w:val="both"/>
      </w:pPr>
      <w:r>
        <w:rPr>
          <w:sz w:val="21"/>
        </w:rPr>
        <w:t>31. Fernandez CA, Des Rosiers C, Previs SF, David F, Brunengraber H. Correction of ¹³C mass isotopomer distributions for natural stable isotope abundance. Journal of Mass Spectrometry. 1996;31(3):255–262.</w:t>
      </w:r>
    </w:p>
    <w:p w14:paraId="7E609CA0" w14:textId="77777777" w:rsidR="009345C4" w:rsidRDefault="00000000" w:rsidP="00AA1B08">
      <w:pPr>
        <w:spacing w:line="276" w:lineRule="auto"/>
        <w:ind w:left="397" w:hanging="397"/>
        <w:jc w:val="both"/>
      </w:pPr>
      <w:r>
        <w:rPr>
          <w:sz w:val="21"/>
        </w:rPr>
        <w:t>32. van Winden WA, Wittmann C, Heinzle E, Heijnen JJ. Correcting mass isotopomer distributions for naturally occurring isotopes. Biotechnology and Bioengineering. 2002;80(4):477–479.</w:t>
      </w:r>
    </w:p>
    <w:p w14:paraId="5B65A893" w14:textId="77777777" w:rsidR="009345C4" w:rsidRDefault="00000000" w:rsidP="00AA1B08">
      <w:pPr>
        <w:spacing w:line="276" w:lineRule="auto"/>
        <w:ind w:left="397" w:hanging="397"/>
        <w:jc w:val="both"/>
      </w:pPr>
      <w:r>
        <w:rPr>
          <w:sz w:val="21"/>
        </w:rPr>
        <w:t>33. Heinonen M, Osmala M, Mannerström H, Wallenius J, Kaski S, Rousu J, Lähdesmäki H. Bayesian metabolic flux analysis reveals intracellular flux couplings. Bioinformatics. 2019;35(14):i548–i557.</w:t>
      </w:r>
    </w:p>
    <w:p w14:paraId="6600F261" w14:textId="77777777" w:rsidR="009345C4" w:rsidRDefault="00000000" w:rsidP="00AA1B08">
      <w:pPr>
        <w:spacing w:line="276" w:lineRule="auto"/>
        <w:ind w:left="397" w:hanging="397"/>
        <w:jc w:val="both"/>
      </w:pPr>
      <w:r>
        <w:rPr>
          <w:sz w:val="21"/>
        </w:rPr>
        <w:t>34. Mahadevan R, Edwards JS, Doyle FJ. Dynamic flux balance analysis of diauxic growth in Escherichia coli. Biophysical Journal. 2002;83(3):1331–1340.</w:t>
      </w:r>
    </w:p>
    <w:p w14:paraId="4D5F716B" w14:textId="77777777" w:rsidR="009345C4" w:rsidRDefault="00000000" w:rsidP="00AA1B08">
      <w:pPr>
        <w:spacing w:line="276" w:lineRule="auto"/>
        <w:ind w:left="397" w:hanging="397"/>
        <w:jc w:val="both"/>
      </w:pPr>
      <w:r>
        <w:rPr>
          <w:sz w:val="21"/>
        </w:rPr>
        <w:t>35. Chassagnole C, Noisommit-Rizzi N, Schmid JW, Mauch K, Reuss M. Dynamic modeling of the central carbon metabolism of Escherichia coli. Biotechnology and Bioengineering. 2002;79(1):53–73.</w:t>
      </w:r>
    </w:p>
    <w:p w14:paraId="618EEB36" w14:textId="77777777" w:rsidR="009345C4" w:rsidRDefault="00000000" w:rsidP="00AA1B08">
      <w:pPr>
        <w:spacing w:line="276" w:lineRule="auto"/>
        <w:ind w:left="397" w:hanging="397"/>
        <w:jc w:val="both"/>
      </w:pPr>
      <w:r>
        <w:rPr>
          <w:sz w:val="21"/>
        </w:rPr>
        <w:t>36. Teusink B, Passarge J, Reijenga CA, Esgalhado E, van der Weijden CC, Schepper M, et al. Can yeast glycolysis be understood in terms of in vitro kinetics of the constituent enzymes? European Journal of Biochemistry. 2000;267(17):5313–5329.</w:t>
      </w:r>
    </w:p>
    <w:p w14:paraId="42E2728C" w14:textId="77777777" w:rsidR="009345C4" w:rsidRDefault="00000000" w:rsidP="00AA1B08">
      <w:pPr>
        <w:spacing w:line="276" w:lineRule="auto"/>
        <w:ind w:left="397" w:hanging="397"/>
        <w:jc w:val="both"/>
      </w:pPr>
      <w:r>
        <w:rPr>
          <w:sz w:val="21"/>
        </w:rPr>
        <w:t>37. Kacser H, Burns JA. The control of flux. Symposia of the Society for Experimental Biology. 1973;27:65–104.</w:t>
      </w:r>
    </w:p>
    <w:p w14:paraId="04514F56" w14:textId="77777777" w:rsidR="009345C4" w:rsidRDefault="00000000" w:rsidP="00AA1B08">
      <w:pPr>
        <w:spacing w:line="276" w:lineRule="auto"/>
        <w:ind w:left="397" w:hanging="397"/>
        <w:jc w:val="both"/>
      </w:pPr>
      <w:r>
        <w:rPr>
          <w:sz w:val="21"/>
        </w:rPr>
        <w:t>38. Heinrich R, Rapoport TA. A linear steady-state treatment of enzymatic chains: general properties, control and effector strength. European Journal of Biochemistry. 1974;42(1):89–95.</w:t>
      </w:r>
    </w:p>
    <w:p w14:paraId="3E5D4DFD" w14:textId="77777777" w:rsidR="009345C4" w:rsidRDefault="00000000" w:rsidP="00AA1B08">
      <w:pPr>
        <w:spacing w:line="276" w:lineRule="auto"/>
        <w:ind w:left="397" w:hanging="397"/>
        <w:jc w:val="both"/>
      </w:pPr>
      <w:r>
        <w:rPr>
          <w:sz w:val="21"/>
        </w:rPr>
        <w:t>39. Sánchez BJ, Zhang C, Nilsson A, Lahtvee PJ, Kerkhoven EJ, Nielsen J. Improving the phenotype predictions of a yeast genome-scale metabolic model by incorporating enzymatic constraints. Molecular Systems Biology. 2017;13(8):935.</w:t>
      </w:r>
    </w:p>
    <w:p w14:paraId="1C85C226" w14:textId="77777777" w:rsidR="009345C4" w:rsidRDefault="00000000" w:rsidP="00AA1B08">
      <w:pPr>
        <w:spacing w:line="276" w:lineRule="auto"/>
        <w:ind w:left="397" w:hanging="397"/>
        <w:jc w:val="both"/>
      </w:pPr>
      <w:r>
        <w:rPr>
          <w:sz w:val="21"/>
        </w:rPr>
        <w:lastRenderedPageBreak/>
        <w:t>40. Adadi R, Volkmer B, Milo R, Heinemann M, Shlomi T. Prediction of microbial growth rate versus biomass yield by a metabolic network with kinetic parameters. PLoS Computational Biology. 2012;8(7):e1002575.</w:t>
      </w:r>
    </w:p>
    <w:p w14:paraId="5275DA1C" w14:textId="77777777" w:rsidR="009345C4" w:rsidRDefault="00000000" w:rsidP="00AA1B08">
      <w:pPr>
        <w:spacing w:line="276" w:lineRule="auto"/>
        <w:ind w:left="397" w:hanging="397"/>
        <w:jc w:val="both"/>
      </w:pPr>
      <w:r>
        <w:rPr>
          <w:sz w:val="21"/>
        </w:rPr>
        <w:t>41. O’Brien EJ, Lerman JA, Chang RL, Hyduke DR, Palsson BO. Genome-scale models of metabolism and gene expression extend and refine growth phenotype prediction. Molecular Systems Biology. 2013;9:693.</w:t>
      </w:r>
    </w:p>
    <w:p w14:paraId="0E3D47C1" w14:textId="77777777" w:rsidR="009345C4" w:rsidRDefault="00000000" w:rsidP="00AA1B08">
      <w:pPr>
        <w:spacing w:line="276" w:lineRule="auto"/>
        <w:ind w:left="397" w:hanging="397"/>
        <w:jc w:val="both"/>
      </w:pPr>
      <w:r>
        <w:rPr>
          <w:sz w:val="21"/>
        </w:rPr>
        <w:t>42. Salvy P, Hatzimanikatis V. The ETFL formulation allows multi-omics integration in thermodynamics-compliant metabolism and expression models. Nature Communications. 2020;11:30.</w:t>
      </w:r>
    </w:p>
    <w:p w14:paraId="5FF679F3" w14:textId="77777777" w:rsidR="009345C4" w:rsidRDefault="00000000" w:rsidP="00AA1B08">
      <w:pPr>
        <w:spacing w:line="276" w:lineRule="auto"/>
        <w:ind w:left="397" w:hanging="397"/>
        <w:jc w:val="both"/>
      </w:pPr>
      <w:r>
        <w:rPr>
          <w:sz w:val="21"/>
        </w:rPr>
        <w:t>43. Ebrahim A, Lerman JA, Palsson BO, Hyduke DR. COBRApy: constraints-based reconstruction and analysis for Python. BMC Systems Biology. 2013;7:74.</w:t>
      </w:r>
    </w:p>
    <w:p w14:paraId="0DB13A05" w14:textId="77777777" w:rsidR="009345C4" w:rsidRDefault="00000000" w:rsidP="00AA1B08">
      <w:pPr>
        <w:spacing w:line="276" w:lineRule="auto"/>
        <w:ind w:left="397" w:hanging="397"/>
        <w:jc w:val="both"/>
      </w:pPr>
      <w:r>
        <w:rPr>
          <w:sz w:val="21"/>
        </w:rPr>
        <w:t>44. Heirendt L, Arreckx S, Pfau T, Mendoza SN, Richelle A, Heinken A, et al. Creation and analysis of biochemical constraint-based models using the COBRA Toolbox v.3.0. Nature Protocols. 2019;14:639–702.</w:t>
      </w:r>
    </w:p>
    <w:p w14:paraId="630B8404" w14:textId="77777777" w:rsidR="009345C4" w:rsidRDefault="00000000" w:rsidP="00AA1B08">
      <w:pPr>
        <w:spacing w:line="276" w:lineRule="auto"/>
        <w:ind w:left="397" w:hanging="397"/>
        <w:jc w:val="both"/>
      </w:pPr>
      <w:r>
        <w:rPr>
          <w:sz w:val="21"/>
        </w:rPr>
        <w:t>45. King ZA, Lu J, Dräger A, Miller P, Federowicz S, Lerman JA, et al. BiGG Models: A platform for integrating, standardizing and sharing genome-scale models. Nucleic Acids Research. 2016;44(D1):D515–D522.</w:t>
      </w:r>
    </w:p>
    <w:sectPr w:rsidR="009345C4" w:rsidSect="00D24218">
      <w:footerReference w:type="default" r:id="rId10"/>
      <w:pgSz w:w="11906" w:h="16838"/>
      <w:pgMar w:top="1417" w:right="1304" w:bottom="1417" w:left="153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5886" w14:textId="77777777" w:rsidR="006919E0" w:rsidRDefault="006919E0">
      <w:pPr>
        <w:spacing w:after="0" w:line="240" w:lineRule="auto"/>
      </w:pPr>
      <w:r>
        <w:separator/>
      </w:r>
    </w:p>
  </w:endnote>
  <w:endnote w:type="continuationSeparator" w:id="0">
    <w:p w14:paraId="7064711B" w14:textId="77777777" w:rsidR="006919E0" w:rsidRDefault="00691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C44F" w14:textId="77777777" w:rsidR="009345C4" w:rsidRDefault="00000000">
    <w:pPr>
      <w:pStyle w:val="Footer"/>
      <w:jc w:val="center"/>
    </w:pPr>
    <w:r>
      <w:fldChar w:fldCharType="begin"/>
    </w:r>
    <w:r>
      <w:instrText>PAGE</w:instrText>
    </w:r>
    <w:r>
      <w:fldChar w:fldCharType="separate"/>
    </w:r>
    <w:r w:rsidR="00AA1B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7D31C" w14:textId="77777777" w:rsidR="006919E0" w:rsidRDefault="006919E0">
      <w:pPr>
        <w:spacing w:after="0" w:line="240" w:lineRule="auto"/>
      </w:pPr>
      <w:r>
        <w:separator/>
      </w:r>
    </w:p>
  </w:footnote>
  <w:footnote w:type="continuationSeparator" w:id="0">
    <w:p w14:paraId="443E2684" w14:textId="77777777" w:rsidR="006919E0" w:rsidRDefault="00691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393315">
    <w:abstractNumId w:val="8"/>
  </w:num>
  <w:num w:numId="2" w16cid:durableId="2102951859">
    <w:abstractNumId w:val="6"/>
  </w:num>
  <w:num w:numId="3" w16cid:durableId="642273401">
    <w:abstractNumId w:val="5"/>
  </w:num>
  <w:num w:numId="4" w16cid:durableId="24717697">
    <w:abstractNumId w:val="4"/>
  </w:num>
  <w:num w:numId="5" w16cid:durableId="1896232017">
    <w:abstractNumId w:val="7"/>
  </w:num>
  <w:num w:numId="6" w16cid:durableId="1219709485">
    <w:abstractNumId w:val="3"/>
  </w:num>
  <w:num w:numId="7" w16cid:durableId="605699590">
    <w:abstractNumId w:val="2"/>
  </w:num>
  <w:num w:numId="8" w16cid:durableId="1179006123">
    <w:abstractNumId w:val="1"/>
  </w:num>
  <w:num w:numId="9" w16cid:durableId="1949968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EC9"/>
    <w:rsid w:val="00034616"/>
    <w:rsid w:val="000427B9"/>
    <w:rsid w:val="0006063C"/>
    <w:rsid w:val="00063EDE"/>
    <w:rsid w:val="00070ABF"/>
    <w:rsid w:val="00075084"/>
    <w:rsid w:val="00094903"/>
    <w:rsid w:val="000C06BF"/>
    <w:rsid w:val="000F59E3"/>
    <w:rsid w:val="0012452B"/>
    <w:rsid w:val="0015074B"/>
    <w:rsid w:val="001519D3"/>
    <w:rsid w:val="00155340"/>
    <w:rsid w:val="00170B66"/>
    <w:rsid w:val="001727A5"/>
    <w:rsid w:val="00175A5B"/>
    <w:rsid w:val="00181812"/>
    <w:rsid w:val="00187A71"/>
    <w:rsid w:val="001A4436"/>
    <w:rsid w:val="001B66E6"/>
    <w:rsid w:val="001D6E03"/>
    <w:rsid w:val="001F6118"/>
    <w:rsid w:val="00250C19"/>
    <w:rsid w:val="00261AF8"/>
    <w:rsid w:val="00272F44"/>
    <w:rsid w:val="00290A79"/>
    <w:rsid w:val="00294FAE"/>
    <w:rsid w:val="0029639D"/>
    <w:rsid w:val="002A795B"/>
    <w:rsid w:val="002B5E83"/>
    <w:rsid w:val="0030112B"/>
    <w:rsid w:val="00312245"/>
    <w:rsid w:val="00326F90"/>
    <w:rsid w:val="00344239"/>
    <w:rsid w:val="00367962"/>
    <w:rsid w:val="003842D8"/>
    <w:rsid w:val="003A10B4"/>
    <w:rsid w:val="003A32AB"/>
    <w:rsid w:val="003C5028"/>
    <w:rsid w:val="003D20E8"/>
    <w:rsid w:val="003E7E09"/>
    <w:rsid w:val="004279BE"/>
    <w:rsid w:val="0043178E"/>
    <w:rsid w:val="0044483B"/>
    <w:rsid w:val="004859D6"/>
    <w:rsid w:val="004C0D97"/>
    <w:rsid w:val="00563B1D"/>
    <w:rsid w:val="00573E04"/>
    <w:rsid w:val="005B6068"/>
    <w:rsid w:val="005C1220"/>
    <w:rsid w:val="005D11C4"/>
    <w:rsid w:val="005D236B"/>
    <w:rsid w:val="0061374E"/>
    <w:rsid w:val="00646094"/>
    <w:rsid w:val="00655FF7"/>
    <w:rsid w:val="006569F1"/>
    <w:rsid w:val="006919E0"/>
    <w:rsid w:val="006C4F23"/>
    <w:rsid w:val="006E1459"/>
    <w:rsid w:val="006E37BD"/>
    <w:rsid w:val="006F6B7E"/>
    <w:rsid w:val="007123BE"/>
    <w:rsid w:val="00736228"/>
    <w:rsid w:val="007666BB"/>
    <w:rsid w:val="007A0300"/>
    <w:rsid w:val="007E129A"/>
    <w:rsid w:val="007E65D7"/>
    <w:rsid w:val="007F548F"/>
    <w:rsid w:val="008042A8"/>
    <w:rsid w:val="0081014D"/>
    <w:rsid w:val="00827DCA"/>
    <w:rsid w:val="0083169E"/>
    <w:rsid w:val="00890D09"/>
    <w:rsid w:val="009049BB"/>
    <w:rsid w:val="00904A8E"/>
    <w:rsid w:val="009345C4"/>
    <w:rsid w:val="00943CE3"/>
    <w:rsid w:val="009457D2"/>
    <w:rsid w:val="00950B15"/>
    <w:rsid w:val="0096029E"/>
    <w:rsid w:val="00963257"/>
    <w:rsid w:val="009859BE"/>
    <w:rsid w:val="009D31D9"/>
    <w:rsid w:val="009F3391"/>
    <w:rsid w:val="00AA159F"/>
    <w:rsid w:val="00AA1B08"/>
    <w:rsid w:val="00AA1D8D"/>
    <w:rsid w:val="00AB287C"/>
    <w:rsid w:val="00B053E3"/>
    <w:rsid w:val="00B11F76"/>
    <w:rsid w:val="00B47730"/>
    <w:rsid w:val="00BB1953"/>
    <w:rsid w:val="00BC6459"/>
    <w:rsid w:val="00BF3EE1"/>
    <w:rsid w:val="00BF4398"/>
    <w:rsid w:val="00C21E6C"/>
    <w:rsid w:val="00C26615"/>
    <w:rsid w:val="00C61EAF"/>
    <w:rsid w:val="00C62D89"/>
    <w:rsid w:val="00C661E3"/>
    <w:rsid w:val="00CB0664"/>
    <w:rsid w:val="00CD25A9"/>
    <w:rsid w:val="00CF1066"/>
    <w:rsid w:val="00D1147C"/>
    <w:rsid w:val="00D24218"/>
    <w:rsid w:val="00D44056"/>
    <w:rsid w:val="00D81E99"/>
    <w:rsid w:val="00DA2245"/>
    <w:rsid w:val="00DB0E1C"/>
    <w:rsid w:val="00E06622"/>
    <w:rsid w:val="00E1536D"/>
    <w:rsid w:val="00E21BB5"/>
    <w:rsid w:val="00E30D22"/>
    <w:rsid w:val="00E37AF4"/>
    <w:rsid w:val="00E40855"/>
    <w:rsid w:val="00E40D04"/>
    <w:rsid w:val="00E46D3F"/>
    <w:rsid w:val="00E47343"/>
    <w:rsid w:val="00E62B22"/>
    <w:rsid w:val="00E8148F"/>
    <w:rsid w:val="00E81741"/>
    <w:rsid w:val="00E91BAD"/>
    <w:rsid w:val="00EA5F45"/>
    <w:rsid w:val="00EC0DBA"/>
    <w:rsid w:val="00ED53DC"/>
    <w:rsid w:val="00F06EC3"/>
    <w:rsid w:val="00F47D70"/>
    <w:rsid w:val="00F6319C"/>
    <w:rsid w:val="00F64693"/>
    <w:rsid w:val="00F779CD"/>
    <w:rsid w:val="00F77CD7"/>
    <w:rsid w:val="00F84136"/>
    <w:rsid w:val="00F925D1"/>
    <w:rsid w:val="00FB1D71"/>
    <w:rsid w:val="00FC693F"/>
    <w:rsid w:val="00FF54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010D1"/>
  <w14:defaultImageDpi w14:val="300"/>
  <w15:docId w15:val="{BA594FE7-E77B-45F4-93D2-0DE771A6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34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line="276" w:lineRule="auto"/>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4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24218"/>
  </w:style>
  <w:style w:type="character" w:styleId="Hyperlink">
    <w:name w:val="Hyperlink"/>
    <w:basedOn w:val="DefaultParagraphFont"/>
    <w:uiPriority w:val="99"/>
    <w:unhideWhenUsed/>
    <w:rsid w:val="006569F1"/>
    <w:rPr>
      <w:color w:val="0000FF" w:themeColor="hyperlink"/>
      <w:u w:val="single"/>
    </w:rPr>
  </w:style>
  <w:style w:type="character" w:styleId="UnresolvedMention">
    <w:name w:val="Unresolved Mention"/>
    <w:basedOn w:val="DefaultParagraphFont"/>
    <w:uiPriority w:val="99"/>
    <w:semiHidden/>
    <w:unhideWhenUsed/>
    <w:rsid w:val="00656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3879</TotalTime>
  <Pages>29</Pages>
  <Words>9678</Words>
  <Characters>52263</Characters>
  <Application>Microsoft Office Word</Application>
  <DocSecurity>0</DocSecurity>
  <Lines>435</Lines>
  <Paragraphs>123</Paragraphs>
  <ScaleCrop>false</ScaleCrop>
  <HeadingPairs>
    <vt:vector size="2" baseType="variant">
      <vt:variant>
        <vt:lpstr>Title</vt:lpstr>
      </vt:variant>
      <vt:variant>
        <vt:i4>1</vt:i4>
      </vt:variant>
    </vt:vector>
  </HeadingPairs>
  <TitlesOfParts>
    <vt:vector size="1" baseType="lpstr">
      <vt:lpstr>FLUXOMICS</vt:lpstr>
    </vt:vector>
  </TitlesOfParts>
  <Manager/>
  <Company/>
  <LinksUpToDate>false</LinksUpToDate>
  <CharactersWithSpaces>61818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FLUXOICS</dc:title>
  <dc:subject>Διπλωματική εργασία για την εκπλήρωση των απαιτήσεων του Μεταπτυχιακού Προγράμματος Σπουδών «Εφαρμοσμένη Βιοπληροφορική – Ανάλυση Βιολογικών Δεδομένων»</dc:subject>
  <dc:creator>ZIPPIDOU KYRIAKI</dc:creator>
  <cp:keywords/>
  <dc:description>generated by python-docx</dc:description>
  <cp:lastModifiedBy>user4</cp:lastModifiedBy>
  <cp:revision>71</cp:revision>
  <dcterms:created xsi:type="dcterms:W3CDTF">2026-06-01T17:58:00Z</dcterms:created>
  <dcterms:modified xsi:type="dcterms:W3CDTF">2026-07-21T11:08:00Z</dcterms:modified>
  <cp:category/>
</cp:coreProperties>
</file>