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AiUra LegalLab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Manuale degli Script di Manutenzione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F7F7F"/>
          <w:sz w:val="26"/>
          <w:szCs w:val="26"/>
        </w:rPr>
        <w:t xml:space="preserve">Guida operativa per l'amministratore del sistema</w:t>
      </w:r>
    </w:p>
    <w:p>
      <w:pPr>
        <w:spacing w:after="24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Versione 1.0  —  Giugno 2026</w:t>
      </w:r>
    </w:p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Introduzione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Questo documento descrive tutti gli script di manutenzione di AiUra LegalLab: scopo, quando eseguirli e comandi disponibili. Destinatari: il responsabile tecnico dello studio che amministra il sistema.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AiUra LegalLab e' un sistema multi-agente di ricerca legale che combina retrieval ibrido (BM25 + ChromaDB), un grafo giuridico NetworkX e un LLM locale (qwen2.5-7b via LM Studio) per rispondere a quesiti normativi e giurisprudenziali con citazione delle fonti.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Prerequisiti di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 in esecuzione su localhost:27017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3.11+ con virtualenv attivato (.venv\Scripts\activate)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LM Studio con modello qwen2.5-7b-instruct su porta 1234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(per il frontend 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Connessione internet per gli script di sincronizzazione dati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Database MongoDB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legal_lab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 normattiva READ-ONLY (LegalAgentLab originale)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mai scrivere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aiura_legal_lab_db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principale AiUra (chunks, jurisprudence, wiki, history...)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Ordine di setup al primo avvio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mirror_normattiva.py  —  copia e chunking della normativa (166k articoli)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build_indexes.py  —  indici BM25 + ChromaDB per la normativa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build_graph.py  —  grafo normativo (nodi articolo, archi rinvio)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backfill_cassazione.py  —  storico sentenze Cassazione (opzionale, consigliato)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build_jurisprudence_indexes.py  —  indici BM25 + ChromaDB per la giurisprudenza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build_jurisprudence_graph.py  —  grafo sentenza → norma</w:t>
      </w:r>
    </w:p>
    <w:p>
      <w:pPr>
        <w:spacing w:after="160"/>
      </w:pPr>
      <w:r>
        <w:t xml:space="preserve"/>
      </w:r>
    </w:p>
    <w:p>
      <w:pPr>
        <w:pBdr>
          <w:left w:val="single" w:color="4472C4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Nota: Gli script di setup richiedono in totale 2-4 ore alla prima esecuzione. Gli aggiornamenti successivi sono molto piu rapidi.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Avvio del sistema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 avviare AiUra LegalLab servono tre terminali separati, da aprire nell'ordine indicato: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Indirizzo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API Backend (FastAPI)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aiura_legal.api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http://127.0.0.1:8765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Worker Embedding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scripts/run_tier2_worker.py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(processo background)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Frontend (Vite)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frontend &amp;&amp; npm run dev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472C4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Nota: LM Studio deve essere gia in esecuzione con il modello caricato prima di avviare il Backend API. MongoDB si avvia automaticamente come servizio Windows.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Aprire il browser su http://localhost:5173 per accedere all'interfaccia.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Riferimento completo degli script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Setup — Dati normativi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mirror_normattiva.py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i 166.822 articoli normativi da legal_lab.normattiva_docs ad aiura_legal_lab_db.normattiva_docs e li suddivide in chunk indicizzabili.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tantum al primo setup e ogni volta che la sorgente legal_lab viene aggiornata con nuovi atti normativi.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(entrambi i database attivi e raggiungibili), .env con LEGALAGENTLAB_MONGODB_DATABASE=legal_lab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~10s per il mirror + ~20-30 min per il chunking (278k chunk)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scripts/mirror_normattiva.py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scripts/mirror_normattiva.py --workspace mio-studio --dry-run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scripts/mirror_normattiva.py --workspace mio-studio --skip-chunks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Conta i doc senza scrivere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--skip-chunks  </w:t>
      </w:r>
      <w:r>
        <w:rPr>
          <w:rFonts w:ascii="Arial" w:cs="Arial" w:eastAsia="Arial" w:hAnsi="Arial"/>
          <w:sz w:val="20"/>
          <w:szCs w:val="20"/>
        </w:rPr>
        <w:t xml:space="preserve">Solo mirror, non genera chunk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--only-chunks  </w:t>
      </w:r>
      <w:r>
        <w:rPr>
          <w:rFonts w:ascii="Arial" w:cs="Arial" w:eastAsia="Arial" w:hAnsi="Arial"/>
          <w:sz w:val="20"/>
          <w:szCs w:val="20"/>
        </w:rPr>
        <w:t xml:space="preserve">Solo chunking (mirror gia eseguito)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--limit N  </w:t>
      </w:r>
      <w:r>
        <w:rPr>
          <w:rFonts w:ascii="Arial" w:cs="Arial" w:eastAsia="Arial" w:hAnsi="Arial"/>
          <w:sz w:val="20"/>
          <w:szCs w:val="20"/>
        </w:rPr>
        <w:t xml:space="preserve">Limita a N doc (per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--skip-formule  </w:t>
      </w:r>
      <w:r>
        <w:rPr>
          <w:rFonts w:ascii="Arial" w:cs="Arial" w:eastAsia="Arial" w:hAnsi="Arial"/>
          <w:sz w:val="20"/>
          <w:szCs w:val="20"/>
        </w:rPr>
        <w:t xml:space="preserve">Esclude articoli di tipo formula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Setup — Indici e grafo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build_indexes.py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Costruisce gli indici BM25 (full-text keyword) e ChromaDB (vettoriale semantico) dai chunk in MongoDB. Indispensabile per il retrieval dell'app.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mirror_normattiva.py al primo setup. Da rieseguire quando i chunk normativi cambiano significativamente.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mirror_normattiva.py completato, chunk presenti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 con --testo-tipo normativo e modello MiniLM (CPU)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scripts/build_indexes.py --workspace mio-studio --testo-tipo normativo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scripts/build_indexes.py --workspace mio-studio --skip-vector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scripts/build_indexes.py --workspace mio-studio --skip-bm25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--testo-tipo normativo  </w:t>
      </w:r>
      <w:r>
        <w:rPr>
          <w:rFonts w:ascii="Arial" w:cs="Arial" w:eastAsia="Arial" w:hAnsi="Arial"/>
          <w:sz w:val="20"/>
          <w:szCs w:val="20"/>
        </w:rPr>
        <w:t xml:space="preserve">Solo chunk normativi, escluse formule (consigliato)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--skip-vector  </w:t>
      </w:r>
      <w:r>
        <w:rPr>
          <w:rFonts w:ascii="Arial" w:cs="Arial" w:eastAsia="Arial" w:hAnsi="Arial"/>
          <w:sz w:val="20"/>
          <w:szCs w:val="20"/>
        </w:rPr>
        <w:t xml:space="preserve">Salta ChromaDB, solo BM25 (~2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--skip-bm25  </w:t>
      </w:r>
      <w:r>
        <w:rPr>
          <w:rFonts w:ascii="Arial" w:cs="Arial" w:eastAsia="Arial" w:hAnsi="Arial"/>
          <w:sz w:val="20"/>
          <w:szCs w:val="20"/>
        </w:rPr>
        <w:t xml:space="preserve">Salta BM25, solo ChromaDB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--corpus normattiva  </w:t>
      </w:r>
      <w:r>
        <w:rPr>
          <w:rFonts w:ascii="Arial" w:cs="Arial" w:eastAsia="Arial" w:hAnsi="Arial"/>
          <w:sz w:val="20"/>
          <w:szCs w:val="20"/>
        </w:rPr>
        <w:t xml:space="preserve">Filtra per corpus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--fonte legge dlgs  </w:t>
      </w:r>
      <w:r>
        <w:rPr>
          <w:rFonts w:ascii="Arial" w:cs="Arial" w:eastAsia="Arial" w:hAnsi="Arial"/>
          <w:sz w:val="20"/>
          <w:szCs w:val="20"/>
        </w:rPr>
        <w:t xml:space="preserve">Filtra per tipo 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--all-workspaces  </w:t>
      </w:r>
      <w:r>
        <w:rPr>
          <w:rFonts w:ascii="Arial" w:cs="Arial" w:eastAsia="Arial" w:hAnsi="Arial"/>
          <w:sz w:val="20"/>
          <w:szCs w:val="20"/>
        </w:rPr>
        <w:t xml:space="preserve">Indicizza tutti i workspace (default: solo quello specificato)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build_graph.py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Costruisce il grafo giuridico NetworkX con nodi articolo e provvedimento e archi APPARTIENE_A, RINVIA, MODIFICA, ABROGA. Gli agenti lo usano per navigare le relazioni normative.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build_indexes.py al primo setup. Da rigenerare se cambiano in modo sostanziale i chunk normativi.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normativi in MongoDB (mirror_normattiva.py completato)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secondi per 278k chunk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scripts/build_graph.py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scripts/build_graph.py --workspace mio-studio --reset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scripts/build_graph.py --workspace mio-studio --dry-run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--reset  </w:t>
      </w:r>
      <w:r>
        <w:rPr>
          <w:rFonts w:ascii="Arial" w:cs="Arial" w:eastAsia="Arial" w:hAnsi="Arial"/>
          <w:sz w:val="20"/>
          <w:szCs w:val="20"/>
        </w:rPr>
        <w:t xml:space="preserve">Elimina il grafo esistente prima di ricostruire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Simula il build senza scrivere su disco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--chunk-filter '{"corpus":"normattiva"}'  </w:t>
      </w:r>
      <w:r>
        <w:rPr>
          <w:rFonts w:ascii="Arial" w:cs="Arial" w:eastAsia="Arial" w:hAnsi="Arial"/>
          <w:sz w:val="20"/>
          <w:szCs w:val="20"/>
        </w:rPr>
        <w:t xml:space="preserve">Filtra i chunk da includere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Aggiornamento periodico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sync_jurisprudence.py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le nuove sentenze dalle fonti pubbliche (Cassazione, TAR, Consiglio di Stato, Corte Costituzionale) e le salva in MongoDB. Usa un watermark: riprende dall'ultima data sincronizzata.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Settimanalmente (es. ogni lunedi mattina). Gestito automaticamente da weekly_jurisprudence_update.py.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internet,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~5-15 min per aggiornamento settimanale; ~2 ore per caricamento storico iniziale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scripts/sync_jurisprudence.py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scripts/sync_jurisprudence.py --source cassazione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scripts/sync_jurisprudence.py --since 2024-01-01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scripts/sync_jurisprudence.py --initial-load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--source  </w:t>
      </w:r>
      <w:r>
        <w:rPr>
          <w:rFonts w:ascii="Arial" w:cs="Arial" w:eastAsia="Arial" w:hAnsi="Arial"/>
          <w:sz w:val="20"/>
          <w:szCs w:val="20"/>
        </w:rPr>
        <w:t xml:space="preserve">Fonte specifica (cassazione, tar, consiglio_stato, corte_cost)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--since  </w:t>
      </w:r>
      <w:r>
        <w:rPr>
          <w:rFonts w:ascii="Arial" w:cs="Arial" w:eastAsia="Arial" w:hAnsi="Arial"/>
          <w:sz w:val="20"/>
          <w:szCs w:val="20"/>
        </w:rPr>
        <w:t xml:space="preserve">Data di partenza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--initial-load  </w:t>
      </w:r>
      <w:r>
        <w:rPr>
          <w:rFonts w:ascii="Arial" w:cs="Arial" w:eastAsia="Arial" w:hAnsi="Arial"/>
          <w:sz w:val="20"/>
          <w:szCs w:val="20"/>
        </w:rPr>
        <w:t xml:space="preserve">Caricamento storico 2 anni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Simula senza scrivere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build_jurisprudence_indexes.py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Indicizza in BM25 e ChromaDB le sentenze giurisprudenziali. Modalita incrementale: aggiunge solo i nuovi documenti senza reindicizzare tutto. Riprendibile in caso di interruzione.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Subito dopo sync_jurisprudence.py. Gestito automaticamente da weekly_jurisprudence_update.py.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sync_jurisprudence.py completato, jurisprudence collection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~45-90 min al primo setup (249k sentenze); ~5-10 min per aggiornamenti settimanali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scripts/build_jurisprudence_indexes.py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scripts/build_jurisprudence_indexes.py --workspace mio-studio --rebuild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scripts/build_jurisprudence_indexes.py --workspace mio-studio --organo cassazione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--rebuild  </w:t>
      </w:r>
      <w:r>
        <w:rPr>
          <w:rFonts w:ascii="Arial" w:cs="Arial" w:eastAsia="Arial" w:hAnsi="Arial"/>
          <w:sz w:val="20"/>
          <w:szCs w:val="20"/>
        </w:rPr>
        <w:t xml:space="preserve">Ricostruisce da zero (non incrementale)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--organo  </w:t>
      </w:r>
      <w:r>
        <w:rPr>
          <w:rFonts w:ascii="Arial" w:cs="Arial" w:eastAsia="Arial" w:hAnsi="Arial"/>
          <w:sz w:val="20"/>
          <w:szCs w:val="20"/>
        </w:rPr>
        <w:t xml:space="preserve">Filtra per organo (cassazione, tar, consiglio_stato, corte_cost)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--checkpoint-every N  </w:t>
      </w:r>
      <w:r>
        <w:rPr>
          <w:rFonts w:ascii="Arial" w:cs="Arial" w:eastAsia="Arial" w:hAnsi="Arial"/>
          <w:sz w:val="20"/>
          <w:szCs w:val="20"/>
        </w:rPr>
        <w:t xml:space="preserve">Salva indici ogni N batch (default 10)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build_jurisprudence_graph.py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Costruisce il grafo sentenza verso norma con archi INTERPRETA, APPLICATA_IN, CITA. Arricchisce il grafo giuridico con i riferimenti giurisprudenziali per il ragionamento degli agenti.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build_jurisprudence_indexes.py. Consigliato anche settimanalmente insieme al workflow giurisprudenziale.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jurisprudence collection popolata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scripts/build_jurisprudence_graph.py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scripts/build_jurisprudence_graph.py --rebuild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--rebuild  </w:t>
      </w:r>
      <w:r>
        <w:rPr>
          <w:rFonts w:ascii="Arial" w:cs="Arial" w:eastAsia="Arial" w:hAnsi="Arial"/>
          <w:sz w:val="20"/>
          <w:szCs w:val="20"/>
        </w:rPr>
        <w:t xml:space="preserve">Ricostruisce il grafo da zero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weekly_jurisprudence_update.py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completo settimanale: esegue in sequenza sync_jurisprudence, build_jurisprudence_indexes e stampa un riepilogo. Script principale da schedulare come task automatico.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settimana (es. cron del lunedi alle 02:00). Sostituisce i tre script precedenti in contesto automatizzato.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internet, MongoDB, build_jurisprudence_indexes.py eseguito almeno una volta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~10-20 min (solo delta settimanale)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scripts/weekly_jurisprudence_update.py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scripts/weekly_jurisprudence_update.py --workspace mio-studio --dry-run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Simula senza scrivere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sync_prassi.py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circolari e risoluzioni dell'Agenzia delle Entrate e le salva in prassi_docs. Particolarmente utile per studi con contenzioso tributario.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Periodicamente (mensile) per mantenere aggiornata la prassi amministrativa tributaria.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internet,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~5-20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scripts/sync_prassi.py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scripts/sync_prassi.py --since 2020-01-01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scripts/sync_prassi.py --tipo circolare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--since  </w:t>
      </w:r>
      <w:r>
        <w:rPr>
          <w:rFonts w:ascii="Arial" w:cs="Arial" w:eastAsia="Arial" w:hAnsi="Arial"/>
          <w:sz w:val="20"/>
          <w:szCs w:val="20"/>
        </w:rPr>
        <w:t xml:space="preserve">Data di partenza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--tipo  </w:t>
      </w:r>
      <w:r>
        <w:rPr>
          <w:rFonts w:ascii="Arial" w:cs="Arial" w:eastAsia="Arial" w:hAnsi="Arial"/>
          <w:sz w:val="20"/>
          <w:szCs w:val="20"/>
        </w:rPr>
        <w:t xml:space="preserve">circolare oppure risoluzione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Simula senza scrivere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Backfill storico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backfill_cassazione.py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storicamente le sentenze della Cassazione per finestre mensili in parallelo. Supera il limite di paginazione del Solr di italgiure (~50k risultati per query). Riprendibile in caso di interruzione grazie al watermark.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tantum per caricare lo storico pluriennale della Cassazione. Non serve ripetere.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internet,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min per 1 anno con concurrency 4; ~45 min per 5 anni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scripts/backfill_cassazione.py --from 2020-01-01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scripts/backfill_cassazione.py --from 2024-01-01 --to 2024-12-31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scripts/backfill_cassazione.py --dry-run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--from  </w:t>
      </w:r>
      <w:r>
        <w:rPr>
          <w:rFonts w:ascii="Arial" w:cs="Arial" w:eastAsia="Arial" w:hAnsi="Arial"/>
          <w:sz w:val="20"/>
          <w:szCs w:val="20"/>
        </w:rPr>
        <w:t xml:space="preserve">Data inizio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--to  </w:t>
      </w:r>
      <w:r>
        <w:rPr>
          <w:rFonts w:ascii="Arial" w:cs="Arial" w:eastAsia="Arial" w:hAnsi="Arial"/>
          <w:sz w:val="20"/>
          <w:szCs w:val="20"/>
        </w:rPr>
        <w:t xml:space="preserve">Data fine (default: ieri)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--concurrency N  </w:t>
      </w:r>
      <w:r>
        <w:rPr>
          <w:rFonts w:ascii="Arial" w:cs="Arial" w:eastAsia="Arial" w:hAnsi="Arial"/>
          <w:sz w:val="20"/>
          <w:szCs w:val="20"/>
        </w:rPr>
        <w:t xml:space="preserve">Mesi in parallelo (default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Conta senza scrivere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Aggiornamento normativa ad hoc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fetch_normattiva.py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atti specifici dall'API pubblica Normattiva e li salva in normattiva_docs. Utile per aggiungere singoli provvedimenti nuovi o non presenti nella sorgente.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hoc, quando entra in vigore un nuovo atto o si vuole aggiungere una legge specifica non ancora presente.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internet,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Variabile (da pochi secondi per un singolo atto a ore per un anno intero)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scripts/fetch_normattiva.py --urn urn:nir:stato:decreto.legislativo:2010-07-02;104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scripts/fetch_normattiva.py --tipo legge --anno 2024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scripts/fetch_normattiva.py --codici cc cp cpc cpp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--urn  </w:t>
      </w:r>
      <w:r>
        <w:rPr>
          <w:rFonts w:ascii="Arial" w:cs="Arial" w:eastAsia="Arial" w:hAnsi="Arial"/>
          <w:sz w:val="20"/>
          <w:szCs w:val="20"/>
        </w:rPr>
        <w:t xml:space="preserve">URN Normattiva dell'atto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--tipo  </w:t>
      </w:r>
      <w:r>
        <w:rPr>
          <w:rFonts w:ascii="Arial" w:cs="Arial" w:eastAsia="Arial" w:hAnsi="Arial"/>
          <w:sz w:val="20"/>
          <w:szCs w:val="20"/>
        </w:rPr>
        <w:t xml:space="preserve">Tipo NIR (legge, decreto.legislativo, dpr...)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--anno  </w:t>
      </w:r>
      <w:r>
        <w:rPr>
          <w:rFonts w:ascii="Arial" w:cs="Arial" w:eastAsia="Arial" w:hAnsi="Arial"/>
          <w:sz w:val="20"/>
          <w:szCs w:val="20"/>
        </w:rPr>
        <w:t xml:space="preserve">Anno di emanazione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--codici cc cp cpc cpp  </w:t>
      </w:r>
      <w:r>
        <w:rPr>
          <w:rFonts w:ascii="Arial" w:cs="Arial" w:eastAsia="Arial" w:hAnsi="Arial"/>
          <w:sz w:val="20"/>
          <w:szCs w:val="20"/>
        </w:rPr>
        <w:t xml:space="preserve">Scarica i 4 codici maggiori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Conta senza scrivere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Script runtime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run_tier2_worker.py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che consuma la coda di embedding (ingestion_queue) per processare i documenti caricati dall'avvocato tramite l'interfaccia web. Va tenuto in esecuzione in parallelo all'API.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attivo durante l'utilizzo dell'app. Avviare in un terminale separato insieme all'API.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 esecuzione, MongoDB attivo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continuo (gira indefinitamente fino a Ctrl+C)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scripts/run_tier2_worker.py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scripts/run_tier2_worker.py --once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--once  </w:t>
      </w:r>
      <w:r>
        <w:rPr>
          <w:rFonts w:ascii="Arial" w:cs="Arial" w:eastAsia="Arial" w:hAnsi="Arial"/>
          <w:sz w:val="20"/>
          <w:szCs w:val="20"/>
        </w:rPr>
        <w:t xml:space="preserve">Un ciclo poi esci (utile per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--poll-interval N  </w:t>
      </w:r>
      <w:r>
        <w:rPr>
          <w:rFonts w:ascii="Arial" w:cs="Arial" w:eastAsia="Arial" w:hAnsi="Arial"/>
          <w:sz w:val="20"/>
          <w:szCs w:val="20"/>
        </w:rPr>
        <w:t xml:space="preserve">Secondi tra i cicli (default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--batch-size N  </w:t>
      </w:r>
      <w:r>
        <w:rPr>
          <w:rFonts w:ascii="Arial" w:cs="Arial" w:eastAsia="Arial" w:hAnsi="Arial"/>
          <w:sz w:val="20"/>
          <w:szCs w:val="20"/>
        </w:rPr>
        <w:t xml:space="preserve">Documenti per ciclo (default 10)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Diagnostica e test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verify_indexes.py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la correttezza degli indici BM25 e ChromaDB su un campione reale di documenti. Esegue smoke test con query legali e produce un report JSON con il verdetto.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build_indexes.py per confermare la correttezza degli indici. Utile anche per diagnosticare problemi di retrieval.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build_indexes.py completato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~1-2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scripts/verify_indexes.py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scripts/verify_indexes.py --smoke-queries "responsabilita contrattuale" "locazione"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--limit N  </w:t>
      </w:r>
      <w:r>
        <w:rPr>
          <w:rFonts w:ascii="Arial" w:cs="Arial" w:eastAsia="Arial" w:hAnsi="Arial"/>
          <w:sz w:val="20"/>
          <w:szCs w:val="20"/>
        </w:rPr>
        <w:t xml:space="preserve">Campione di N chunk da verificare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--workspace  </w:t>
      </w:r>
      <w:r>
        <w:rPr>
          <w:rFonts w:ascii="Arial" w:cs="Arial" w:eastAsia="Arial" w:hAnsi="Arial"/>
          <w:sz w:val="20"/>
          <w:szCs w:val="20"/>
        </w:rPr>
        <w:t xml:space="preserve">Workspace da testare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--smoke-queries  </w:t>
      </w:r>
      <w:r>
        <w:rPr>
          <w:rFonts w:ascii="Arial" w:cs="Arial" w:eastAsia="Arial" w:hAnsi="Arial"/>
          <w:sz w:val="20"/>
          <w:szCs w:val="20"/>
        </w:rPr>
        <w:t xml:space="preserve">Query di test personalizzate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--output  </w:t>
      </w:r>
      <w:r>
        <w:rPr>
          <w:rFonts w:ascii="Arial" w:cs="Arial" w:eastAsia="Arial" w:hAnsi="Arial"/>
          <w:sz w:val="20"/>
          <w:szCs w:val="20"/>
        </w:rPr>
        <w:t xml:space="preserve">Percorso del report JSON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test_jurisprudence_retrieval.py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end-to-end del retrieval giurisprudenziale: verifica MongoDB, ricerca ibrida BM25 e Vector, Citation Contract e link nel grafo sentenza verso norma.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build_jurisprudence_indexes.py per verificare che le sentenze siano recuperabili correttamente.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build_jurisprudence_indexes.py completato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~1-2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scripts/test_jurisprudence_retrieval.py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scripts/test_jurisprudence_retrieval.py --workspace mio-studio --verbose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--verbose  </w:t>
      </w:r>
      <w:r>
        <w:rPr>
          <w:rFonts w:ascii="Arial" w:cs="Arial" w:eastAsia="Arial" w:hAnsi="Arial"/>
          <w:sz w:val="20"/>
          <w:szCs w:val="20"/>
        </w:rPr>
        <w:t xml:space="preserve">Output dettagliato per ogni query di test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 Valutazione qualita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run_query_suite.py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Esegue una suite di query da file JSONL sull'API e salva un report Markdown per ogni risposta. Permette di misurare la qualita delle risposte su un insieme predefinito di domande legali.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hoc, per valutare le risposte del sistema prima di aggiornamenti importanti o per benchmark periodici.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 esecuzione su porta 8765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Variabile (dipende dal numero di query e dalla velocita del LLM)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scripts/run_query_suite.py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scripts/run_query_suite.py --jsonl tests/queries.jsonl --workspace mio-studio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--jsonl  </w:t>
      </w:r>
      <w:r>
        <w:rPr>
          <w:rFonts w:ascii="Arial" w:cs="Arial" w:eastAsia="Arial" w:hAnsi="Arial"/>
          <w:sz w:val="20"/>
          <w:szCs w:val="20"/>
        </w:rPr>
        <w:t xml:space="preserve">File JSONL con le query di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--workspace  </w:t>
      </w:r>
      <w:r>
        <w:rPr>
          <w:rFonts w:ascii="Arial" w:cs="Arial" w:eastAsia="Arial" w:hAnsi="Arial"/>
          <w:sz w:val="20"/>
          <w:szCs w:val="20"/>
        </w:rPr>
        <w:t xml:space="preserve">Workspace da usare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--out-dir  </w:t>
      </w:r>
      <w:r>
        <w:rPr>
          <w:rFonts w:ascii="Arial" w:cs="Arial" w:eastAsia="Arial" w:hAnsi="Arial"/>
          <w:sz w:val="20"/>
          <w:szCs w:val="20"/>
        </w:rPr>
        <w:t xml:space="preserve">Cartella di output dei report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 Utilita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wiki_bootstrap.py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Popola la wiki con le pagine degli articoli normativi direttamente da normattiva_docs senza chiamare il LLM. Il contenuto iniziale e il testo verbatim dell'articolo; l'app lo arricchisce automaticamente dopo ogni query.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tantum dopo il primo setup, per avere una wiki di base. Le pagine vengono poi arricchite automaticamente dall'app.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normattiva_docs popolato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~1-3 min per 500 pagine; ~10-20 min per il corpus completo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scripts/wiki_bootstrap.py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scripts/wiki_bootstrap.py --workspace mio-studio --limit 500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--limit N  </w:t>
      </w:r>
      <w:r>
        <w:rPr>
          <w:rFonts w:ascii="Arial" w:cs="Arial" w:eastAsia="Arial" w:hAnsi="Arial"/>
          <w:sz w:val="20"/>
          <w:szCs w:val="20"/>
        </w:rPr>
        <w:t xml:space="preserve">Crea solo N pagine (utile per test)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wiki_export.py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Esporta le pagine wiki da MongoDB come file Markdown su disco. Utile per backup, condivisione o integrazione con altri strumenti.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hoc, per esportare la knowledge base in formato leggibile o per backup periodico.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wiki_pages presenti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Pochi secondi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scripts/wiki_export.py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scripts/wiki_export.py --workspace mio-studio --clean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--out-dir  </w:t>
      </w:r>
      <w:r>
        <w:rPr>
          <w:rFonts w:ascii="Arial" w:cs="Arial" w:eastAsia="Arial" w:hAnsi="Arial"/>
          <w:sz w:val="20"/>
          <w:szCs w:val="20"/>
        </w:rPr>
        <w:t xml:space="preserve">Cartella di output personalizzata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--clean  </w:t>
      </w:r>
      <w:r>
        <w:rPr>
          <w:rFonts w:ascii="Arial" w:cs="Arial" w:eastAsia="Arial" w:hAnsi="Arial"/>
          <w:sz w:val="20"/>
          <w:szCs w:val="20"/>
        </w:rPr>
        <w:t xml:space="preserve">Elimina l'export precedente prima di riscrivere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wiki_lint_cron.py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la qualita delle pagine wiki (pagine vuote, titoli duplicati, link rotti). Progettato per essere schedulato come cron job di controllo qualita.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Periodicamente (es. settimanale) come check automatico della wiki.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wiki_pages in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Pochi secondi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scripts/wiki_lint_cron.py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scripts/wiki_lint_cron.py --workspace mio-studio --fail-on-issues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--fail-on-issues  </w:t>
      </w:r>
      <w:r>
        <w:rPr>
          <w:rFonts w:ascii="Arial" w:cs="Arial" w:eastAsia="Arial" w:hAnsi="Arial"/>
          <w:sz w:val="20"/>
          <w:szCs w:val="20"/>
        </w:rPr>
        <w:t xml:space="preserve">Exit code 2 se ci sono problemi (utile in CI o task schedulati)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3.10 Analisi e visualizzazione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visualize_graph.py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un file HTML con una visualizzazione interattiva del grafo sentenza verso norma. Apri il file nel browser per esplorare visivamente le relazioni giurisprudenziali.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hoc, per analisi visive del grafo o presentazioni allo studio.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build_jurisprudence_graph.py completato, pyvis installato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Pochi secondi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scripts/visualize_graph.py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scripts/visualize_graph.py --top-norme 20 --sentenze-per-norma 8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--top-norme N  </w:t>
      </w:r>
      <w:r>
        <w:rPr>
          <w:rFonts w:ascii="Arial" w:cs="Arial" w:eastAsia="Arial" w:hAnsi="Arial"/>
          <w:sz w:val="20"/>
          <w:szCs w:val="20"/>
        </w:rPr>
        <w:t xml:space="preserve">Mostra le N norme piu citate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--sentenze-per-norma N  </w:t>
      </w:r>
      <w:r>
        <w:rPr>
          <w:rFonts w:ascii="Arial" w:cs="Arial" w:eastAsia="Arial" w:hAnsi="Arial"/>
          <w:sz w:val="20"/>
          <w:szCs w:val="20"/>
        </w:rPr>
        <w:t xml:space="preserve">Numero massimo di sentenze per norma nel grafo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3.11 Migrazioni one-shot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migrate_chunks_typing.py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 retroattivamente i campi di tipizzazione (corpus, fonte, testo_tipo) ai chunk esistenti che ne sono privi. Script di migrazione per allineare dati storici.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eseguire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tantum, solo se esistono chunk creati prima dell'introduzione della tipizzazione (versioni precedenti del sistema).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Dipendenze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 chunk pre-esistenti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~5-10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Comandi: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scripts/migrate_chunks_typing.py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scripts/migrate_chunks_typing.py --dry-run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--dry-run  </w:t>
      </w:r>
      <w:r>
        <w:rPr>
          <w:rFonts w:ascii="Arial" w:cs="Arial" w:eastAsia="Arial" w:hAnsi="Arial"/>
          <w:sz w:val="20"/>
          <w:szCs w:val="20"/>
        </w:rPr>
        <w:t xml:space="preserve">Mostra quanti chunk verrebbero modificati senza scrivere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--workspace  </w:t>
      </w:r>
      <w:r>
        <w:rPr>
          <w:rFonts w:ascii="Arial" w:cs="Arial" w:eastAsia="Arial" w:hAnsi="Arial"/>
          <w:sz w:val="20"/>
          <w:szCs w:val="20"/>
        </w:rPr>
        <w:t xml:space="preserve">Limita la migrazione a un workspace specifico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Calendario di manutenzione consigliato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Setup una tantum (primo avvio)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26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stimata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mirror_normattiva.py --workspace mio-studio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build_indexes.py --workspace mio-studio --testo-tipo normativo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build_graph.py --workspace mio-studio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backfill_cassazione.py --from 2020-01-01 (opzionale)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build_jurisprudence_indexes.py --workspace mio-studio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build_jurisprudence_graph.py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Aggiornamento settimanale (ogni lunedi)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26"/>
        <w:gridCol w:w="21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weekly_jurisprudence_update.py --workspace mio-studio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nuove sentenze + re-index incrementale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sync_prassi.py (se utile per lo studio)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Nuove circolari e risoluzioni 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wiki_lint_cron.py --workspace mio-studio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qualita wiki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Aggiornamento mensile (normativa)</w:t>
      </w:r>
    </w:p>
    <w:p>
      <w:pPr>
        <w:pBdr>
          <w:left w:val="single" w:color="4472C4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Nota: Normattiva.it viene aggiornato continuamente. Si consiglia di rieseguire mirror_normattiva.py + build_indexes.py ogni mese oppure quando entra in vigore una norma rilevante per lo studio.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scripts/mirror_normattiva.py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scripts/build_indexes.py --workspace mio-studio --testo-tipo normativo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scripts/build_graph.py --workspace mio-studio --reset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Diagnostica e risoluzione problemi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Verifica stato indici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scripts/verify_indexes.py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scripts/test_jurisprudence_retrieval.py --workspace mio-studio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Errori comuni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 data was truncated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bm25.pkl corrotto (interruzione durante salvataggio)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Eliminare bm25.pkl e rieseguire build_indexes.py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IndexKeySpecsConflict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MongoDB gia esistente con opzioni diverse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mirror_normattiva.py fa drop automatico degli indici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&gt; 100%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precedente non pulito, delete_collection non svuota disco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Eliminare workspaces/mio-studio/indices/chromadb/ e ricostruire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 non raggiungibile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LEGALAGENTLAB_MONGODB_DATABASE errato in .env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.env abbia LEGALAGENTLAB_MONGODB_DATABASE=legal_lab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giurisprudenza nelle fonti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build_jurisprudence_indexes.py non eseguito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Eseguire build_jurisprudence_indexes.py --workspace mio-studio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non risponde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non avviata o LM Studio non in esecuzione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i 3 terminali e che LM Studio abbia il modello caricato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Rebuild completo degli indici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il sistema e' in uno stato inconsistente, per ripartire da zero: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Remove-Item -Recurse -Force workspaces\mio-studio\indices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scripts/build_indexes.py --workspace mio-studio --testo-tipo normativo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scripts/build_graph.py --workspace mio-studio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scripts/build_jurisprudence_indexes.py --workspace mio-studio --rebuild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scripts/build_jurisprudence_graph.py --rebuild</w:t>
      </w:r>
    </w:p>
    <w:p>
      <w:pPr>
        <w:spacing w:after="160"/>
      </w:pPr>
      <w:r>
        <w:t xml:space="preserve"/>
      </w:r>
    </w:p>
    <w:p>
      <w:pPr>
        <w:pBdr>
          <w:left w:val="single" w:color="4472C4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Nota: Il rebuild completo richiede circa 2-3 ore. L'app e' inutilizzabile durante il processo.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di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8"/>
      </w:pBdr>
    </w:pPr>
    <w:r>
      <w:rPr>
        <w:rFonts w:ascii="Arial" w:cs="Arial" w:eastAsia="Arial" w:hAnsi="Arial"/>
        <w:color w:val="7F7F7F"/>
        <w:sz w:val="18"/>
        <w:szCs w:val="18"/>
      </w:rPr>
      <w:t xml:space="preserve">AiUra LegalLab  —  Manuale Script di Manutenzione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2026-06-04T18:36:18.355Z</dcterms:created>
  <dcterms:modified xsi:type="dcterms:W3CDTF">2026-06-04T18:36:18.356Z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