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7F" w:rsidRDefault="0058568A" w:rsidP="003450BD">
      <w:pPr>
        <w:spacing w:after="0" w:line="272" w:lineRule="auto"/>
        <w:ind w:right="289"/>
      </w:pPr>
      <w:r>
        <w:rPr>
          <w:rFonts w:ascii="Times New Roman" w:eastAsia="Times New Roman" w:hAnsi="Times New Roman" w:cs="Times New Roman"/>
          <w:b/>
          <w:sz w:val="23"/>
        </w:rPr>
        <w:t xml:space="preserve">1. Напишете го кодот за исполнување на содржината на компонентата gvSuppliers, која е од типот GridView.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color w:val="0000FF"/>
          <w:sz w:val="19"/>
        </w:rPr>
        <w:t>protected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</w:rPr>
        <w:t>void</w:t>
      </w:r>
      <w:r>
        <w:rPr>
          <w:rFonts w:ascii="Times New Roman" w:eastAsia="Times New Roman" w:hAnsi="Times New Roman" w:cs="Times New Roman"/>
          <w:sz w:val="19"/>
        </w:rPr>
        <w:t xml:space="preserve"> Page_Load(</w:t>
      </w:r>
      <w:r>
        <w:rPr>
          <w:rFonts w:ascii="Times New Roman" w:eastAsia="Times New Roman" w:hAnsi="Times New Roman" w:cs="Times New Roman"/>
          <w:color w:val="0000FF"/>
          <w:sz w:val="19"/>
        </w:rPr>
        <w:t>object</w:t>
      </w:r>
      <w:r>
        <w:rPr>
          <w:rFonts w:ascii="Times New Roman" w:eastAsia="Times New Roman" w:hAnsi="Times New Roman" w:cs="Times New Roman"/>
          <w:sz w:val="19"/>
        </w:rPr>
        <w:t xml:space="preserve"> sender, </w:t>
      </w:r>
      <w:r>
        <w:rPr>
          <w:rFonts w:ascii="Times New Roman" w:eastAsia="Times New Roman" w:hAnsi="Times New Roman" w:cs="Times New Roman"/>
          <w:color w:val="2B91AF"/>
          <w:sz w:val="19"/>
        </w:rPr>
        <w:t>EventArgs</w:t>
      </w:r>
      <w:r>
        <w:rPr>
          <w:rFonts w:ascii="Times New Roman" w:eastAsia="Times New Roman" w:hAnsi="Times New Roman" w:cs="Times New Roman"/>
          <w:sz w:val="19"/>
        </w:rPr>
        <w:t xml:space="preserve"> e)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 xml:space="preserve"> (!Page.IsPostBack)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{ </w:t>
      </w:r>
    </w:p>
    <w:p w:rsidR="008F367F" w:rsidRDefault="00763D55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load</w:t>
      </w:r>
      <w:r w:rsidR="0058568A">
        <w:rPr>
          <w:rFonts w:ascii="Times New Roman" w:eastAsia="Times New Roman" w:hAnsi="Times New Roman" w:cs="Times New Roman"/>
          <w:sz w:val="19"/>
        </w:rPr>
        <w:t xml:space="preserve">Suppliers();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  <w:bookmarkStart w:id="0" w:name="_GoBack"/>
      <w:bookmarkEnd w:id="0"/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}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9"/>
        </w:rPr>
        <w:t>protected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</w:rPr>
        <w:t>void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 w:rsidR="00763D55">
        <w:rPr>
          <w:rFonts w:ascii="Times New Roman" w:eastAsia="Times New Roman" w:hAnsi="Times New Roman" w:cs="Times New Roman"/>
          <w:sz w:val="19"/>
        </w:rPr>
        <w:t>loadSuppliers</w:t>
      </w:r>
      <w:r>
        <w:rPr>
          <w:rFonts w:ascii="Times New Roman" w:eastAsia="Times New Roman" w:hAnsi="Times New Roman" w:cs="Times New Roman"/>
          <w:sz w:val="19"/>
        </w:rPr>
        <w:t xml:space="preserve">()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{ </w:t>
      </w:r>
    </w:p>
    <w:p w:rsidR="008F367F" w:rsidRDefault="0058568A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SqlConnection</w:t>
      </w:r>
      <w:r>
        <w:rPr>
          <w:rFonts w:ascii="Times New Roman" w:eastAsia="Times New Roman" w:hAnsi="Times New Roman" w:cs="Times New Roman"/>
          <w:sz w:val="19"/>
        </w:rPr>
        <w:t xml:space="preserve"> konekcija = </w:t>
      </w:r>
      <w:r>
        <w:rPr>
          <w:rFonts w:ascii="Times New Roman" w:eastAsia="Times New Roman" w:hAnsi="Times New Roman" w:cs="Times New Roman"/>
          <w:color w:val="0000FF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9"/>
        </w:rPr>
        <w:t>SqlConnection</w:t>
      </w:r>
      <w:r>
        <w:rPr>
          <w:rFonts w:ascii="Times New Roman" w:eastAsia="Times New Roman" w:hAnsi="Times New Roman" w:cs="Times New Roman"/>
          <w:sz w:val="19"/>
        </w:rPr>
        <w:t xml:space="preserve">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konekcija.ConnectionString = </w:t>
      </w:r>
      <w:r>
        <w:rPr>
          <w:rFonts w:ascii="Times New Roman" w:eastAsia="Times New Roman" w:hAnsi="Times New Roman" w:cs="Times New Roman"/>
          <w:color w:val="2B91AF"/>
          <w:sz w:val="19"/>
        </w:rPr>
        <w:t>ConfigurationManager</w:t>
      </w:r>
      <w:r>
        <w:rPr>
          <w:rFonts w:ascii="Times New Roman" w:eastAsia="Times New Roman" w:hAnsi="Times New Roman" w:cs="Times New Roman"/>
          <w:sz w:val="19"/>
        </w:rPr>
        <w:t>.ConnectionStrings[</w:t>
      </w:r>
      <w:r>
        <w:rPr>
          <w:rFonts w:ascii="Times New Roman" w:eastAsia="Times New Roman" w:hAnsi="Times New Roman" w:cs="Times New Roman"/>
          <w:color w:val="A31515"/>
          <w:sz w:val="19"/>
        </w:rPr>
        <w:t>"</w:t>
      </w:r>
      <w:r w:rsidR="005078E0">
        <w:rPr>
          <w:rFonts w:ascii="Times New Roman" w:eastAsia="Times New Roman" w:hAnsi="Times New Roman" w:cs="Times New Roman"/>
          <w:color w:val="A31515"/>
          <w:sz w:val="19"/>
        </w:rPr>
        <w:t>Northwind</w:t>
      </w:r>
      <w:r>
        <w:rPr>
          <w:rFonts w:ascii="Times New Roman" w:eastAsia="Times New Roman" w:hAnsi="Times New Roman" w:cs="Times New Roman"/>
          <w:color w:val="A31515"/>
          <w:sz w:val="19"/>
        </w:rPr>
        <w:t>"</w:t>
      </w:r>
      <w:r>
        <w:rPr>
          <w:rFonts w:ascii="Times New Roman" w:eastAsia="Times New Roman" w:hAnsi="Times New Roman" w:cs="Times New Roman"/>
          <w:sz w:val="19"/>
        </w:rPr>
        <w:t xml:space="preserve">].ConnectionString;         </w:t>
      </w:r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r>
        <w:rPr>
          <w:rFonts w:ascii="Times New Roman" w:eastAsia="Times New Roman" w:hAnsi="Times New Roman" w:cs="Times New Roman"/>
          <w:sz w:val="19"/>
        </w:rPr>
        <w:t xml:space="preserve"> sqlString = </w:t>
      </w:r>
      <w:r>
        <w:rPr>
          <w:rFonts w:ascii="Times New Roman" w:eastAsia="Times New Roman" w:hAnsi="Times New Roman" w:cs="Times New Roman"/>
          <w:color w:val="A31515"/>
          <w:sz w:val="19"/>
        </w:rPr>
        <w:t>"SELECT * FROM Suppliers"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SqlCommand</w:t>
      </w:r>
      <w:r>
        <w:rPr>
          <w:rFonts w:ascii="Times New Roman" w:eastAsia="Times New Roman" w:hAnsi="Times New Roman" w:cs="Times New Roman"/>
          <w:sz w:val="19"/>
        </w:rPr>
        <w:t xml:space="preserve"> komanda = </w:t>
      </w:r>
      <w:r>
        <w:rPr>
          <w:rFonts w:ascii="Times New Roman" w:eastAsia="Times New Roman" w:hAnsi="Times New Roman" w:cs="Times New Roman"/>
          <w:color w:val="0000FF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9"/>
        </w:rPr>
        <w:t>SqlCommand</w:t>
      </w:r>
      <w:r>
        <w:rPr>
          <w:rFonts w:ascii="Times New Roman" w:eastAsia="Times New Roman" w:hAnsi="Times New Roman" w:cs="Times New Roman"/>
          <w:sz w:val="19"/>
        </w:rPr>
        <w:t xml:space="preserve">(sqlString, konekcija); </w:t>
      </w:r>
    </w:p>
    <w:p w:rsidR="008F367F" w:rsidRDefault="0058568A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SqlDataAdapter</w:t>
      </w:r>
      <w:r>
        <w:rPr>
          <w:rFonts w:ascii="Times New Roman" w:eastAsia="Times New Roman" w:hAnsi="Times New Roman" w:cs="Times New Roman"/>
          <w:sz w:val="19"/>
        </w:rPr>
        <w:t xml:space="preserve"> adapter = </w:t>
      </w:r>
      <w:r>
        <w:rPr>
          <w:rFonts w:ascii="Times New Roman" w:eastAsia="Times New Roman" w:hAnsi="Times New Roman" w:cs="Times New Roman"/>
          <w:color w:val="0000FF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9"/>
        </w:rPr>
        <w:t>SqlDataAdapter</w:t>
      </w:r>
      <w:r>
        <w:rPr>
          <w:rFonts w:ascii="Times New Roman" w:eastAsia="Times New Roman" w:hAnsi="Times New Roman" w:cs="Times New Roman"/>
          <w:sz w:val="19"/>
        </w:rPr>
        <w:t xml:space="preserve">(komanda); </w:t>
      </w:r>
    </w:p>
    <w:p w:rsidR="008F367F" w:rsidRDefault="0058568A">
      <w:pPr>
        <w:spacing w:after="4" w:line="249" w:lineRule="auto"/>
        <w:ind w:left="-5" w:right="6527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DataSet</w:t>
      </w:r>
      <w:r>
        <w:rPr>
          <w:rFonts w:ascii="Times New Roman" w:eastAsia="Times New Roman" w:hAnsi="Times New Roman" w:cs="Times New Roman"/>
          <w:sz w:val="19"/>
        </w:rPr>
        <w:t xml:space="preserve"> ds = </w:t>
      </w:r>
      <w:r>
        <w:rPr>
          <w:rFonts w:ascii="Times New Roman" w:eastAsia="Times New Roman" w:hAnsi="Times New Roman" w:cs="Times New Roman"/>
          <w:color w:val="0000FF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9"/>
        </w:rPr>
        <w:t>DataSet</w:t>
      </w:r>
      <w:r>
        <w:rPr>
          <w:rFonts w:ascii="Times New Roman" w:eastAsia="Times New Roman" w:hAnsi="Times New Roman" w:cs="Times New Roman"/>
          <w:sz w:val="19"/>
        </w:rPr>
        <w:t xml:space="preserve">();         </w:t>
      </w:r>
      <w:r>
        <w:rPr>
          <w:rFonts w:ascii="Times New Roman" w:eastAsia="Times New Roman" w:hAnsi="Times New Roman" w:cs="Times New Roman"/>
          <w:color w:val="0000FF"/>
          <w:sz w:val="19"/>
        </w:rPr>
        <w:t>try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{ </w:t>
      </w:r>
    </w:p>
    <w:p w:rsidR="008F367F" w:rsidRDefault="0058568A">
      <w:pPr>
        <w:spacing w:after="4" w:line="249" w:lineRule="auto"/>
        <w:ind w:left="-5" w:right="6192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konekcija.Open();             adapter.Fill(ds, </w:t>
      </w:r>
      <w:r>
        <w:rPr>
          <w:rFonts w:ascii="Times New Roman" w:eastAsia="Times New Roman" w:hAnsi="Times New Roman" w:cs="Times New Roman"/>
          <w:color w:val="A31515"/>
          <w:sz w:val="19"/>
        </w:rPr>
        <w:t>"Dobavuvachi"</w:t>
      </w:r>
      <w:r>
        <w:rPr>
          <w:rFonts w:ascii="Times New Roman" w:eastAsia="Times New Roman" w:hAnsi="Times New Roman" w:cs="Times New Roman"/>
          <w:sz w:val="19"/>
        </w:rPr>
        <w:t>);             gvSuppliers.DataSource = ds;             gvSuppliers.DataBind();             ViewState[</w:t>
      </w:r>
      <w:r>
        <w:rPr>
          <w:rFonts w:ascii="Times New Roman" w:eastAsia="Times New Roman" w:hAnsi="Times New Roman" w:cs="Times New Roman"/>
          <w:color w:val="A31515"/>
          <w:sz w:val="19"/>
        </w:rPr>
        <w:t>"dataset"</w:t>
      </w:r>
      <w:r>
        <w:rPr>
          <w:rFonts w:ascii="Times New Roman" w:eastAsia="Times New Roman" w:hAnsi="Times New Roman" w:cs="Times New Roman"/>
          <w:sz w:val="19"/>
        </w:rPr>
        <w:t xml:space="preserve">] = ds;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</w:p>
    <w:p w:rsidR="008F367F" w:rsidRDefault="0058568A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9"/>
        </w:rPr>
        <w:t>catch</w:t>
      </w:r>
      <w:r>
        <w:rPr>
          <w:rFonts w:ascii="Times New Roman" w:eastAsia="Times New Roman" w:hAnsi="Times New Roman" w:cs="Times New Roman"/>
          <w:sz w:val="19"/>
        </w:rPr>
        <w:t xml:space="preserve"> (</w:t>
      </w:r>
      <w:r>
        <w:rPr>
          <w:rFonts w:ascii="Times New Roman" w:eastAsia="Times New Roman" w:hAnsi="Times New Roman" w:cs="Times New Roman"/>
          <w:color w:val="2B91AF"/>
          <w:sz w:val="19"/>
        </w:rPr>
        <w:t>Exception</w:t>
      </w:r>
      <w:r>
        <w:rPr>
          <w:rFonts w:ascii="Times New Roman" w:eastAsia="Times New Roman" w:hAnsi="Times New Roman" w:cs="Times New Roman"/>
          <w:sz w:val="19"/>
        </w:rPr>
        <w:t xml:space="preserve"> err)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lblPoraka.Text = err.Message; </w:t>
      </w:r>
    </w:p>
    <w:p w:rsidR="008F367F" w:rsidRDefault="0058568A">
      <w:pPr>
        <w:spacing w:after="4" w:line="249" w:lineRule="auto"/>
        <w:ind w:left="-5" w:right="8316" w:hanging="10"/>
      </w:pPr>
      <w:r>
        <w:rPr>
          <w:rFonts w:ascii="Times New Roman" w:eastAsia="Times New Roman" w:hAnsi="Times New Roman" w:cs="Times New Roman"/>
          <w:sz w:val="19"/>
        </w:rPr>
        <w:t xml:space="preserve">        }         </w:t>
      </w:r>
      <w:r>
        <w:rPr>
          <w:rFonts w:ascii="Times New Roman" w:eastAsia="Times New Roman" w:hAnsi="Times New Roman" w:cs="Times New Roman"/>
          <w:color w:val="0000FF"/>
          <w:sz w:val="19"/>
        </w:rPr>
        <w:t>finally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konekcija.Close();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</w:p>
    <w:p w:rsidR="008F367F" w:rsidRDefault="0058568A">
      <w:pPr>
        <w:spacing w:after="6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3450BD" w:rsidRDefault="0058568A">
      <w:pPr>
        <w:spacing w:after="242" w:line="272" w:lineRule="auto"/>
        <w:ind w:left="-5" w:right="289" w:hanging="10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19"/>
        </w:rPr>
        <w:t xml:space="preserve">    }</w:t>
      </w:r>
    </w:p>
    <w:p w:rsidR="008F367F" w:rsidRDefault="0058568A">
      <w:pPr>
        <w:spacing w:after="242" w:line="272" w:lineRule="auto"/>
        <w:ind w:left="-5" w:right="289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2. Напишете го кодот за компонентата gvSuppliers да се прикаже во мод за уредување на ставките.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color w:val="0000FF"/>
          <w:sz w:val="19"/>
        </w:rPr>
        <w:t>protected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</w:rPr>
        <w:t>void</w:t>
      </w:r>
      <w:r>
        <w:rPr>
          <w:rFonts w:ascii="Times New Roman" w:eastAsia="Times New Roman" w:hAnsi="Times New Roman" w:cs="Times New Roman"/>
          <w:sz w:val="19"/>
        </w:rPr>
        <w:t xml:space="preserve"> gvSuppliers_RowCancelingEdit(</w:t>
      </w:r>
      <w:r>
        <w:rPr>
          <w:rFonts w:ascii="Times New Roman" w:eastAsia="Times New Roman" w:hAnsi="Times New Roman" w:cs="Times New Roman"/>
          <w:color w:val="0000FF"/>
          <w:sz w:val="19"/>
        </w:rPr>
        <w:t>object</w:t>
      </w:r>
      <w:r>
        <w:rPr>
          <w:rFonts w:ascii="Times New Roman" w:eastAsia="Times New Roman" w:hAnsi="Times New Roman" w:cs="Times New Roman"/>
          <w:sz w:val="19"/>
        </w:rPr>
        <w:t xml:space="preserve"> sender, </w:t>
      </w:r>
      <w:r>
        <w:rPr>
          <w:rFonts w:ascii="Times New Roman" w:eastAsia="Times New Roman" w:hAnsi="Times New Roman" w:cs="Times New Roman"/>
          <w:color w:val="2B91AF"/>
          <w:sz w:val="19"/>
        </w:rPr>
        <w:t>GridViewCancelEditEventArgs</w:t>
      </w:r>
      <w:r>
        <w:rPr>
          <w:rFonts w:ascii="Times New Roman" w:eastAsia="Times New Roman" w:hAnsi="Times New Roman" w:cs="Times New Roman"/>
          <w:sz w:val="19"/>
        </w:rPr>
        <w:t xml:space="preserve"> e)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{ </w:t>
      </w:r>
    </w:p>
    <w:p w:rsidR="008F367F" w:rsidRDefault="0058568A">
      <w:pPr>
        <w:spacing w:after="0" w:line="240" w:lineRule="auto"/>
        <w:ind w:right="5548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DataSet</w:t>
      </w:r>
      <w:r>
        <w:rPr>
          <w:rFonts w:ascii="Times New Roman" w:eastAsia="Times New Roman" w:hAnsi="Times New Roman" w:cs="Times New Roman"/>
          <w:sz w:val="19"/>
        </w:rPr>
        <w:t xml:space="preserve"> ds = (</w:t>
      </w:r>
      <w:r>
        <w:rPr>
          <w:rFonts w:ascii="Times New Roman" w:eastAsia="Times New Roman" w:hAnsi="Times New Roman" w:cs="Times New Roman"/>
          <w:color w:val="2B91AF"/>
          <w:sz w:val="19"/>
        </w:rPr>
        <w:t>DataSet</w:t>
      </w:r>
      <w:r>
        <w:rPr>
          <w:rFonts w:ascii="Times New Roman" w:eastAsia="Times New Roman" w:hAnsi="Times New Roman" w:cs="Times New Roman"/>
          <w:sz w:val="19"/>
        </w:rPr>
        <w:t>)ViewState[</w:t>
      </w:r>
      <w:r>
        <w:rPr>
          <w:rFonts w:ascii="Times New Roman" w:eastAsia="Times New Roman" w:hAnsi="Times New Roman" w:cs="Times New Roman"/>
          <w:color w:val="A31515"/>
          <w:sz w:val="19"/>
        </w:rPr>
        <w:t>"dataset"</w:t>
      </w:r>
      <w:r>
        <w:rPr>
          <w:rFonts w:ascii="Times New Roman" w:eastAsia="Times New Roman" w:hAnsi="Times New Roman" w:cs="Times New Roman"/>
          <w:sz w:val="19"/>
        </w:rPr>
        <w:t xml:space="preserve">];         gvSuppliers.EditIndex = -1;         gvSuppliers.DataSource = ds;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gvSuppliers.DataBind();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}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9"/>
        </w:rPr>
        <w:t>protected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</w:rPr>
        <w:t>void</w:t>
      </w:r>
      <w:r>
        <w:rPr>
          <w:rFonts w:ascii="Times New Roman" w:eastAsia="Times New Roman" w:hAnsi="Times New Roman" w:cs="Times New Roman"/>
          <w:sz w:val="19"/>
        </w:rPr>
        <w:t xml:space="preserve"> gvSuppliers_RowEditing(</w:t>
      </w:r>
      <w:r>
        <w:rPr>
          <w:rFonts w:ascii="Times New Roman" w:eastAsia="Times New Roman" w:hAnsi="Times New Roman" w:cs="Times New Roman"/>
          <w:color w:val="0000FF"/>
          <w:sz w:val="19"/>
        </w:rPr>
        <w:t>object</w:t>
      </w:r>
      <w:r>
        <w:rPr>
          <w:rFonts w:ascii="Times New Roman" w:eastAsia="Times New Roman" w:hAnsi="Times New Roman" w:cs="Times New Roman"/>
          <w:sz w:val="19"/>
        </w:rPr>
        <w:t xml:space="preserve"> sender, </w:t>
      </w:r>
      <w:r>
        <w:rPr>
          <w:rFonts w:ascii="Times New Roman" w:eastAsia="Times New Roman" w:hAnsi="Times New Roman" w:cs="Times New Roman"/>
          <w:color w:val="2B91AF"/>
          <w:sz w:val="19"/>
        </w:rPr>
        <w:t>GridViewEditEventArgs</w:t>
      </w:r>
      <w:r>
        <w:rPr>
          <w:rFonts w:ascii="Times New Roman" w:eastAsia="Times New Roman" w:hAnsi="Times New Roman" w:cs="Times New Roman"/>
          <w:sz w:val="19"/>
        </w:rPr>
        <w:t xml:space="preserve"> e)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DataSet</w:t>
      </w:r>
      <w:r>
        <w:rPr>
          <w:rFonts w:ascii="Times New Roman" w:eastAsia="Times New Roman" w:hAnsi="Times New Roman" w:cs="Times New Roman"/>
          <w:sz w:val="19"/>
        </w:rPr>
        <w:t xml:space="preserve"> ds = (</w:t>
      </w:r>
      <w:r>
        <w:rPr>
          <w:rFonts w:ascii="Times New Roman" w:eastAsia="Times New Roman" w:hAnsi="Times New Roman" w:cs="Times New Roman"/>
          <w:color w:val="2B91AF"/>
          <w:sz w:val="19"/>
        </w:rPr>
        <w:t>DataSet</w:t>
      </w:r>
      <w:r>
        <w:rPr>
          <w:rFonts w:ascii="Times New Roman" w:eastAsia="Times New Roman" w:hAnsi="Times New Roman" w:cs="Times New Roman"/>
          <w:sz w:val="19"/>
        </w:rPr>
        <w:t>)ViewState[</w:t>
      </w:r>
      <w:r>
        <w:rPr>
          <w:rFonts w:ascii="Times New Roman" w:eastAsia="Times New Roman" w:hAnsi="Times New Roman" w:cs="Times New Roman"/>
          <w:color w:val="A31515"/>
          <w:sz w:val="19"/>
        </w:rPr>
        <w:t>"dataset"</w:t>
      </w:r>
      <w:r>
        <w:rPr>
          <w:rFonts w:ascii="Times New Roman" w:eastAsia="Times New Roman" w:hAnsi="Times New Roman" w:cs="Times New Roman"/>
          <w:sz w:val="19"/>
        </w:rPr>
        <w:t xml:space="preserve">]; </w:t>
      </w:r>
    </w:p>
    <w:p w:rsidR="008F367F" w:rsidRDefault="0058568A">
      <w:pPr>
        <w:spacing w:after="4" w:line="249" w:lineRule="auto"/>
        <w:ind w:left="-5" w:right="3863" w:hanging="1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       gvSuppliers.EditIndex = e.NewEditIndex;         gvSuppliers.DataSource = ds;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gvSuppliers.DataBind();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}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9"/>
        </w:rPr>
        <w:t>protected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</w:rPr>
        <w:t>void</w:t>
      </w:r>
      <w:r>
        <w:rPr>
          <w:rFonts w:ascii="Times New Roman" w:eastAsia="Times New Roman" w:hAnsi="Times New Roman" w:cs="Times New Roman"/>
          <w:sz w:val="19"/>
        </w:rPr>
        <w:t xml:space="preserve"> gvSuppliers_RowUpdating(</w:t>
      </w:r>
      <w:r>
        <w:rPr>
          <w:rFonts w:ascii="Times New Roman" w:eastAsia="Times New Roman" w:hAnsi="Times New Roman" w:cs="Times New Roman"/>
          <w:color w:val="0000FF"/>
          <w:sz w:val="19"/>
        </w:rPr>
        <w:t>object</w:t>
      </w:r>
      <w:r>
        <w:rPr>
          <w:rFonts w:ascii="Times New Roman" w:eastAsia="Times New Roman" w:hAnsi="Times New Roman" w:cs="Times New Roman"/>
          <w:sz w:val="19"/>
        </w:rPr>
        <w:t xml:space="preserve"> sender, </w:t>
      </w:r>
      <w:r>
        <w:rPr>
          <w:rFonts w:ascii="Times New Roman" w:eastAsia="Times New Roman" w:hAnsi="Times New Roman" w:cs="Times New Roman"/>
          <w:color w:val="2B91AF"/>
          <w:sz w:val="19"/>
        </w:rPr>
        <w:t>GridViewUpdateEventArgs</w:t>
      </w:r>
      <w:r>
        <w:rPr>
          <w:rFonts w:ascii="Times New Roman" w:eastAsia="Times New Roman" w:hAnsi="Times New Roman" w:cs="Times New Roman"/>
          <w:sz w:val="19"/>
        </w:rPr>
        <w:t xml:space="preserve"> e)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SqlConnection</w:t>
      </w:r>
      <w:r>
        <w:rPr>
          <w:rFonts w:ascii="Times New Roman" w:eastAsia="Times New Roman" w:hAnsi="Times New Roman" w:cs="Times New Roman"/>
          <w:sz w:val="19"/>
        </w:rPr>
        <w:t xml:space="preserve"> konekcija = </w:t>
      </w:r>
      <w:r>
        <w:rPr>
          <w:rFonts w:ascii="Times New Roman" w:eastAsia="Times New Roman" w:hAnsi="Times New Roman" w:cs="Times New Roman"/>
          <w:color w:val="0000FF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9"/>
        </w:rPr>
        <w:t>SqlConnection</w:t>
      </w:r>
      <w:r>
        <w:rPr>
          <w:rFonts w:ascii="Times New Roman" w:eastAsia="Times New Roman" w:hAnsi="Times New Roman" w:cs="Times New Roman"/>
          <w:sz w:val="19"/>
        </w:rPr>
        <w:t xml:space="preserve">();         konekcija.ConnectionString = </w:t>
      </w:r>
      <w:r>
        <w:rPr>
          <w:rFonts w:ascii="Times New Roman" w:eastAsia="Times New Roman" w:hAnsi="Times New Roman" w:cs="Times New Roman"/>
          <w:color w:val="2B91AF"/>
          <w:sz w:val="19"/>
        </w:rPr>
        <w:t>ConfigurationManager</w:t>
      </w:r>
      <w:r>
        <w:rPr>
          <w:rFonts w:ascii="Times New Roman" w:eastAsia="Times New Roman" w:hAnsi="Times New Roman" w:cs="Times New Roman"/>
          <w:sz w:val="19"/>
        </w:rPr>
        <w:t>.ConnectionStrings[</w:t>
      </w:r>
      <w:r>
        <w:rPr>
          <w:rFonts w:ascii="Times New Roman" w:eastAsia="Times New Roman" w:hAnsi="Times New Roman" w:cs="Times New Roman"/>
          <w:color w:val="A31515"/>
          <w:sz w:val="19"/>
        </w:rPr>
        <w:t>"Northwind"</w:t>
      </w:r>
      <w:r>
        <w:rPr>
          <w:rFonts w:ascii="Times New Roman" w:eastAsia="Times New Roman" w:hAnsi="Times New Roman" w:cs="Times New Roman"/>
          <w:sz w:val="19"/>
        </w:rPr>
        <w:t xml:space="preserve">].ConnectionString;         </w:t>
      </w:r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r>
        <w:rPr>
          <w:rFonts w:ascii="Times New Roman" w:eastAsia="Times New Roman" w:hAnsi="Times New Roman" w:cs="Times New Roman"/>
          <w:sz w:val="19"/>
        </w:rPr>
        <w:t xml:space="preserve"> sqlString = </w:t>
      </w:r>
      <w:r>
        <w:rPr>
          <w:rFonts w:ascii="Times New Roman" w:eastAsia="Times New Roman" w:hAnsi="Times New Roman" w:cs="Times New Roman"/>
          <w:color w:val="A31515"/>
          <w:sz w:val="19"/>
        </w:rPr>
        <w:t xml:space="preserve">"UPDATE Suppliers SET CompanyName=@CompanyName, ContactName=@ContactName,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color w:val="A31515"/>
          <w:sz w:val="19"/>
        </w:rPr>
        <w:t>City=@City, Phone=@Phone WHERE SupplierID=@SupplierID"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SqlCommand</w:t>
      </w:r>
      <w:r>
        <w:rPr>
          <w:rFonts w:ascii="Times New Roman" w:eastAsia="Times New Roman" w:hAnsi="Times New Roman" w:cs="Times New Roman"/>
          <w:sz w:val="19"/>
        </w:rPr>
        <w:t xml:space="preserve"> komanda = </w:t>
      </w:r>
      <w:r>
        <w:rPr>
          <w:rFonts w:ascii="Times New Roman" w:eastAsia="Times New Roman" w:hAnsi="Times New Roman" w:cs="Times New Roman"/>
          <w:color w:val="0000FF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9"/>
        </w:rPr>
        <w:t>SqlCommand</w:t>
      </w:r>
      <w:r>
        <w:rPr>
          <w:rFonts w:ascii="Times New Roman" w:eastAsia="Times New Roman" w:hAnsi="Times New Roman" w:cs="Times New Roman"/>
          <w:sz w:val="19"/>
        </w:rPr>
        <w:t xml:space="preserve">(sqlString, konekcija);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TextBox</w:t>
      </w:r>
      <w:r>
        <w:rPr>
          <w:rFonts w:ascii="Times New Roman" w:eastAsia="Times New Roman" w:hAnsi="Times New Roman" w:cs="Times New Roman"/>
          <w:sz w:val="19"/>
        </w:rPr>
        <w:t xml:space="preserve"> tb = (</w:t>
      </w:r>
      <w:r>
        <w:rPr>
          <w:rFonts w:ascii="Times New Roman" w:eastAsia="Times New Roman" w:hAnsi="Times New Roman" w:cs="Times New Roman"/>
          <w:color w:val="2B91AF"/>
          <w:sz w:val="19"/>
        </w:rPr>
        <w:t>TextBox</w:t>
      </w:r>
      <w:r>
        <w:rPr>
          <w:rFonts w:ascii="Times New Roman" w:eastAsia="Times New Roman" w:hAnsi="Times New Roman" w:cs="Times New Roman"/>
          <w:sz w:val="19"/>
        </w:rPr>
        <w:t>)gvSuppliers.Rows[e.RowIndex].Cells[2].Controls[0];         komanda.Parameters.AddWithValue(</w:t>
      </w:r>
      <w:r>
        <w:rPr>
          <w:rFonts w:ascii="Times New Roman" w:eastAsia="Times New Roman" w:hAnsi="Times New Roman" w:cs="Times New Roman"/>
          <w:color w:val="A31515"/>
          <w:sz w:val="19"/>
        </w:rPr>
        <w:t>"@ContactName"</w:t>
      </w:r>
      <w:r>
        <w:rPr>
          <w:rFonts w:ascii="Times New Roman" w:eastAsia="Times New Roman" w:hAnsi="Times New Roman" w:cs="Times New Roman"/>
          <w:sz w:val="19"/>
        </w:rPr>
        <w:t xml:space="preserve">, tb.Text);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tb = (</w:t>
      </w:r>
      <w:r>
        <w:rPr>
          <w:rFonts w:ascii="Times New Roman" w:eastAsia="Times New Roman" w:hAnsi="Times New Roman" w:cs="Times New Roman"/>
          <w:color w:val="2B91AF"/>
          <w:sz w:val="19"/>
        </w:rPr>
        <w:t>TextBox</w:t>
      </w:r>
      <w:r>
        <w:rPr>
          <w:rFonts w:ascii="Times New Roman" w:eastAsia="Times New Roman" w:hAnsi="Times New Roman" w:cs="Times New Roman"/>
          <w:sz w:val="19"/>
        </w:rPr>
        <w:t>)gvSuppliers.Rows[e.RowIndex].Cells[3].Controls[0];         komanda.Parameters.AddWithValue(</w:t>
      </w:r>
      <w:r>
        <w:rPr>
          <w:rFonts w:ascii="Times New Roman" w:eastAsia="Times New Roman" w:hAnsi="Times New Roman" w:cs="Times New Roman"/>
          <w:color w:val="A31515"/>
          <w:sz w:val="19"/>
        </w:rPr>
        <w:t>"@Phone"</w:t>
      </w:r>
      <w:r>
        <w:rPr>
          <w:rFonts w:ascii="Times New Roman" w:eastAsia="Times New Roman" w:hAnsi="Times New Roman" w:cs="Times New Roman"/>
          <w:sz w:val="19"/>
        </w:rPr>
        <w:t xml:space="preserve">, tb.Text);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tb = (</w:t>
      </w:r>
      <w:r>
        <w:rPr>
          <w:rFonts w:ascii="Times New Roman" w:eastAsia="Times New Roman" w:hAnsi="Times New Roman" w:cs="Times New Roman"/>
          <w:color w:val="2B91AF"/>
          <w:sz w:val="19"/>
        </w:rPr>
        <w:t>TextBox</w:t>
      </w:r>
      <w:r>
        <w:rPr>
          <w:rFonts w:ascii="Times New Roman" w:eastAsia="Times New Roman" w:hAnsi="Times New Roman" w:cs="Times New Roman"/>
          <w:sz w:val="19"/>
        </w:rPr>
        <w:t>)gvSuppliers.Rows[e.RowIndex].Cells[4].Controls[0];         komanda.Parameters.AddWithValue(</w:t>
      </w:r>
      <w:r>
        <w:rPr>
          <w:rFonts w:ascii="Times New Roman" w:eastAsia="Times New Roman" w:hAnsi="Times New Roman" w:cs="Times New Roman"/>
          <w:color w:val="A31515"/>
          <w:sz w:val="19"/>
        </w:rPr>
        <w:t>"@City"</w:t>
      </w:r>
      <w:r>
        <w:rPr>
          <w:rFonts w:ascii="Times New Roman" w:eastAsia="Times New Roman" w:hAnsi="Times New Roman" w:cs="Times New Roman"/>
          <w:sz w:val="19"/>
        </w:rPr>
        <w:t xml:space="preserve">, tb.Text);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2B91AF"/>
          <w:sz w:val="19"/>
        </w:rPr>
        <w:t>LinkButton</w:t>
      </w:r>
      <w:r>
        <w:rPr>
          <w:rFonts w:ascii="Times New Roman" w:eastAsia="Times New Roman" w:hAnsi="Times New Roman" w:cs="Times New Roman"/>
          <w:sz w:val="19"/>
        </w:rPr>
        <w:t xml:space="preserve"> lb = (</w:t>
      </w:r>
      <w:r>
        <w:rPr>
          <w:rFonts w:ascii="Times New Roman" w:eastAsia="Times New Roman" w:hAnsi="Times New Roman" w:cs="Times New Roman"/>
          <w:color w:val="2B91AF"/>
          <w:sz w:val="19"/>
        </w:rPr>
        <w:t>LinkButton</w:t>
      </w:r>
      <w:r>
        <w:rPr>
          <w:rFonts w:ascii="Times New Roman" w:eastAsia="Times New Roman" w:hAnsi="Times New Roman" w:cs="Times New Roman"/>
          <w:sz w:val="19"/>
        </w:rPr>
        <w:t>)gvSuppliers.Rows[e.RowIndex].Cells[0].Controls[0];         komanda.Parameters.AddWithValue(</w:t>
      </w:r>
      <w:r>
        <w:rPr>
          <w:rFonts w:ascii="Times New Roman" w:eastAsia="Times New Roman" w:hAnsi="Times New Roman" w:cs="Times New Roman"/>
          <w:color w:val="A31515"/>
          <w:sz w:val="19"/>
        </w:rPr>
        <w:t>"@SupplierID"</w:t>
      </w:r>
      <w:r>
        <w:rPr>
          <w:rFonts w:ascii="Times New Roman" w:eastAsia="Times New Roman" w:hAnsi="Times New Roman" w:cs="Times New Roman"/>
          <w:sz w:val="19"/>
        </w:rPr>
        <w:t xml:space="preserve">, lb.Text); </w:t>
      </w:r>
    </w:p>
    <w:p w:rsidR="008F367F" w:rsidRDefault="0058568A">
      <w:pPr>
        <w:spacing w:after="4" w:line="249" w:lineRule="auto"/>
        <w:ind w:left="-5" w:right="613" w:hanging="10"/>
      </w:pPr>
      <w:r>
        <w:rPr>
          <w:rFonts w:ascii="Times New Roman" w:eastAsia="Times New Roman" w:hAnsi="Times New Roman" w:cs="Times New Roman"/>
          <w:sz w:val="19"/>
        </w:rPr>
        <w:t xml:space="preserve">        komanda.Parameters.AddWithValue(</w:t>
      </w:r>
      <w:r>
        <w:rPr>
          <w:rFonts w:ascii="Times New Roman" w:eastAsia="Times New Roman" w:hAnsi="Times New Roman" w:cs="Times New Roman"/>
          <w:color w:val="A31515"/>
          <w:sz w:val="19"/>
        </w:rPr>
        <w:t>"@CompanyName"</w:t>
      </w:r>
      <w:r>
        <w:rPr>
          <w:rFonts w:ascii="Times New Roman" w:eastAsia="Times New Roman" w:hAnsi="Times New Roman" w:cs="Times New Roman"/>
          <w:sz w:val="19"/>
        </w:rPr>
        <w:t xml:space="preserve">, gvSuppliers.Rows[e.RowIndex].Cells[1].Text);         </w:t>
      </w:r>
      <w:r>
        <w:rPr>
          <w:rFonts w:ascii="Times New Roman" w:eastAsia="Times New Roman" w:hAnsi="Times New Roman" w:cs="Times New Roman"/>
          <w:color w:val="0000FF"/>
          <w:sz w:val="19"/>
        </w:rPr>
        <w:t>int</w:t>
      </w:r>
      <w:r>
        <w:rPr>
          <w:rFonts w:ascii="Times New Roman" w:eastAsia="Times New Roman" w:hAnsi="Times New Roman" w:cs="Times New Roman"/>
          <w:sz w:val="19"/>
        </w:rPr>
        <w:t xml:space="preserve"> efekt = 0; </w:t>
      </w:r>
    </w:p>
    <w:p w:rsidR="008F367F" w:rsidRDefault="0058568A">
      <w:pPr>
        <w:spacing w:after="4" w:line="249" w:lineRule="auto"/>
        <w:ind w:left="-5" w:right="8316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9"/>
        </w:rPr>
        <w:t>try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konekcija.Open();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efekt = komanda.ExecuteNonQuery();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</w:p>
    <w:p w:rsidR="008F367F" w:rsidRDefault="0058568A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9"/>
        </w:rPr>
        <w:t>catch</w:t>
      </w:r>
      <w:r>
        <w:rPr>
          <w:rFonts w:ascii="Times New Roman" w:eastAsia="Times New Roman" w:hAnsi="Times New Roman" w:cs="Times New Roman"/>
          <w:sz w:val="19"/>
        </w:rPr>
        <w:t xml:space="preserve"> (</w:t>
      </w:r>
      <w:r>
        <w:rPr>
          <w:rFonts w:ascii="Times New Roman" w:eastAsia="Times New Roman" w:hAnsi="Times New Roman" w:cs="Times New Roman"/>
          <w:color w:val="2B91AF"/>
          <w:sz w:val="19"/>
        </w:rPr>
        <w:t>Exception</w:t>
      </w:r>
      <w:r>
        <w:rPr>
          <w:rFonts w:ascii="Times New Roman" w:eastAsia="Times New Roman" w:hAnsi="Times New Roman" w:cs="Times New Roman"/>
          <w:sz w:val="19"/>
        </w:rPr>
        <w:t xml:space="preserve"> err)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lblPoraka.Text = err.Message; </w:t>
      </w:r>
    </w:p>
    <w:p w:rsidR="008F367F" w:rsidRDefault="0058568A">
      <w:pPr>
        <w:spacing w:after="4" w:line="249" w:lineRule="auto"/>
        <w:ind w:left="-5" w:right="8316" w:hanging="10"/>
      </w:pPr>
      <w:r>
        <w:rPr>
          <w:rFonts w:ascii="Times New Roman" w:eastAsia="Times New Roman" w:hAnsi="Times New Roman" w:cs="Times New Roman"/>
          <w:sz w:val="19"/>
        </w:rPr>
        <w:t xml:space="preserve">        }         </w:t>
      </w:r>
      <w:r>
        <w:rPr>
          <w:rFonts w:ascii="Times New Roman" w:eastAsia="Times New Roman" w:hAnsi="Times New Roman" w:cs="Times New Roman"/>
          <w:color w:val="0000FF"/>
          <w:sz w:val="19"/>
        </w:rPr>
        <w:t>finally</w:t>
      </w:r>
      <w:r>
        <w:rPr>
          <w:rFonts w:ascii="Times New Roman" w:eastAsia="Times New Roman" w:hAnsi="Times New Roman" w:cs="Times New Roman"/>
          <w:sz w:val="19"/>
        </w:rPr>
        <w:t xml:space="preserve">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konekcija.Close();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gvSuppliers.EditIndex = -1;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 xml:space="preserve"> (efekt != 0) {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="00763D55">
        <w:rPr>
          <w:rFonts w:ascii="Times New Roman" w:eastAsia="Times New Roman" w:hAnsi="Times New Roman" w:cs="Times New Roman"/>
          <w:sz w:val="19"/>
        </w:rPr>
        <w:t>loadSuppliers</w:t>
      </w:r>
      <w:r>
        <w:rPr>
          <w:rFonts w:ascii="Times New Roman" w:eastAsia="Times New Roman" w:hAnsi="Times New Roman" w:cs="Times New Roman"/>
          <w:sz w:val="19"/>
        </w:rPr>
        <w:t xml:space="preserve">(); </w:t>
      </w:r>
    </w:p>
    <w:p w:rsidR="008F367F" w:rsidRDefault="0058568A">
      <w:pPr>
        <w:spacing w:after="4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F367F" w:rsidRDefault="0058568A">
      <w:pPr>
        <w:spacing w:after="395" w:line="249" w:lineRule="auto"/>
        <w:ind w:left="-5" w:right="368" w:hanging="10"/>
      </w:pPr>
      <w:r>
        <w:rPr>
          <w:rFonts w:ascii="Times New Roman" w:eastAsia="Times New Roman" w:hAnsi="Times New Roman" w:cs="Times New Roman"/>
          <w:sz w:val="19"/>
        </w:rPr>
        <w:t xml:space="preserve">    } </w:t>
      </w:r>
    </w:p>
    <w:p w:rsidR="008F367F" w:rsidRDefault="0058568A">
      <w:pPr>
        <w:numPr>
          <w:ilvl w:val="0"/>
          <w:numId w:val="1"/>
        </w:numPr>
        <w:spacing w:after="242" w:line="272" w:lineRule="auto"/>
        <w:ind w:right="289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Напишете го кодот за пристап до новата содржина на втората колона на gvSuppliers од ставката која е во мод на уредување (Слика 1). </w:t>
      </w:r>
    </w:p>
    <w:p w:rsidR="008F367F" w:rsidRDefault="0058568A">
      <w:pPr>
        <w:spacing w:after="293" w:line="252" w:lineRule="auto"/>
        <w:ind w:left="-5" w:hanging="10"/>
      </w:pPr>
      <w:r>
        <w:rPr>
          <w:rFonts w:ascii="Consolas" w:eastAsia="Consolas" w:hAnsi="Consolas" w:cs="Consolas"/>
          <w:color w:val="2B91AF"/>
          <w:sz w:val="19"/>
        </w:rPr>
        <w:t>TextBox</w:t>
      </w:r>
      <w:r>
        <w:rPr>
          <w:rFonts w:ascii="Consolas" w:eastAsia="Consolas" w:hAnsi="Consolas" w:cs="Consolas"/>
          <w:sz w:val="19"/>
        </w:rPr>
        <w:t xml:space="preserve"> tb = (</w:t>
      </w:r>
      <w:r>
        <w:rPr>
          <w:rFonts w:ascii="Consolas" w:eastAsia="Consolas" w:hAnsi="Consolas" w:cs="Consolas"/>
          <w:color w:val="2B91AF"/>
          <w:sz w:val="19"/>
        </w:rPr>
        <w:t>TextBox</w:t>
      </w:r>
      <w:r>
        <w:rPr>
          <w:rFonts w:ascii="Consolas" w:eastAsia="Consolas" w:hAnsi="Consolas" w:cs="Consolas"/>
          <w:sz w:val="19"/>
        </w:rPr>
        <w:t>)gvSuppliers.Rows[e.RowIndex].Cells[2].Controls[0];         komanda.Parameters.AddWithValue(</w:t>
      </w:r>
      <w:r>
        <w:rPr>
          <w:rFonts w:ascii="Consolas" w:eastAsia="Consolas" w:hAnsi="Consolas" w:cs="Consolas"/>
          <w:color w:val="A31515"/>
          <w:sz w:val="19"/>
        </w:rPr>
        <w:t>"@ContactName"</w:t>
      </w:r>
      <w:r>
        <w:rPr>
          <w:rFonts w:ascii="Consolas" w:eastAsia="Consolas" w:hAnsi="Consolas" w:cs="Consolas"/>
          <w:sz w:val="19"/>
        </w:rPr>
        <w:t>, tb.Text);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8F367F" w:rsidRDefault="0058568A">
      <w:pPr>
        <w:spacing w:after="297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8F367F" w:rsidRDefault="0058568A">
      <w:pPr>
        <w:numPr>
          <w:ilvl w:val="0"/>
          <w:numId w:val="1"/>
        </w:numPr>
        <w:spacing w:after="312" w:line="272" w:lineRule="auto"/>
        <w:ind w:right="289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Кои се својствата на gvSuppliers кои треба да се променат за да се овозможи страничење со големина на страници од 12 ставки? </w:t>
      </w:r>
    </w:p>
    <w:p w:rsidR="008F367F" w:rsidRDefault="0058568A">
      <w:pPr>
        <w:spacing w:after="296" w:line="29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-За да се овозможи страничење, потребно е на соодветниот gvSuppliers, во делот Properties, вредноста на својството AllowPaging, да се постави на True и потоа, вредноста на својството PageSize да се постави со вредност 12. </w:t>
      </w:r>
    </w:p>
    <w:p w:rsidR="008F367F" w:rsidRDefault="0058568A">
      <w:pPr>
        <w:numPr>
          <w:ilvl w:val="0"/>
          <w:numId w:val="1"/>
        </w:numPr>
        <w:spacing w:after="315" w:line="272" w:lineRule="auto"/>
        <w:ind w:right="289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Кое е значењето на DataKeyNames и како се пристапува до колона која е дефинирана како DataKey? </w:t>
      </w:r>
    </w:p>
    <w:p w:rsidR="008F367F" w:rsidRDefault="0058568A">
      <w:pPr>
        <w:spacing w:after="321" w:line="29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-DataKeyNames се користи за да се означи кој е примарниот клуч на соодветната табела, преку која сакаме таа табела да ја поврземе со некоја друга.Тоа е име на колона од табела во изворот на податоци, која има улога на примарен клуч.За да пристапиме, прво се наведува колоната, а потоа се наведува индексот на ставката од таа колона, до која сакаме да пристапиме. </w:t>
      </w:r>
    </w:p>
    <w:p w:rsidR="008F367F" w:rsidRDefault="0058568A">
      <w:pPr>
        <w:spacing w:after="13" w:line="252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Пр. </w:t>
      </w:r>
      <w:r>
        <w:rPr>
          <w:rFonts w:ascii="Consolas" w:eastAsia="Consolas" w:hAnsi="Consolas" w:cs="Consolas"/>
          <w:sz w:val="19"/>
        </w:rPr>
        <w:t>komanda.Parameters.AddWithValue(</w:t>
      </w:r>
      <w:r>
        <w:rPr>
          <w:rFonts w:ascii="Consolas" w:eastAsia="Consolas" w:hAnsi="Consolas" w:cs="Consolas"/>
          <w:color w:val="A31515"/>
          <w:sz w:val="19"/>
        </w:rPr>
        <w:t>"@SupplierID"</w:t>
      </w:r>
      <w:r>
        <w:rPr>
          <w:rFonts w:ascii="Consolas" w:eastAsia="Consolas" w:hAnsi="Consolas" w:cs="Consolas"/>
          <w:sz w:val="19"/>
        </w:rPr>
        <w:t xml:space="preserve">, gvSuppliers.DataKeys[gvSuppliers.SelectedIndex].Value); </w:t>
      </w:r>
    </w:p>
    <w:p w:rsidR="008F367F" w:rsidRDefault="0058568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F367F">
      <w:pgSz w:w="12240" w:h="15840"/>
      <w:pgMar w:top="1444" w:right="1469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770E"/>
    <w:multiLevelType w:val="hybridMultilevel"/>
    <w:tmpl w:val="5B46ED5E"/>
    <w:lvl w:ilvl="0" w:tplc="F3246B64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5E0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DE8E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8EFF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E7432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E4D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6DC35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6881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18F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7F"/>
    <w:rsid w:val="003450BD"/>
    <w:rsid w:val="005078E0"/>
    <w:rsid w:val="0058568A"/>
    <w:rsid w:val="00763D55"/>
    <w:rsid w:val="008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7641A-992D-4112-BE28-5654470B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42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kikoano kikoano</cp:lastModifiedBy>
  <cp:revision>5</cp:revision>
  <dcterms:created xsi:type="dcterms:W3CDTF">2017-05-09T20:45:00Z</dcterms:created>
  <dcterms:modified xsi:type="dcterms:W3CDTF">2017-05-09T20:52:00Z</dcterms:modified>
</cp:coreProperties>
</file>