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FCC" w:rsidRDefault="0006472C" w:rsidP="00B21FCC">
      <w:pPr>
        <w:jc w:val="center"/>
        <w:rPr>
          <w:rFonts w:ascii="Arial" w:hAnsi="Arial" w:cs="Arial"/>
          <w:b/>
          <w:sz w:val="24"/>
          <w:szCs w:val="24"/>
        </w:rPr>
      </w:pPr>
      <w:r>
        <w:rPr>
          <w:rFonts w:ascii="Arial" w:hAnsi="Arial" w:cs="Arial"/>
          <w:b/>
          <w:sz w:val="24"/>
          <w:szCs w:val="24"/>
        </w:rPr>
        <w:t>CSIT314 Software Development Methodologies</w:t>
      </w:r>
    </w:p>
    <w:p w:rsidR="00E24D4C" w:rsidRDefault="00A60BEC" w:rsidP="00B21FCC">
      <w:pPr>
        <w:jc w:val="center"/>
        <w:rPr>
          <w:rFonts w:ascii="Arial" w:hAnsi="Arial" w:cs="Arial"/>
          <w:b/>
          <w:sz w:val="24"/>
          <w:szCs w:val="24"/>
        </w:rPr>
      </w:pPr>
      <w:r>
        <w:rPr>
          <w:rFonts w:ascii="Arial" w:hAnsi="Arial" w:cs="Arial"/>
          <w:b/>
          <w:sz w:val="24"/>
          <w:szCs w:val="24"/>
        </w:rPr>
        <w:t>Lab 3</w:t>
      </w:r>
    </w:p>
    <w:p w:rsidR="00AE4A70" w:rsidRPr="004C4B9C" w:rsidRDefault="00AE4A70" w:rsidP="00AE4A70">
      <w:pPr>
        <w:spacing w:before="100" w:beforeAutospacing="1" w:after="100" w:afterAutospacing="1" w:line="240" w:lineRule="auto"/>
        <w:ind w:firstLine="720"/>
        <w:rPr>
          <w:rFonts w:ascii="Arial" w:eastAsia="Times New Roman" w:hAnsi="Arial" w:cs="Arial"/>
          <w:b/>
          <w:lang w:eastAsia="en-AU"/>
        </w:rPr>
      </w:pPr>
      <w:r w:rsidRPr="004C4B9C">
        <w:rPr>
          <w:rFonts w:ascii="Arial" w:eastAsia="Times New Roman" w:hAnsi="Arial" w:cs="Arial"/>
          <w:b/>
          <w:lang w:eastAsia="en-AU"/>
        </w:rPr>
        <w:t xml:space="preserve">Task </w:t>
      </w:r>
      <w:r w:rsidR="00793EC0">
        <w:rPr>
          <w:rFonts w:ascii="Arial" w:eastAsia="Times New Roman" w:hAnsi="Arial" w:cs="Arial"/>
          <w:b/>
          <w:lang w:eastAsia="en-AU"/>
        </w:rPr>
        <w:t>1</w:t>
      </w:r>
    </w:p>
    <w:p w:rsidR="00AE4A70" w:rsidRPr="00AE4A70" w:rsidRDefault="00901A58" w:rsidP="00AE4A70">
      <w:pPr>
        <w:spacing w:before="100" w:beforeAutospacing="1" w:after="100" w:afterAutospacing="1" w:line="240" w:lineRule="auto"/>
        <w:ind w:left="720"/>
        <w:rPr>
          <w:rFonts w:ascii="Arial" w:eastAsia="Times New Roman" w:hAnsi="Arial" w:cs="Arial"/>
          <w:lang w:eastAsia="en-AU"/>
        </w:rPr>
      </w:pPr>
      <w:r>
        <w:rPr>
          <w:rFonts w:ascii="Arial" w:eastAsia="Times New Roman" w:hAnsi="Arial" w:cs="Arial"/>
          <w:lang w:eastAsia="en-AU"/>
        </w:rPr>
        <w:t>Using</w:t>
      </w:r>
      <w:r w:rsidR="00D079D7">
        <w:rPr>
          <w:rFonts w:ascii="Arial" w:eastAsia="Times New Roman" w:hAnsi="Arial" w:cs="Arial"/>
          <w:lang w:eastAsia="en-AU"/>
        </w:rPr>
        <w:t xml:space="preserve"> a </w:t>
      </w:r>
      <w:r w:rsidR="00E25A1C">
        <w:rPr>
          <w:rFonts w:ascii="Arial" w:eastAsia="Times New Roman" w:hAnsi="Arial" w:cs="Arial"/>
          <w:lang w:eastAsia="en-AU"/>
        </w:rPr>
        <w:t xml:space="preserve">UML </w:t>
      </w:r>
      <w:r w:rsidR="00D079D7">
        <w:rPr>
          <w:rFonts w:ascii="Arial" w:eastAsia="Times New Roman" w:hAnsi="Arial" w:cs="Arial"/>
          <w:lang w:eastAsia="en-AU"/>
        </w:rPr>
        <w:t>tool of your choice</w:t>
      </w:r>
      <w:r w:rsidR="00AE4A70">
        <w:rPr>
          <w:rFonts w:ascii="Arial" w:eastAsia="Times New Roman" w:hAnsi="Arial" w:cs="Arial"/>
          <w:lang w:eastAsia="en-AU"/>
        </w:rPr>
        <w:t>, develop</w:t>
      </w:r>
      <w:r w:rsidR="00AE4A70" w:rsidRPr="00AE4A70">
        <w:rPr>
          <w:rFonts w:ascii="Arial" w:eastAsia="Times New Roman" w:hAnsi="Arial" w:cs="Arial"/>
          <w:lang w:eastAsia="en-AU"/>
        </w:rPr>
        <w:t xml:space="preserve"> an UML class diagram to express the structural relationships in the following program and draw an UML </w:t>
      </w:r>
      <w:r w:rsidR="00AE4A70" w:rsidRPr="00AE4A70">
        <w:rPr>
          <w:rFonts w:ascii="Arial" w:eastAsia="Times New Roman" w:hAnsi="Arial" w:cs="Arial"/>
          <w:b/>
          <w:lang w:eastAsia="en-AU"/>
        </w:rPr>
        <w:t>sequence diagram</w:t>
      </w:r>
      <w:r w:rsidR="00AE4A70" w:rsidRPr="00AE4A70">
        <w:rPr>
          <w:rFonts w:ascii="Arial" w:eastAsia="Times New Roman" w:hAnsi="Arial" w:cs="Arial"/>
          <w:lang w:eastAsia="en-AU"/>
        </w:rPr>
        <w:t xml:space="preserve"> and </w:t>
      </w:r>
      <w:r w:rsidR="00AE4A70" w:rsidRPr="00AE4A70">
        <w:rPr>
          <w:rFonts w:ascii="Arial" w:eastAsia="Times New Roman" w:hAnsi="Arial" w:cs="Arial"/>
          <w:b/>
          <w:lang w:eastAsia="en-AU"/>
        </w:rPr>
        <w:t>communication diagram</w:t>
      </w:r>
      <w:r w:rsidR="00AE4A70" w:rsidRPr="00AE4A70">
        <w:rPr>
          <w:rFonts w:ascii="Arial" w:eastAsia="Times New Roman" w:hAnsi="Arial" w:cs="Arial"/>
          <w:lang w:eastAsia="en-AU"/>
        </w:rPr>
        <w:t xml:space="preserve"> to express the dynamic behaviour. </w:t>
      </w:r>
      <w:r w:rsidR="00AE4A70" w:rsidRPr="00AE4A70">
        <w:rPr>
          <w:rFonts w:ascii="Arial" w:eastAsia="Times New Roman" w:hAnsi="Arial" w:cs="Arial"/>
          <w:b/>
          <w:u w:val="single"/>
          <w:lang w:eastAsia="en-AU"/>
        </w:rPr>
        <w:t xml:space="preserve">Make sure all the diagrams be consistent with each other and the code.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281"/>
      </w:tblGrid>
      <w:tr w:rsidR="00AE4A70" w:rsidTr="00C022B7">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C384C" w:rsidRDefault="00AE4A70" w:rsidP="008836AF">
            <w:pPr>
              <w:spacing w:after="0" w:line="240" w:lineRule="auto"/>
              <w:rPr>
                <w:rFonts w:ascii="Courier" w:eastAsia="Times New Roman" w:hAnsi="Courier" w:cs="Times New Roman"/>
                <w:sz w:val="20"/>
                <w:szCs w:val="20"/>
                <w:lang w:eastAsia="en-AU"/>
              </w:rPr>
            </w:pPr>
            <w:r>
              <w:rPr>
                <w:rFonts w:ascii="Courier" w:eastAsia="Times New Roman" w:hAnsi="Courier" w:cs="Times New Roman"/>
                <w:b/>
                <w:bCs/>
                <w:sz w:val="20"/>
                <w:szCs w:val="20"/>
                <w:lang w:eastAsia="en-AU"/>
              </w:rPr>
              <w:t>import</w:t>
            </w:r>
            <w:r>
              <w:rPr>
                <w:rFonts w:ascii="Courier" w:eastAsia="Times New Roman" w:hAnsi="Courier" w:cs="Times New Roman"/>
                <w:sz w:val="20"/>
                <w:szCs w:val="20"/>
                <w:lang w:eastAsia="en-AU"/>
              </w:rPr>
              <w:t xml:space="preserve"> java.util.Vector;</w:t>
            </w:r>
            <w:r>
              <w:rPr>
                <w:rFonts w:ascii="Courier" w:eastAsia="Times New Roman" w:hAnsi="Courier" w:cs="Times New Roman"/>
                <w:sz w:val="20"/>
                <w:szCs w:val="20"/>
                <w:lang w:eastAsia="en-AU"/>
              </w:rPr>
              <w:br/>
            </w:r>
          </w:p>
          <w:p w:rsidR="002C384C" w:rsidRDefault="002C384C" w:rsidP="008836AF">
            <w:pPr>
              <w:spacing w:after="0" w:line="240" w:lineRule="auto"/>
              <w:rPr>
                <w:rFonts w:ascii="Courier" w:eastAsia="Times New Roman" w:hAnsi="Courier" w:cs="Times New Roman"/>
                <w:sz w:val="20"/>
                <w:szCs w:val="20"/>
                <w:lang w:eastAsia="en-AU"/>
              </w:rPr>
            </w:pPr>
            <w:r>
              <w:rPr>
                <w:rFonts w:ascii="Courier" w:eastAsia="Times New Roman" w:hAnsi="Courier" w:cs="Times New Roman"/>
                <w:b/>
                <w:bCs/>
                <w:sz w:val="20"/>
                <w:szCs w:val="20"/>
                <w:lang w:eastAsia="en-AU"/>
              </w:rPr>
              <w:t>public class</w:t>
            </w:r>
            <w:r>
              <w:rPr>
                <w:rFonts w:ascii="Courier" w:eastAsia="Times New Roman" w:hAnsi="Courier" w:cs="Times New Roman"/>
                <w:sz w:val="20"/>
                <w:szCs w:val="20"/>
                <w:lang w:eastAsia="en-AU"/>
              </w:rPr>
              <w:t xml:space="preserve"> App {</w:t>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public static void</w:t>
            </w:r>
            <w:r>
              <w:rPr>
                <w:rFonts w:ascii="Courier" w:eastAsia="Times New Roman" w:hAnsi="Courier" w:cs="Times New Roman"/>
                <w:sz w:val="20"/>
                <w:szCs w:val="20"/>
                <w:lang w:eastAsia="en-AU"/>
              </w:rPr>
              <w:t xml:space="preserve"> main(String[] args){</w:t>
            </w:r>
            <w:r>
              <w:rPr>
                <w:rFonts w:ascii="Courier" w:eastAsia="Times New Roman" w:hAnsi="Courier" w:cs="Times New Roman"/>
                <w:sz w:val="20"/>
                <w:szCs w:val="20"/>
                <w:lang w:eastAsia="en-AU"/>
              </w:rPr>
              <w:br/>
              <w:t xml:space="preserve">        Driver d = </w:t>
            </w:r>
            <w:r>
              <w:rPr>
                <w:rFonts w:ascii="Courier" w:eastAsia="Times New Roman" w:hAnsi="Courier" w:cs="Times New Roman"/>
                <w:b/>
                <w:bCs/>
                <w:sz w:val="20"/>
                <w:szCs w:val="20"/>
                <w:lang w:eastAsia="en-AU"/>
              </w:rPr>
              <w:t>new</w:t>
            </w:r>
            <w:r>
              <w:rPr>
                <w:rFonts w:ascii="Courier" w:eastAsia="Times New Roman" w:hAnsi="Courier" w:cs="Times New Roman"/>
                <w:sz w:val="20"/>
                <w:szCs w:val="20"/>
                <w:lang w:eastAsia="en-AU"/>
              </w:rPr>
              <w:t xml:space="preserve"> Driver();</w:t>
            </w:r>
            <w:r>
              <w:rPr>
                <w:rFonts w:ascii="Courier" w:eastAsia="Times New Roman" w:hAnsi="Courier" w:cs="Times New Roman"/>
                <w:sz w:val="20"/>
                <w:szCs w:val="20"/>
                <w:lang w:eastAsia="en-AU"/>
              </w:rPr>
              <w:br/>
              <w:t>        d.run();</w:t>
            </w:r>
            <w:r>
              <w:rPr>
                <w:rFonts w:ascii="Courier" w:eastAsia="Times New Roman" w:hAnsi="Courier" w:cs="Times New Roman"/>
                <w:sz w:val="20"/>
                <w:szCs w:val="20"/>
                <w:lang w:eastAsia="en-AU"/>
              </w:rPr>
              <w:br/>
              <w:t>    }</w:t>
            </w:r>
            <w:r>
              <w:rPr>
                <w:rFonts w:ascii="Courier" w:eastAsia="Times New Roman" w:hAnsi="Courier" w:cs="Times New Roman"/>
                <w:sz w:val="20"/>
                <w:szCs w:val="20"/>
                <w:lang w:eastAsia="en-AU"/>
              </w:rPr>
              <w:br/>
              <w:t>}</w:t>
            </w:r>
          </w:p>
          <w:p w:rsidR="00AE4A70" w:rsidRDefault="00AE4A70" w:rsidP="002C384C">
            <w:pPr>
              <w:spacing w:after="0" w:line="240" w:lineRule="auto"/>
              <w:rPr>
                <w:rFonts w:ascii="Times New Roman" w:eastAsia="Times New Roman" w:hAnsi="Times New Roman" w:cs="Times New Roman"/>
                <w:sz w:val="24"/>
                <w:szCs w:val="24"/>
                <w:lang w:eastAsia="en-AU"/>
              </w:rPr>
            </w:pPr>
            <w:r>
              <w:rPr>
                <w:rFonts w:ascii="Courier" w:eastAsia="Times New Roman" w:hAnsi="Courier" w:cs="Times New Roman"/>
                <w:sz w:val="20"/>
                <w:szCs w:val="20"/>
                <w:lang w:eastAsia="en-AU"/>
              </w:rPr>
              <w:br/>
            </w:r>
            <w:r>
              <w:rPr>
                <w:rFonts w:ascii="Courier" w:eastAsia="Times New Roman" w:hAnsi="Courier" w:cs="Times New Roman"/>
                <w:b/>
                <w:bCs/>
                <w:sz w:val="20"/>
                <w:szCs w:val="20"/>
                <w:lang w:eastAsia="en-AU"/>
              </w:rPr>
              <w:t>public class</w:t>
            </w:r>
            <w:r>
              <w:rPr>
                <w:rFonts w:ascii="Courier" w:eastAsia="Times New Roman" w:hAnsi="Courier" w:cs="Times New Roman"/>
                <w:sz w:val="20"/>
                <w:szCs w:val="20"/>
                <w:lang w:eastAsia="en-AU"/>
              </w:rPr>
              <w:t xml:space="preserve"> Driver {</w:t>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private</w:t>
            </w:r>
            <w:r>
              <w:rPr>
                <w:rFonts w:ascii="Courier" w:eastAsia="Times New Roman" w:hAnsi="Courier" w:cs="Times New Roman"/>
                <w:sz w:val="20"/>
                <w:szCs w:val="20"/>
                <w:lang w:eastAsia="en-AU"/>
              </w:rPr>
              <w:t xml:space="preserve"> StringContainer b = null;</w:t>
            </w:r>
            <w:r>
              <w:rPr>
                <w:rFonts w:ascii="Courier" w:eastAsia="Times New Roman" w:hAnsi="Courier" w:cs="Times New Roman"/>
                <w:sz w:val="20"/>
                <w:szCs w:val="20"/>
                <w:lang w:eastAsia="en-AU"/>
              </w:rPr>
              <w:br/>
            </w:r>
            <w:r>
              <w:rPr>
                <w:rFonts w:ascii="Courier" w:eastAsia="Times New Roman" w:hAnsi="Courier" w:cs="Times New Roman"/>
                <w:sz w:val="20"/>
                <w:szCs w:val="20"/>
                <w:lang w:eastAsia="en-AU"/>
              </w:rPr>
              <w:br/>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public void</w:t>
            </w:r>
            <w:r>
              <w:rPr>
                <w:rFonts w:ascii="Courier" w:eastAsia="Times New Roman" w:hAnsi="Courier" w:cs="Times New Roman"/>
                <w:sz w:val="20"/>
                <w:szCs w:val="20"/>
                <w:lang w:eastAsia="en-AU"/>
              </w:rPr>
              <w:t xml:space="preserve"> run() {</w:t>
            </w:r>
            <w:r>
              <w:rPr>
                <w:rFonts w:ascii="Courier" w:eastAsia="Times New Roman" w:hAnsi="Courier" w:cs="Times New Roman"/>
                <w:sz w:val="20"/>
                <w:szCs w:val="20"/>
                <w:lang w:eastAsia="en-AU"/>
              </w:rPr>
              <w:br/>
              <w:t xml:space="preserve">        b = </w:t>
            </w:r>
            <w:r>
              <w:rPr>
                <w:rFonts w:ascii="Courier" w:eastAsia="Times New Roman" w:hAnsi="Courier" w:cs="Times New Roman"/>
                <w:b/>
                <w:bCs/>
                <w:sz w:val="20"/>
                <w:szCs w:val="20"/>
                <w:lang w:eastAsia="en-AU"/>
              </w:rPr>
              <w:t>new</w:t>
            </w:r>
            <w:r>
              <w:rPr>
                <w:rFonts w:ascii="Courier" w:eastAsia="Times New Roman" w:hAnsi="Courier" w:cs="Times New Roman"/>
                <w:sz w:val="20"/>
                <w:szCs w:val="20"/>
                <w:lang w:eastAsia="en-AU"/>
              </w:rPr>
              <w:t xml:space="preserve"> StringContainer();</w:t>
            </w:r>
            <w:r>
              <w:rPr>
                <w:rFonts w:ascii="Courier" w:eastAsia="Times New Roman" w:hAnsi="Courier" w:cs="Times New Roman"/>
                <w:sz w:val="20"/>
                <w:szCs w:val="20"/>
                <w:lang w:eastAsia="en-AU"/>
              </w:rPr>
              <w:br/>
              <w:t>        b.add("One");</w:t>
            </w:r>
            <w:r>
              <w:rPr>
                <w:rFonts w:ascii="Courier" w:eastAsia="Times New Roman" w:hAnsi="Courier" w:cs="Times New Roman"/>
                <w:sz w:val="20"/>
                <w:szCs w:val="20"/>
                <w:lang w:eastAsia="en-AU"/>
              </w:rPr>
              <w:br/>
              <w:t>        b.add("Two");</w:t>
            </w:r>
            <w:r>
              <w:rPr>
                <w:rFonts w:ascii="Courier" w:eastAsia="Times New Roman" w:hAnsi="Courier" w:cs="Times New Roman"/>
                <w:sz w:val="20"/>
                <w:szCs w:val="20"/>
                <w:lang w:eastAsia="en-AU"/>
              </w:rPr>
              <w:br/>
              <w:t>        b.remove("One");</w:t>
            </w:r>
            <w:r>
              <w:rPr>
                <w:rFonts w:ascii="Courier" w:eastAsia="Times New Roman" w:hAnsi="Courier" w:cs="Times New Roman"/>
                <w:sz w:val="20"/>
                <w:szCs w:val="20"/>
                <w:lang w:eastAsia="en-AU"/>
              </w:rPr>
              <w:br/>
              <w:t>    }</w:t>
            </w:r>
            <w:r>
              <w:rPr>
                <w:rFonts w:ascii="Courier" w:eastAsia="Times New Roman" w:hAnsi="Courier" w:cs="Times New Roman"/>
                <w:sz w:val="20"/>
                <w:szCs w:val="20"/>
                <w:lang w:eastAsia="en-AU"/>
              </w:rPr>
              <w:br/>
              <w:t>}</w:t>
            </w:r>
            <w:r>
              <w:rPr>
                <w:rFonts w:ascii="Courier" w:eastAsia="Times New Roman" w:hAnsi="Courier" w:cs="Times New Roman"/>
                <w:sz w:val="20"/>
                <w:szCs w:val="20"/>
                <w:lang w:eastAsia="en-AU"/>
              </w:rPr>
              <w:br/>
            </w:r>
            <w:r>
              <w:rPr>
                <w:rFonts w:ascii="Courier" w:eastAsia="Times New Roman" w:hAnsi="Courier" w:cs="Times New Roman"/>
                <w:b/>
                <w:bCs/>
                <w:sz w:val="20"/>
                <w:szCs w:val="20"/>
                <w:lang w:eastAsia="en-AU"/>
              </w:rPr>
              <w:t>class</w:t>
            </w:r>
            <w:r>
              <w:rPr>
                <w:rFonts w:ascii="Courier" w:eastAsia="Times New Roman" w:hAnsi="Courier" w:cs="Times New Roman"/>
                <w:sz w:val="20"/>
                <w:szCs w:val="20"/>
                <w:lang w:eastAsia="en-AU"/>
              </w:rPr>
              <w:t xml:space="preserve"> StringContainer {</w:t>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private</w:t>
            </w:r>
            <w:r>
              <w:rPr>
                <w:rFonts w:ascii="Courier" w:eastAsia="Times New Roman" w:hAnsi="Courier" w:cs="Times New Roman"/>
                <w:sz w:val="20"/>
                <w:szCs w:val="20"/>
                <w:lang w:eastAsia="en-AU"/>
              </w:rPr>
              <w:t xml:space="preserve"> Vector v = null;</w:t>
            </w:r>
            <w:r>
              <w:rPr>
                <w:rFonts w:ascii="Courier" w:eastAsia="Times New Roman" w:hAnsi="Courier" w:cs="Times New Roman"/>
                <w:sz w:val="20"/>
                <w:szCs w:val="20"/>
                <w:lang w:eastAsia="en-AU"/>
              </w:rPr>
              <w:br/>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public void</w:t>
            </w:r>
            <w:r>
              <w:rPr>
                <w:rFonts w:ascii="Courier" w:eastAsia="Times New Roman" w:hAnsi="Courier" w:cs="Times New Roman"/>
                <w:sz w:val="20"/>
                <w:szCs w:val="20"/>
                <w:lang w:eastAsia="en-AU"/>
              </w:rPr>
              <w:t xml:space="preserve"> add(String s) {</w:t>
            </w:r>
            <w:r>
              <w:rPr>
                <w:rFonts w:ascii="Courier" w:eastAsia="Times New Roman" w:hAnsi="Courier" w:cs="Times New Roman"/>
                <w:sz w:val="20"/>
                <w:szCs w:val="20"/>
                <w:lang w:eastAsia="en-AU"/>
              </w:rPr>
              <w:br/>
              <w:t>        init();</w:t>
            </w:r>
            <w:r>
              <w:rPr>
                <w:rFonts w:ascii="Courier" w:eastAsia="Times New Roman" w:hAnsi="Courier" w:cs="Times New Roman"/>
                <w:sz w:val="20"/>
                <w:szCs w:val="20"/>
                <w:lang w:eastAsia="en-AU"/>
              </w:rPr>
              <w:br/>
              <w:t>        v.add(s);</w:t>
            </w:r>
            <w:r>
              <w:rPr>
                <w:rFonts w:ascii="Courier" w:eastAsia="Times New Roman" w:hAnsi="Courier" w:cs="Times New Roman"/>
                <w:sz w:val="20"/>
                <w:szCs w:val="20"/>
                <w:lang w:eastAsia="en-AU"/>
              </w:rPr>
              <w:br/>
              <w:t>    }</w:t>
            </w:r>
            <w:r>
              <w:rPr>
                <w:rFonts w:ascii="Courier" w:eastAsia="Times New Roman" w:hAnsi="Courier" w:cs="Times New Roman"/>
                <w:sz w:val="20"/>
                <w:szCs w:val="20"/>
                <w:lang w:eastAsia="en-AU"/>
              </w:rPr>
              <w:br/>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public boolean</w:t>
            </w:r>
            <w:r>
              <w:rPr>
                <w:rFonts w:ascii="Courier" w:eastAsia="Times New Roman" w:hAnsi="Courier" w:cs="Times New Roman"/>
                <w:sz w:val="20"/>
                <w:szCs w:val="20"/>
                <w:lang w:eastAsia="en-AU"/>
              </w:rPr>
              <w:t xml:space="preserve"> remove(String s) {</w:t>
            </w:r>
            <w:r>
              <w:rPr>
                <w:rFonts w:ascii="Courier" w:eastAsia="Times New Roman" w:hAnsi="Courier" w:cs="Times New Roman"/>
                <w:sz w:val="20"/>
                <w:szCs w:val="20"/>
                <w:lang w:eastAsia="en-AU"/>
              </w:rPr>
              <w:br/>
              <w:t>        init();</w:t>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return</w:t>
            </w:r>
            <w:r>
              <w:rPr>
                <w:rFonts w:ascii="Courier" w:eastAsia="Times New Roman" w:hAnsi="Courier" w:cs="Times New Roman"/>
                <w:sz w:val="20"/>
                <w:szCs w:val="20"/>
                <w:lang w:eastAsia="en-AU"/>
              </w:rPr>
              <w:t xml:space="preserve"> v.remove(s);</w:t>
            </w:r>
            <w:r>
              <w:rPr>
                <w:rFonts w:ascii="Courier" w:eastAsia="Times New Roman" w:hAnsi="Courier" w:cs="Times New Roman"/>
                <w:sz w:val="20"/>
                <w:szCs w:val="20"/>
                <w:lang w:eastAsia="en-AU"/>
              </w:rPr>
              <w:br/>
              <w:t>    }</w:t>
            </w:r>
            <w:r>
              <w:rPr>
                <w:rFonts w:ascii="Courier" w:eastAsia="Times New Roman" w:hAnsi="Courier" w:cs="Times New Roman"/>
                <w:sz w:val="20"/>
                <w:szCs w:val="20"/>
                <w:lang w:eastAsia="en-AU"/>
              </w:rPr>
              <w:br/>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private void</w:t>
            </w:r>
            <w:r>
              <w:rPr>
                <w:rFonts w:ascii="Courier" w:eastAsia="Times New Roman" w:hAnsi="Courier" w:cs="Times New Roman"/>
                <w:sz w:val="20"/>
                <w:szCs w:val="20"/>
                <w:lang w:eastAsia="en-AU"/>
              </w:rPr>
              <w:t xml:space="preserve"> init() {</w:t>
            </w:r>
            <w:r>
              <w:rPr>
                <w:rFonts w:ascii="Courier" w:eastAsia="Times New Roman" w:hAnsi="Courier" w:cs="Times New Roman"/>
                <w:sz w:val="20"/>
                <w:szCs w:val="20"/>
                <w:lang w:eastAsia="en-AU"/>
              </w:rPr>
              <w:br/>
              <w:t xml:space="preserve">        </w:t>
            </w:r>
            <w:r>
              <w:rPr>
                <w:rFonts w:ascii="Courier" w:eastAsia="Times New Roman" w:hAnsi="Courier" w:cs="Times New Roman"/>
                <w:b/>
                <w:bCs/>
                <w:sz w:val="20"/>
                <w:szCs w:val="20"/>
                <w:lang w:eastAsia="en-AU"/>
              </w:rPr>
              <w:t>if</w:t>
            </w:r>
            <w:r>
              <w:rPr>
                <w:rFonts w:ascii="Courier" w:eastAsia="Times New Roman" w:hAnsi="Courier" w:cs="Times New Roman"/>
                <w:sz w:val="20"/>
                <w:szCs w:val="20"/>
                <w:lang w:eastAsia="en-AU"/>
              </w:rPr>
              <w:t xml:space="preserve"> (v == null)</w:t>
            </w:r>
            <w:r>
              <w:rPr>
                <w:rFonts w:ascii="Courier" w:eastAsia="Times New Roman" w:hAnsi="Courier" w:cs="Times New Roman"/>
                <w:sz w:val="20"/>
                <w:szCs w:val="20"/>
                <w:lang w:eastAsia="en-AU"/>
              </w:rPr>
              <w:br/>
              <w:t xml:space="preserve">            v = </w:t>
            </w:r>
            <w:r>
              <w:rPr>
                <w:rFonts w:ascii="Courier" w:eastAsia="Times New Roman" w:hAnsi="Courier" w:cs="Times New Roman"/>
                <w:b/>
                <w:bCs/>
                <w:sz w:val="20"/>
                <w:szCs w:val="20"/>
                <w:lang w:eastAsia="en-AU"/>
              </w:rPr>
              <w:t>new</w:t>
            </w:r>
            <w:r>
              <w:rPr>
                <w:rFonts w:ascii="Courier" w:eastAsia="Times New Roman" w:hAnsi="Courier" w:cs="Times New Roman"/>
                <w:sz w:val="20"/>
                <w:szCs w:val="20"/>
                <w:lang w:eastAsia="en-AU"/>
              </w:rPr>
              <w:t xml:space="preserve"> Vector();</w:t>
            </w:r>
            <w:r>
              <w:rPr>
                <w:rFonts w:ascii="Courier" w:eastAsia="Times New Roman" w:hAnsi="Courier" w:cs="Times New Roman"/>
                <w:sz w:val="20"/>
                <w:szCs w:val="20"/>
                <w:lang w:eastAsia="en-AU"/>
              </w:rPr>
              <w:br/>
              <w:t>    }</w:t>
            </w:r>
            <w:r>
              <w:rPr>
                <w:rFonts w:ascii="Courier" w:eastAsia="Times New Roman" w:hAnsi="Courier" w:cs="Times New Roman"/>
                <w:sz w:val="20"/>
                <w:szCs w:val="20"/>
                <w:lang w:eastAsia="en-AU"/>
              </w:rPr>
              <w:br/>
              <w:t>}</w:t>
            </w:r>
          </w:p>
        </w:tc>
      </w:tr>
    </w:tbl>
    <w:p w:rsidR="008D7390" w:rsidRPr="004C4B9C" w:rsidRDefault="008D7390" w:rsidP="008D7390">
      <w:pPr>
        <w:spacing w:before="100" w:beforeAutospacing="1" w:after="100" w:afterAutospacing="1" w:line="240" w:lineRule="auto"/>
        <w:ind w:left="720"/>
        <w:rPr>
          <w:rFonts w:ascii="Arial" w:eastAsia="Times New Roman" w:hAnsi="Arial" w:cs="Arial"/>
          <w:b/>
          <w:lang w:eastAsia="en-AU"/>
        </w:rPr>
      </w:pPr>
      <w:r w:rsidRPr="004C4B9C">
        <w:rPr>
          <w:rFonts w:ascii="Arial" w:eastAsia="Times New Roman" w:hAnsi="Arial" w:cs="Arial"/>
          <w:b/>
          <w:lang w:eastAsia="en-AU"/>
        </w:rPr>
        <w:t xml:space="preserve">Task </w:t>
      </w:r>
      <w:r w:rsidR="00793EC0">
        <w:rPr>
          <w:rFonts w:ascii="Arial" w:eastAsia="Times New Roman" w:hAnsi="Arial" w:cs="Arial"/>
          <w:b/>
          <w:lang w:eastAsia="en-AU"/>
        </w:rPr>
        <w:t>2</w:t>
      </w:r>
    </w:p>
    <w:p w:rsidR="00172516" w:rsidRDefault="00901A58" w:rsidP="00172516">
      <w:pPr>
        <w:spacing w:before="100" w:beforeAutospacing="1" w:after="100" w:afterAutospacing="1" w:line="240" w:lineRule="auto"/>
        <w:ind w:left="720"/>
        <w:rPr>
          <w:rFonts w:ascii="Arial" w:eastAsia="Times New Roman" w:hAnsi="Arial" w:cs="Arial"/>
          <w:lang w:eastAsia="en-AU"/>
        </w:rPr>
      </w:pPr>
      <w:r>
        <w:rPr>
          <w:rFonts w:ascii="Arial" w:eastAsia="Times New Roman" w:hAnsi="Arial" w:cs="Arial"/>
          <w:lang w:eastAsia="en-AU"/>
        </w:rPr>
        <w:t xml:space="preserve">Use a </w:t>
      </w:r>
      <w:r w:rsidR="00172516">
        <w:rPr>
          <w:rFonts w:ascii="Arial" w:eastAsia="Times New Roman" w:hAnsi="Arial" w:cs="Arial"/>
          <w:lang w:eastAsia="en-AU"/>
        </w:rPr>
        <w:t xml:space="preserve">UML tool of your choice to draw a state diagram of the following watch: </w:t>
      </w:r>
    </w:p>
    <w:p w:rsidR="00E62539" w:rsidRPr="00172516" w:rsidRDefault="00172516" w:rsidP="00172516">
      <w:pPr>
        <w:spacing w:before="100" w:beforeAutospacing="1" w:after="100" w:afterAutospacing="1" w:line="240" w:lineRule="auto"/>
        <w:ind w:left="720"/>
        <w:rPr>
          <w:rFonts w:ascii="Arial" w:eastAsia="Times New Roman" w:hAnsi="Arial" w:cs="Arial"/>
          <w:b/>
          <w:i/>
          <w:lang w:eastAsia="en-AU"/>
        </w:rPr>
      </w:pPr>
      <w:r w:rsidRPr="00172516">
        <w:rPr>
          <w:rFonts w:ascii="Arial" w:eastAsia="Times New Roman" w:hAnsi="Arial" w:cs="Arial"/>
          <w:i/>
          <w:lang w:eastAsia="en-AU"/>
        </w:rPr>
        <w:t xml:space="preserve">Consider a watch with two buttons. Setting the time on the watch requires the actor to first press both buttons simultaneously, after which the watch enters the set time mode. In the set time mode, the watch blinks the number being changed (e.g., the </w:t>
      </w:r>
      <w:r w:rsidRPr="00172516">
        <w:rPr>
          <w:rFonts w:ascii="Arial" w:eastAsia="Times New Roman" w:hAnsi="Arial" w:cs="Arial"/>
          <w:i/>
          <w:lang w:eastAsia="en-AU"/>
        </w:rPr>
        <w:lastRenderedPageBreak/>
        <w:t>hours, minutes, seconds, day, month, or year). Initially, when the actor enters the set time mode, the hours blink. If the actor presses the first button, the next number blinks (e.g, if the hours are blinking and the actor presses the first button, the hours stop blinking and the minutes start blinking). If the actor presses the second button, the blinking number is incremented by one unit. If the blinking number reaches the end of its range, it is reset to the beginning of its range (e.g., assume the minutes are blinking and its current value is 59, its new value is set to 0 if the actor presses the second button). The actor exits the set time mode by pressing both buttons simultaneously.</w:t>
      </w:r>
    </w:p>
    <w:p w:rsidR="00E62539" w:rsidRPr="004C4B9C" w:rsidRDefault="00E62539" w:rsidP="00E62539">
      <w:pPr>
        <w:spacing w:before="100" w:beforeAutospacing="1" w:after="100" w:afterAutospacing="1" w:line="240" w:lineRule="auto"/>
        <w:ind w:left="720"/>
        <w:rPr>
          <w:rFonts w:ascii="Arial" w:eastAsia="Times New Roman" w:hAnsi="Arial" w:cs="Arial"/>
          <w:b/>
          <w:lang w:eastAsia="en-AU"/>
        </w:rPr>
      </w:pPr>
      <w:r w:rsidRPr="004C4B9C">
        <w:rPr>
          <w:rFonts w:ascii="Arial" w:eastAsia="Times New Roman" w:hAnsi="Arial" w:cs="Arial"/>
          <w:b/>
          <w:lang w:eastAsia="en-AU"/>
        </w:rPr>
        <w:t xml:space="preserve">Task </w:t>
      </w:r>
      <w:r w:rsidR="00793EC0">
        <w:rPr>
          <w:rFonts w:ascii="Arial" w:eastAsia="Times New Roman" w:hAnsi="Arial" w:cs="Arial"/>
          <w:b/>
          <w:lang w:eastAsia="en-AU"/>
        </w:rPr>
        <w:t>3</w:t>
      </w:r>
      <w:bookmarkStart w:id="0" w:name="_GoBack"/>
      <w:bookmarkEnd w:id="0"/>
    </w:p>
    <w:p w:rsidR="00E62539" w:rsidRDefault="00901A58" w:rsidP="00E62539">
      <w:pPr>
        <w:spacing w:before="100" w:beforeAutospacing="1" w:after="100" w:afterAutospacing="1" w:line="240" w:lineRule="auto"/>
        <w:ind w:left="720"/>
      </w:pPr>
      <w:r>
        <w:rPr>
          <w:rFonts w:ascii="Arial" w:eastAsia="Times New Roman" w:hAnsi="Arial" w:cs="Arial"/>
          <w:lang w:eastAsia="en-AU"/>
        </w:rPr>
        <w:t xml:space="preserve">Use </w:t>
      </w:r>
      <w:r w:rsidR="00E62539">
        <w:rPr>
          <w:rFonts w:ascii="Arial" w:eastAsia="Times New Roman" w:hAnsi="Arial" w:cs="Arial"/>
          <w:lang w:eastAsia="en-AU"/>
        </w:rPr>
        <w:t xml:space="preserve">a UML tool of your choice to draw a state diagram showing the states and transitions for a landline telephone. Include the states </w:t>
      </w:r>
      <w:r w:rsidR="00E62539" w:rsidRPr="004C4B9C">
        <w:rPr>
          <w:rFonts w:ascii="Arial" w:eastAsia="Times New Roman" w:hAnsi="Arial" w:cs="Arial"/>
          <w:b/>
          <w:lang w:eastAsia="en-AU"/>
        </w:rPr>
        <w:t>hung-up</w:t>
      </w:r>
      <w:r w:rsidR="00E62539">
        <w:rPr>
          <w:rFonts w:ascii="Arial" w:eastAsia="Times New Roman" w:hAnsi="Arial" w:cs="Arial"/>
          <w:lang w:eastAsia="en-AU"/>
        </w:rPr>
        <w:t xml:space="preserve">, </w:t>
      </w:r>
      <w:r w:rsidR="00E62539" w:rsidRPr="004C4B9C">
        <w:rPr>
          <w:rFonts w:ascii="Arial" w:eastAsia="Times New Roman" w:hAnsi="Arial" w:cs="Arial"/>
          <w:b/>
          <w:lang w:eastAsia="en-AU"/>
        </w:rPr>
        <w:t xml:space="preserve">off-hook, dialing, connected, </w:t>
      </w:r>
      <w:r w:rsidR="00E62539" w:rsidRPr="004C4B9C">
        <w:rPr>
          <w:rFonts w:ascii="Arial" w:eastAsia="Times New Roman" w:hAnsi="Arial" w:cs="Arial"/>
          <w:lang w:eastAsia="en-AU"/>
        </w:rPr>
        <w:t>and</w:t>
      </w:r>
      <w:r w:rsidR="00E62539" w:rsidRPr="004C4B9C">
        <w:rPr>
          <w:rFonts w:ascii="Arial" w:eastAsia="Times New Roman" w:hAnsi="Arial" w:cs="Arial"/>
          <w:b/>
          <w:lang w:eastAsia="en-AU"/>
        </w:rPr>
        <w:t xml:space="preserve"> ringing</w:t>
      </w:r>
      <w:r w:rsidR="00E62539">
        <w:rPr>
          <w:rFonts w:ascii="Arial" w:eastAsia="Times New Roman" w:hAnsi="Arial" w:cs="Arial"/>
          <w:lang w:eastAsia="en-AU"/>
        </w:rPr>
        <w:t xml:space="preserve">. Include the events </w:t>
      </w:r>
      <w:r w:rsidR="00E62539" w:rsidRPr="004C4B9C">
        <w:rPr>
          <w:rFonts w:ascii="Arial" w:eastAsia="Times New Roman" w:hAnsi="Arial" w:cs="Arial"/>
          <w:b/>
          <w:lang w:eastAsia="en-AU"/>
        </w:rPr>
        <w:t xml:space="preserve">pick up, hang up, </w:t>
      </w:r>
      <w:r w:rsidR="00E62539" w:rsidRPr="004C4B9C">
        <w:rPr>
          <w:rFonts w:ascii="Arial" w:eastAsia="Times New Roman" w:hAnsi="Arial" w:cs="Arial"/>
          <w:lang w:eastAsia="en-AU"/>
        </w:rPr>
        <w:t>and</w:t>
      </w:r>
      <w:r w:rsidR="00E62539" w:rsidRPr="004C4B9C">
        <w:rPr>
          <w:rFonts w:ascii="Arial" w:eastAsia="Times New Roman" w:hAnsi="Arial" w:cs="Arial"/>
          <w:b/>
          <w:lang w:eastAsia="en-AU"/>
        </w:rPr>
        <w:t xml:space="preserve"> dial</w:t>
      </w:r>
      <w:r w:rsidR="00E62539">
        <w:rPr>
          <w:rFonts w:ascii="Arial" w:eastAsia="Times New Roman" w:hAnsi="Arial" w:cs="Arial"/>
          <w:lang w:eastAsia="en-AU"/>
        </w:rPr>
        <w:t xml:space="preserve">. </w:t>
      </w:r>
    </w:p>
    <w:p w:rsidR="008D7390" w:rsidRDefault="008D7390" w:rsidP="00AE4A70">
      <w:pPr>
        <w:pStyle w:val="ListParagraph"/>
        <w:rPr>
          <w:rFonts w:ascii="Arial" w:hAnsi="Arial" w:cs="Arial"/>
        </w:rPr>
      </w:pPr>
    </w:p>
    <w:sectPr w:rsidR="008D73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680" w:rsidRDefault="002C2680" w:rsidP="008836AF">
      <w:pPr>
        <w:spacing w:after="0" w:line="240" w:lineRule="auto"/>
      </w:pPr>
      <w:r>
        <w:separator/>
      </w:r>
    </w:p>
  </w:endnote>
  <w:endnote w:type="continuationSeparator" w:id="0">
    <w:p w:rsidR="002C2680" w:rsidRDefault="002C2680" w:rsidP="0088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680" w:rsidRDefault="002C2680" w:rsidP="008836AF">
      <w:pPr>
        <w:spacing w:after="0" w:line="240" w:lineRule="auto"/>
      </w:pPr>
      <w:r>
        <w:separator/>
      </w:r>
    </w:p>
  </w:footnote>
  <w:footnote w:type="continuationSeparator" w:id="0">
    <w:p w:rsidR="002C2680" w:rsidRDefault="002C2680" w:rsidP="00883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8C7"/>
    <w:multiLevelType w:val="hybridMultilevel"/>
    <w:tmpl w:val="4A3C52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D7F46C2"/>
    <w:multiLevelType w:val="hybridMultilevel"/>
    <w:tmpl w:val="6C5CA0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1DD43ED"/>
    <w:multiLevelType w:val="hybridMultilevel"/>
    <w:tmpl w:val="460801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C525CD"/>
    <w:multiLevelType w:val="hybridMultilevel"/>
    <w:tmpl w:val="C45A5E34"/>
    <w:lvl w:ilvl="0" w:tplc="57A01A5A">
      <w:start w:val="1"/>
      <w:numFmt w:val="decimal"/>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BC"/>
    <w:rsid w:val="0001340F"/>
    <w:rsid w:val="00044B38"/>
    <w:rsid w:val="0006472C"/>
    <w:rsid w:val="00081A1B"/>
    <w:rsid w:val="00082126"/>
    <w:rsid w:val="00164D95"/>
    <w:rsid w:val="00172516"/>
    <w:rsid w:val="00183C50"/>
    <w:rsid w:val="0023331A"/>
    <w:rsid w:val="002428F8"/>
    <w:rsid w:val="00255D12"/>
    <w:rsid w:val="00290E27"/>
    <w:rsid w:val="002B70C6"/>
    <w:rsid w:val="002C2680"/>
    <w:rsid w:val="002C384C"/>
    <w:rsid w:val="003B1617"/>
    <w:rsid w:val="003D21B9"/>
    <w:rsid w:val="003F70E6"/>
    <w:rsid w:val="00445F04"/>
    <w:rsid w:val="005B7FBC"/>
    <w:rsid w:val="006172F9"/>
    <w:rsid w:val="00617FA7"/>
    <w:rsid w:val="00653A14"/>
    <w:rsid w:val="00700A8D"/>
    <w:rsid w:val="00793EC0"/>
    <w:rsid w:val="007A51E4"/>
    <w:rsid w:val="008836AF"/>
    <w:rsid w:val="008D7390"/>
    <w:rsid w:val="00901A58"/>
    <w:rsid w:val="00A529B1"/>
    <w:rsid w:val="00A60BEC"/>
    <w:rsid w:val="00A74BBC"/>
    <w:rsid w:val="00AA3726"/>
    <w:rsid w:val="00AE4A70"/>
    <w:rsid w:val="00B020D5"/>
    <w:rsid w:val="00B12FE5"/>
    <w:rsid w:val="00B21FCC"/>
    <w:rsid w:val="00BA2E6B"/>
    <w:rsid w:val="00C21E2E"/>
    <w:rsid w:val="00C26D19"/>
    <w:rsid w:val="00CF540D"/>
    <w:rsid w:val="00D079D7"/>
    <w:rsid w:val="00D72F0E"/>
    <w:rsid w:val="00DD5EB0"/>
    <w:rsid w:val="00E24D4C"/>
    <w:rsid w:val="00E25A1C"/>
    <w:rsid w:val="00E351FF"/>
    <w:rsid w:val="00E45374"/>
    <w:rsid w:val="00E6065E"/>
    <w:rsid w:val="00E62539"/>
    <w:rsid w:val="00ED1D5F"/>
    <w:rsid w:val="00F76B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B482"/>
  <w15:docId w15:val="{D2860C06-3418-48A1-BCBA-B5F6BFF9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0E"/>
    <w:pPr>
      <w:ind w:left="720"/>
      <w:contextualSpacing/>
    </w:pPr>
  </w:style>
  <w:style w:type="character" w:styleId="Hyperlink">
    <w:name w:val="Hyperlink"/>
    <w:basedOn w:val="DefaultParagraphFont"/>
    <w:uiPriority w:val="99"/>
    <w:unhideWhenUsed/>
    <w:rsid w:val="00B12FE5"/>
    <w:rPr>
      <w:color w:val="0000FF" w:themeColor="hyperlink"/>
      <w:u w:val="single"/>
    </w:rPr>
  </w:style>
  <w:style w:type="paragraph" w:styleId="Header">
    <w:name w:val="header"/>
    <w:basedOn w:val="Normal"/>
    <w:link w:val="HeaderChar"/>
    <w:uiPriority w:val="99"/>
    <w:unhideWhenUsed/>
    <w:rsid w:val="00883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6AF"/>
  </w:style>
  <w:style w:type="paragraph" w:styleId="Footer">
    <w:name w:val="footer"/>
    <w:basedOn w:val="Normal"/>
    <w:link w:val="FooterChar"/>
    <w:uiPriority w:val="99"/>
    <w:unhideWhenUsed/>
    <w:rsid w:val="00883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Dam</dc:creator>
  <cp:keywords/>
  <dc:description/>
  <cp:lastModifiedBy>hoa</cp:lastModifiedBy>
  <cp:revision>53</cp:revision>
  <dcterms:created xsi:type="dcterms:W3CDTF">2013-02-27T05:18:00Z</dcterms:created>
  <dcterms:modified xsi:type="dcterms:W3CDTF">2020-09-22T09:40:00Z</dcterms:modified>
</cp:coreProperties>
</file>