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FA3"/>
          <w:sz w:val="52"/>
          <w:szCs w:val="52"/>
        </w:rPr>
        <w:t xml:space="preserve">Kiko Li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Chicago, IL  ·  +1 248-635-9812  ·  kikoli0306@gmail.com  ·  </w:t>
      </w:r>
      <w:hyperlink w:history="1" r:id="rIdfho--0ygm9fwdonfnydhd">
        <w:r>
          <w:rPr>
            <w:rFonts w:ascii="Arial" w:cs="Arial" w:eastAsia="Arial" w:hAnsi="Arial"/>
            <w:color w:val="2E5FA3"/>
            <w:sz w:val="19"/>
            <w:szCs w:val="19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·  </w:t>
      </w:r>
      <w:hyperlink w:history="1" r:id="rId88uoxwfiu1purrgrk-bzu">
        <w:r>
          <w:rPr>
            <w:rFonts w:ascii="Arial" w:cs="Arial" w:eastAsia="Arial" w:hAnsi="Arial"/>
            <w:color w:val="2E5FA3"/>
            <w:sz w:val="19"/>
            <w:szCs w:val="19"/>
          </w:rPr>
          <w:t xml:space="preserve">Portfolio</w:t>
        </w:r>
      </w:hyperlink>
    </w:p>
    <w:p>
      <w:pPr>
        <w:pBdr>
          <w:bottom w:val="single" w:color="2E5FA3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PROFESSIONAL SUMMARY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Recent M.A. graduate from the University of Chicago bridging data analysis, creative technology, and web development. Experienced in building interactive applications and data-driven visualizations across design, digital media, and product contexts.</w:t>
      </w:r>
    </w:p>
    <w:p>
      <w:pPr>
        <w:pBdr>
          <w:bottom w:val="single" w:color="2E5FA3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30" w:before="1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M.A. in Digital Media Studies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University of Chicago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June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Merit Scholarship Recipient — $20,000</w:t>
      </w:r>
    </w:p>
    <w:p>
      <w:pPr>
        <w:tabs>
          <w:tab w:val="right" w:pos="9026"/>
        </w:tabs>
        <w:spacing w:after="30" w:before="1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Bachelor of Fine Arts (Painting &amp; Drawing)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School of the Art Institute of Chicago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Jan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Creative Honors Scholarship Recipient — $54,000</w:t>
      </w:r>
    </w:p>
    <w:p>
      <w:pPr>
        <w:pBdr>
          <w:bottom w:val="single" w:color="2E5FA3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INTERNSHIP EXPERIENCE</w:t>
      </w:r>
    </w:p>
    <w:p>
      <w:pPr>
        <w:tabs>
          <w:tab w:val="right" w:pos="9026"/>
        </w:tabs>
        <w:spacing w:after="30" w:before="1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User Data Analytics Intern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Fathia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May – Jun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Collected and structured user data via the YouTube Data API; built datasets to support potential customer identification and segmentation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automated scripts to model multi-dimensional user behavior; integrated LLM to generate personalized outreach emails at scale</w:t>
      </w:r>
    </w:p>
    <w:p>
      <w:pPr>
        <w:tabs>
          <w:tab w:val="right" w:pos="9026"/>
        </w:tabs>
        <w:spacing w:after="30" w:before="1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Producer / Executive Producer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Tineco — Hangzhou, China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Jul – Aug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Led end-to-end execution of ad campaigns; managed production budget and vendor negotiations across multiple projects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Coordinated cross-functional teams (creative, logistics, media) to deliver shooting plans on schedule</w:t>
      </w:r>
    </w:p>
    <w:p>
      <w:pPr>
        <w:tabs>
          <w:tab w:val="right" w:pos="9026"/>
        </w:tabs>
        <w:spacing w:after="30" w:before="1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3D Visualization Intern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Hangzhou Tuwei Digital Intelligence Technology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Jun – Sep 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1:1 scale 3D models of petroleum equipment using 3ds Max and VRay; delivered production-ready assets on deadline</w:t>
      </w:r>
    </w:p>
    <w:p>
      <w:pPr>
        <w:pBdr>
          <w:bottom w:val="single" w:color="2E5FA3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PROJECTS</w:t>
      </w:r>
    </w:p>
    <w:p>
      <w:pPr>
        <w:tabs>
          <w:tab w:val="right" w:pos="9026"/>
        </w:tabs>
        <w:spacing w:after="30" w:before="1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Flock Camera Data Physicalization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University of Chicago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Apr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 tangible data physicalization installation mapping Chicago Flock/ALPR camera distribution using Toio robots and projection mapping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dual-robot interaction for spatial selection and demographic filtering</w:t>
      </w:r>
    </w:p>
    <w:p>
      <w:pPr>
        <w:tabs>
          <w:tab w:val="right" w:pos="9026"/>
        </w:tabs>
        <w:spacing w:after="30" w:before="1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Data &amp; Systems Project Member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Ocean Intelligent Visualization Project — Remote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Nov 2024 – Mar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Processed and cleaned 10M+ global ocean records; built a smart agent (Coze + DeepSeek) to automate data crawling via REST APIs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SvelteKit dashboards and animated demos to present data insights; assisted in 3D modelling of ocean environments</w:t>
      </w:r>
    </w:p>
    <w:p>
      <w:pPr>
        <w:tabs>
          <w:tab w:val="right" w:pos="9026"/>
        </w:tabs>
        <w:spacing w:after="30" w:before="1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Set Design — Deified &amp; The Pillow Man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2023 –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Directed visual style and scene composition for two theatrical productions in Chicago</w:t>
      </w:r>
    </w:p>
    <w:p>
      <w:pPr>
        <w:tabs>
          <w:tab w:val="right" w:pos="9026"/>
        </w:tabs>
        <w:spacing w:after="30" w:before="1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Data Analysis Project Member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Zhejiang University of Finance and Economics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Jun – Sep 2022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Analyzed West Lake visitor flow data; co-authored peer-reviewed paper published in </w:t>
      </w:r>
      <w:hyperlink w:history="1" r:id="rIdnaturepaper">
        <w:r>
          <w:rPr>
            <w:rFonts w:ascii="Arial" w:cs="Arial" w:eastAsia="Arial" w:hAnsi="Arial"/>
            <w:color w:val="2E5FA3"/>
            <w:sz w:val="20"/>
            <w:szCs w:val="20"/>
          </w:rPr>
          <w:t xml:space="preserve">Scientific Reports (2023)</w:t>
        </w:r>
      </w:hyperlink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p>
      <w:pPr>
        <w:pBdr>
          <w:bottom w:val="single" w:color="2E5FA3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AWARDS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Bronze Award, 19th Zhejiang Provincial “Challenge Cup” College Student Academic Science &amp; Technology Competition (“AI+” Track) — Co-developed “SmartDrag: A Portable Digital Twin Scene Editor” with a cross-disciplinary team</w:t>
      </w:r>
    </w:p>
    <w:p>
      <w:pPr>
        <w:pBdr>
          <w:bottom w:val="single" w:color="2E5FA3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Programming: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Python, JavaScript, TypeScript, C/C++, Java, SQL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Web &amp; Data: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SvelteKit, Tailwind CSS, REST API, Git/GitHub, Vercel, Streamlit, Excel, Dashboard Design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Creative Tech: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Unity (C#), Unreal Engine 5, Arduino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3D &amp; Design: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Blender, Fusion 360, 3ds Max/VRay, 3D Printing, Figma, Photoshop, Illustrator, Premiere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Languages: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Mandarin Chinese (Native)  ·  English (Full Professional Proficiency)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ho--0ygm9fwdonfnydhd" Type="http://schemas.openxmlformats.org/officeDocument/2006/relationships/hyperlink" Target="https://www.linkedin.com/in/kiko-li-7278913a8/" TargetMode="External"/><Relationship Id="rId88uoxwfiu1purrgrk-bzu" Type="http://schemas.openxmlformats.org/officeDocument/2006/relationships/hyperlink" Target="https://kiko-portfolio-mu.vercel.app" TargetMode="External"/><Relationship Id="rIdnaturepaper" Type="http://schemas.openxmlformats.org/officeDocument/2006/relationships/hyperlink" Target="https://www.nature.com/articles/s41598-023-42862-z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2026-06-23T09:01:59.066Z</dcterms:created>
  <dcterms:modified xsi:type="dcterms:W3CDTF">2026-06-23T09:01:59.066Z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