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C27" w:rsidRDefault="00AF6C27" w:rsidP="00FC38C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Michael Craig</w:t>
      </w:r>
    </w:p>
    <w:p w:rsidR="00AF6C27" w:rsidRDefault="00AF6C27" w:rsidP="00FC38C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November 16, 2017</w:t>
      </w:r>
    </w:p>
    <w:p w:rsidR="00FC38C6" w:rsidRPr="00AF6C27" w:rsidRDefault="00AF6C27" w:rsidP="00FC38C6">
      <w:pPr>
        <w:spacing w:after="0" w:line="480" w:lineRule="auto"/>
        <w:contextualSpacing/>
        <w:rPr>
          <w:rFonts w:ascii="Times New Roman" w:hAnsi="Times New Roman" w:cs="Times New Roman"/>
          <w:sz w:val="24"/>
          <w:szCs w:val="24"/>
        </w:rPr>
      </w:pPr>
      <w:r w:rsidRPr="00AF6C27">
        <w:rPr>
          <w:rFonts w:ascii="Times New Roman" w:hAnsi="Times New Roman" w:cs="Times New Roman"/>
          <w:sz w:val="24"/>
          <w:szCs w:val="24"/>
        </w:rPr>
        <w:t xml:space="preserve">RIPS </w:t>
      </w:r>
      <w:proofErr w:type="spellStart"/>
      <w:r w:rsidRPr="00AF6C27">
        <w:rPr>
          <w:rFonts w:ascii="Times New Roman" w:hAnsi="Times New Roman" w:cs="Times New Roman"/>
          <w:sz w:val="24"/>
          <w:szCs w:val="24"/>
        </w:rPr>
        <w:t>Writeup</w:t>
      </w:r>
      <w:proofErr w:type="spellEnd"/>
    </w:p>
    <w:p w:rsidR="00AF6C27" w:rsidRDefault="00AF6C27" w:rsidP="00FC38C6">
      <w:pPr>
        <w:spacing w:after="0" w:line="480" w:lineRule="auto"/>
        <w:contextualSpacing/>
        <w:rPr>
          <w:rFonts w:ascii="Times New Roman" w:hAnsi="Times New Roman" w:cs="Times New Roman"/>
          <w:b/>
          <w:sz w:val="24"/>
          <w:szCs w:val="24"/>
        </w:rPr>
      </w:pPr>
    </w:p>
    <w:p w:rsidR="00FC38C6" w:rsidRPr="008A09D5" w:rsidRDefault="00FC38C6" w:rsidP="00FC38C6">
      <w:pPr>
        <w:spacing w:after="0" w:line="480" w:lineRule="auto"/>
        <w:contextualSpacing/>
        <w:rPr>
          <w:rFonts w:ascii="Times New Roman" w:hAnsi="Times New Roman" w:cs="Times New Roman"/>
          <w:b/>
          <w:sz w:val="24"/>
          <w:szCs w:val="24"/>
        </w:rPr>
      </w:pPr>
      <w:r w:rsidRPr="008A09D5">
        <w:rPr>
          <w:rFonts w:ascii="Times New Roman" w:hAnsi="Times New Roman" w:cs="Times New Roman"/>
          <w:b/>
          <w:sz w:val="24"/>
          <w:szCs w:val="24"/>
        </w:rPr>
        <w:tab/>
        <w:t>Introduction</w:t>
      </w:r>
    </w:p>
    <w:p w:rsidR="00FC38C6" w:rsidRPr="008A09D5" w:rsidRDefault="00FC38C6" w:rsidP="00FC38C6">
      <w:pPr>
        <w:spacing w:after="0" w:line="480" w:lineRule="auto"/>
        <w:contextualSpacing/>
        <w:rPr>
          <w:rFonts w:ascii="Times New Roman" w:hAnsi="Times New Roman" w:cs="Times New Roman"/>
          <w:sz w:val="24"/>
          <w:szCs w:val="24"/>
        </w:rPr>
      </w:pPr>
      <w:r w:rsidRPr="008A09D5">
        <w:rPr>
          <w:rFonts w:ascii="Times New Roman" w:hAnsi="Times New Roman" w:cs="Times New Roman"/>
          <w:sz w:val="24"/>
          <w:szCs w:val="24"/>
        </w:rPr>
        <w:tab/>
        <w:t>Climate change threatens all parts of the U.S. electric power system, from electricity generation to distribution.</w:t>
      </w:r>
      <w:r w:rsidRPr="008A09D5">
        <w:rPr>
          <w:rFonts w:ascii="Times New Roman" w:hAnsi="Times New Roman" w:cs="Times New Roman"/>
          <w:sz w:val="24"/>
          <w:szCs w:val="24"/>
        </w:rPr>
        <w:fldChar w:fldCharType="begin" w:fldLock="1"/>
      </w:r>
      <w:r w:rsidRPr="008A09D5">
        <w:rPr>
          <w:rFonts w:ascii="Times New Roman" w:hAnsi="Times New Roman" w:cs="Times New Roman"/>
          <w:sz w:val="24"/>
          <w:szCs w:val="24"/>
        </w:rPr>
        <w:instrText>ADDIN CSL_CITATION { "citationItems" : [ { "id" : "ITEM-1", "itemData" : { "author" : [ { "dropping-particle" : "", "family" : "U.S. Department of Energy", "given" : "", "non-dropping-particle" : "", "parse-names" : false, "suffix" : "" } ], "id" : "ITEM-1", "issued" : { "date-parts" : [ [ "2013" ] ] }, "note" : "REVIEW PAPER - no original quantitative analysis.\n\n        \n3 major climat etrends relevant to E sector: inc air &amp;amp; water T; dec water avail; increasing intensity &amp;amp; freq of storms, flooding &amp;amp; sea level rise.\n\n        \nPage 10 - eng study estimates of eff losses w/ higher air Ts.\n\n        \n11 - highlights 1 plant&amp;#039;s discharges may not exceed regs, but discharges of all plants in watershed might.\n\n        \nCH2: Decreasing Water Avail\nFig 12: locations &amp;amp; types of plants by type of water intake (fresh/saline) &amp;amp; cooling type (coolingn pond, once-through, recirc).\n\n        \n\n      ", "title" : "U.S. Energy Sector Vulnerabilities to Climate Change and Extreme Weather", "type" : "report" }, "uris" : [ "http://www.mendeley.com/documents/?uuid=6f98c900-e859-478e-85e8-8d6f89f051a1" ] } ], "mendeley" : { "formattedCitation" : "&lt;sup&gt;22&lt;/sup&gt;", "plainTextFormattedCitation" : "22", "previouslyFormattedCitation" : "&lt;sup&gt;22&lt;/sup&gt;" }, "properties" : { "noteIndex" : 0 }, "schema" : "https://github.com/citation-style-language/schema/raw/master/csl-citation.json" }</w:instrText>
      </w:r>
      <w:r w:rsidRPr="008A09D5">
        <w:rPr>
          <w:rFonts w:ascii="Times New Roman" w:hAnsi="Times New Roman" w:cs="Times New Roman"/>
          <w:sz w:val="24"/>
          <w:szCs w:val="24"/>
        </w:rPr>
        <w:fldChar w:fldCharType="separate"/>
      </w:r>
      <w:r w:rsidRPr="008A09D5">
        <w:rPr>
          <w:rFonts w:ascii="Times New Roman" w:hAnsi="Times New Roman" w:cs="Times New Roman"/>
          <w:noProof/>
          <w:sz w:val="24"/>
          <w:szCs w:val="24"/>
          <w:vertAlign w:val="superscript"/>
        </w:rPr>
        <w:t>22</w:t>
      </w:r>
      <w:r w:rsidRPr="008A09D5">
        <w:rPr>
          <w:rFonts w:ascii="Times New Roman" w:hAnsi="Times New Roman" w:cs="Times New Roman"/>
          <w:sz w:val="24"/>
          <w:szCs w:val="24"/>
        </w:rPr>
        <w:fldChar w:fldCharType="end"/>
      </w:r>
      <w:r w:rsidRPr="008A09D5">
        <w:rPr>
          <w:rFonts w:ascii="Times New Roman" w:hAnsi="Times New Roman" w:cs="Times New Roman"/>
          <w:sz w:val="24"/>
          <w:szCs w:val="24"/>
        </w:rPr>
        <w:t xml:space="preserve"> Of particular interest here is thermal electricity generation, which generates roughly 90% of the electricity in the U.S.</w:t>
      </w:r>
      <w:r w:rsidRPr="008A09D5">
        <w:rPr>
          <w:rFonts w:ascii="Times New Roman" w:hAnsi="Times New Roman" w:cs="Times New Roman"/>
          <w:sz w:val="24"/>
          <w:szCs w:val="24"/>
        </w:rPr>
        <w:fldChar w:fldCharType="begin" w:fldLock="1"/>
      </w:r>
      <w:r w:rsidRPr="008A09D5">
        <w:rPr>
          <w:rFonts w:ascii="Times New Roman" w:hAnsi="Times New Roman" w:cs="Times New Roman"/>
          <w:sz w:val="24"/>
          <w:szCs w:val="24"/>
        </w:rPr>
        <w:instrText>ADDIN CSL_CITATION { "citationItems" : [ { "id" : "ITEM-1", "itemData" : { "author" : [ { "dropping-particle" : "", "family" : "U.S. Energy Information Administration", "given" : "", "non-dropping-particle" : "", "parse-names" : false, "suffix" : "" } ], "id" : "ITEM-1", "issued" : { "date-parts" : [ [ "2016" ] ] }, "title" : "Electric Power Monthly: Table 1.1", "type" : "report" }, "uris" : [ "http://www.mendeley.com/documents/?uuid=eeda1553-ea9d-4fea-95e7-2d49c5650d86" ] } ], "mendeley" : { "formattedCitation" : "&lt;sup&gt;65&lt;/sup&gt;", "plainTextFormattedCitation" : "65", "previouslyFormattedCitation" : "&lt;sup&gt;65&lt;/sup&gt;" }, "properties" : { "noteIndex" : 0 }, "schema" : "https://github.com/citation-style-language/schema/raw/master/csl-citation.json" }</w:instrText>
      </w:r>
      <w:r w:rsidRPr="008A09D5">
        <w:rPr>
          <w:rFonts w:ascii="Times New Roman" w:hAnsi="Times New Roman" w:cs="Times New Roman"/>
          <w:sz w:val="24"/>
          <w:szCs w:val="24"/>
        </w:rPr>
        <w:fldChar w:fldCharType="separate"/>
      </w:r>
      <w:r w:rsidRPr="008A09D5">
        <w:rPr>
          <w:rFonts w:ascii="Times New Roman" w:hAnsi="Times New Roman" w:cs="Times New Roman"/>
          <w:noProof/>
          <w:sz w:val="24"/>
          <w:szCs w:val="24"/>
          <w:vertAlign w:val="superscript"/>
        </w:rPr>
        <w:t>65</w:t>
      </w:r>
      <w:r w:rsidRPr="008A09D5">
        <w:rPr>
          <w:rFonts w:ascii="Times New Roman" w:hAnsi="Times New Roman" w:cs="Times New Roman"/>
          <w:sz w:val="24"/>
          <w:szCs w:val="24"/>
        </w:rPr>
        <w:fldChar w:fldCharType="end"/>
      </w:r>
      <w:r w:rsidRPr="008A09D5">
        <w:rPr>
          <w:rFonts w:ascii="Times New Roman" w:hAnsi="Times New Roman" w:cs="Times New Roman"/>
          <w:sz w:val="24"/>
          <w:szCs w:val="24"/>
        </w:rPr>
        <w:t xml:space="preserve"> and could be affected by climate change through several pathways.</w:t>
      </w:r>
      <w:r w:rsidRPr="008A09D5">
        <w:rPr>
          <w:rFonts w:ascii="Times New Roman" w:hAnsi="Times New Roman" w:cs="Times New Roman"/>
          <w:sz w:val="24"/>
          <w:szCs w:val="24"/>
        </w:rPr>
        <w:fldChar w:fldCharType="begin" w:fldLock="1"/>
      </w:r>
      <w:r w:rsidRPr="008A09D5">
        <w:rPr>
          <w:rFonts w:ascii="Times New Roman" w:hAnsi="Times New Roman" w:cs="Times New Roman"/>
          <w:sz w:val="24"/>
          <w:szCs w:val="24"/>
        </w:rPr>
        <w:instrText>ADDIN CSL_CITATION { "citationItems" : [ { "id" : "ITEM-1", "itemData" : { "DOI" : "10.1021/acs.est.6b01503", "author" : [ { "dropping-particle" : "", "family" : "Henry", "given" : "Candise L", "non-dropping-particle" : "", "parse-names" : false, "suffix" : "" }, { "dropping-particle" : "", "family" : "Pratson", "given" : "Lincoln F", "non-dropping-particle" : "", "parse-names" : false, "suffix" : "" } ], "container-title" : "Environmental Science and Technology", "id" : "ITEM-1", "issued" : { "date-parts" : [ [ "2016" ] ] }, "title" : "Effects of Environmental Temperature Change on the Effi ciency of Coal- and Natural Gas-Fired Power Plants", "type" : "article-journal" }, "uris" : [ "http://www.mendeley.com/documents/?uuid=38e3a311-f0eb-471f-a29e-573acbcf4ae1" ] } ], "mendeley" : { "formattedCitation" : "&lt;sup&gt;66&lt;/sup&gt;", "plainTextFormattedCitation" : "66", "previouslyFormattedCitation" : "&lt;sup&gt;66&lt;/sup&gt;" }, "properties" : { "noteIndex" : 0 }, "schema" : "https://github.com/citation-style-language/schema/raw/master/csl-citation.json" }</w:instrText>
      </w:r>
      <w:r w:rsidRPr="008A09D5">
        <w:rPr>
          <w:rFonts w:ascii="Times New Roman" w:hAnsi="Times New Roman" w:cs="Times New Roman"/>
          <w:sz w:val="24"/>
          <w:szCs w:val="24"/>
        </w:rPr>
        <w:fldChar w:fldCharType="separate"/>
      </w:r>
      <w:r w:rsidRPr="008A09D5">
        <w:rPr>
          <w:rFonts w:ascii="Times New Roman" w:hAnsi="Times New Roman" w:cs="Times New Roman"/>
          <w:noProof/>
          <w:sz w:val="24"/>
          <w:szCs w:val="24"/>
          <w:vertAlign w:val="superscript"/>
        </w:rPr>
        <w:t>66</w:t>
      </w:r>
      <w:r w:rsidRPr="008A09D5">
        <w:rPr>
          <w:rFonts w:ascii="Times New Roman" w:hAnsi="Times New Roman" w:cs="Times New Roman"/>
          <w:sz w:val="24"/>
          <w:szCs w:val="24"/>
        </w:rPr>
        <w:fldChar w:fldCharType="end"/>
      </w:r>
      <w:r w:rsidRPr="008A09D5">
        <w:rPr>
          <w:rFonts w:ascii="Times New Roman" w:hAnsi="Times New Roman" w:cs="Times New Roman"/>
          <w:sz w:val="24"/>
          <w:szCs w:val="24"/>
        </w:rPr>
        <w:t xml:space="preserve"> Decreased water availability and increased water temperatures could reduce the capacity and efficiency of thermal units that use once-through cooling.</w:t>
      </w:r>
      <w:r w:rsidRPr="008A09D5">
        <w:rPr>
          <w:rFonts w:ascii="Times New Roman" w:hAnsi="Times New Roman" w:cs="Times New Roman"/>
          <w:sz w:val="24"/>
          <w:szCs w:val="24"/>
        </w:rPr>
        <w:fldChar w:fldCharType="begin" w:fldLock="1"/>
      </w:r>
      <w:r w:rsidRPr="008A09D5">
        <w:rPr>
          <w:rFonts w:ascii="Times New Roman" w:hAnsi="Times New Roman" w:cs="Times New Roman"/>
          <w:sz w:val="24"/>
          <w:szCs w:val="24"/>
        </w:rPr>
        <w:instrText>ADDIN CSL_CITATION { "citationItems" : [ { "id" : "ITEM-1", "itemData" : { "DOI" : "10.1038/nclimate1546", "ISSN" : "1758-678X", "author" : [ { "dropping-particle" : "", "family" : "Vliet", "given" : "Michelle T. H.", "non-dropping-particle" : "van", "parse-names" : false, "suffix" : "" }, { "dropping-particle" : "", "family" : "Yearsley", "given" : "John R.", "non-dropping-particle" : "", "parse-names" : false, "suffix" : "" }, { "dropping-particle" : "", "family" : "Ludwig", "given" : "Fulco", "non-dropping-particle" : "", "parse-names" : false, "suffix" : "" }, { "dropping-particle" : "", "family" : "V\u00f6gele", "given" : "Stefan", "non-dropping-particle" : "", "parse-names" : false, "suffix" : "" }, { "dropping-particle" : "", "family" : "Lettenmaier", "given" : "Dennis P.", "non-dropping-particle" : "", "parse-names" : false, "suffix" : "" }, { "dropping-particle" : "", "family" : "Kabat", "given" : "Pavel", "non-dropping-particle" : "", "parse-names" : false, "suffix" : "" } ], "container-title" : "Nature Climate Change", "id" : "ITEM-1", "issue" : "9", "issued" : { "date-parts" : [ [ "2012", "6", "3" ] ] }, "note" : "**CLOSEST STUDY TO OURS. Get local water avail data through cliamte model, and then use that to look at capac impacts on individual plants. DO NOT look @ grid as a whole!**        \n        \nUse physically based hydrological &amp;amp; water T modelling framework in combo w/ elec production model to show that summer avg decrease in capac of PPs of 6.3-19% in Eur &amp;amp; 4.4-16% in US for 2031-2060. Probabilities of extreme (&amp;gt;90%) redux in thermoelec PP on avg inc by 3x. \n        \nProduce multi-model ensembel of daily river flow &amp;amp; water T projections over next century. From that, produce daily simulations of river flow &amp;amp; water Ts under climate scenarios. With daily data, calc spatial patterns of relative changes in low flows for future periods relative to control period. Find particularly high decreases in low flows in SE, and also find high water T increases in SE (figs. 1 &amp;amp; 2).\n        \nLink to power system in 2 ways. First, look at daily water T projections to calc mean # days/yr that water T will exceed inlet limits of river water for cooling use (27C in US). Find increase of 59-82 days in S &amp;amp; SE US. Indicates substantial problems w/ cooling water.\nSecond, quantify CC impacts (such as water T) on usable capacity by looking @ subset of 61 PPs in central &amp;amp; eastern US. Includes fossil &amp;amp; nukes w/ diff cooling sys. usable capacity of each plant quantified on basis of calc'd daily req'd water withdrawal, river flow &amp;amp; water T sims for plant site, &amp;amp; enviro limitations. Find statistically significant decline in elec production potential @ 76% of plants w/ once-through or combo cooling sys &amp;amp; 41% w/ recirc. Summer avg usable capac of PPs w/ once-through or combo cooling projected to decline by 12-16%.  Capac impact on plants w/ recirc sys much lwoer (4.4-5.9% in US). \nOccurrences of large reductions (&amp;gt;50%) in usable capac increase in 2040s by factor of 1.4 for both cooling sys. Redux of &amp;gt;90% will increase by 2.8. But probability vals are low &amp;amp; more sens to uncrt in model framework than probability values for moderate capacity reductions. Obs higher inc in occurrence of extreme (&amp;gt;90%) than moderate (10-25%) redux, showing nonlinearity of sys.\n        \n      ", "page" : "676-681", "publisher" : "Nature Publishing Group", "title" : "Vulnerability of US and European electricity supply to climate change", "type" : "article-journal", "volume" : "2" }, "uris" : [ "http://www.mendeley.com/documents/?uuid=cdea84c7-8b43-4986-a45c-fa239e0c6597" ] } ], "mendeley" : { "formattedCitation" : "&lt;sup&gt;24&lt;/sup&gt;", "plainTextFormattedCitation" : "24", "previouslyFormattedCitation" : "&lt;sup&gt;24&lt;/sup&gt;" }, "properties" : { "noteIndex" : 0 }, "schema" : "https://github.com/citation-style-language/schema/raw/master/csl-citation.json" }</w:instrText>
      </w:r>
      <w:r w:rsidRPr="008A09D5">
        <w:rPr>
          <w:rFonts w:ascii="Times New Roman" w:hAnsi="Times New Roman" w:cs="Times New Roman"/>
          <w:sz w:val="24"/>
          <w:szCs w:val="24"/>
        </w:rPr>
        <w:fldChar w:fldCharType="separate"/>
      </w:r>
      <w:r w:rsidRPr="008A09D5">
        <w:rPr>
          <w:rFonts w:ascii="Times New Roman" w:hAnsi="Times New Roman" w:cs="Times New Roman"/>
          <w:noProof/>
          <w:sz w:val="24"/>
          <w:szCs w:val="24"/>
          <w:vertAlign w:val="superscript"/>
        </w:rPr>
        <w:t>24</w:t>
      </w:r>
      <w:r w:rsidRPr="008A09D5">
        <w:rPr>
          <w:rFonts w:ascii="Times New Roman" w:hAnsi="Times New Roman" w:cs="Times New Roman"/>
          <w:sz w:val="24"/>
          <w:szCs w:val="24"/>
        </w:rPr>
        <w:fldChar w:fldCharType="end"/>
      </w:r>
      <w:r w:rsidRPr="008A09D5">
        <w:rPr>
          <w:rFonts w:ascii="Times New Roman" w:hAnsi="Times New Roman" w:cs="Times New Roman"/>
          <w:sz w:val="24"/>
          <w:szCs w:val="24"/>
        </w:rPr>
        <w:t xml:space="preserve"> Additionally, increased air temperature and humidity could reduce the capacity and efficiency of thermal units that use re-circulating cooling.</w:t>
      </w:r>
      <w:r w:rsidRPr="008A09D5">
        <w:rPr>
          <w:rFonts w:ascii="Times New Roman" w:hAnsi="Times New Roman" w:cs="Times New Roman"/>
          <w:sz w:val="24"/>
          <w:szCs w:val="24"/>
        </w:rPr>
        <w:fldChar w:fldCharType="begin" w:fldLock="1"/>
      </w:r>
      <w:r w:rsidRPr="008A09D5">
        <w:rPr>
          <w:rFonts w:ascii="Times New Roman" w:hAnsi="Times New Roman" w:cs="Times New Roman"/>
          <w:sz w:val="24"/>
          <w:szCs w:val="24"/>
        </w:rPr>
        <w:instrText>ADDIN CSL_CITATION { "citationItems" : [ { "id" : "ITEM-1", "itemData" : { "DOI" : "10.1021/acs.est.6b01503", "author" : [ { "dropping-particle" : "", "family" : "Henry", "given" : "Candise L", "non-dropping-particle" : "", "parse-names" : false, "suffix" : "" }, { "dropping-particle" : "", "family" : "Pratson", "given" : "Lincoln F", "non-dropping-particle" : "", "parse-names" : false, "suffix" : "" } ], "container-title" : "Environmental Science and Technology", "id" : "ITEM-1", "issued" : { "date-parts" : [ [ "2016" ] ] }, "title" : "Effects of Environmental Temperature Change on the Effi ciency of Coal- and Natural Gas-Fired Power Plants", "type" : "article-journal" }, "uris" : [ "http://www.mendeley.com/documents/?uuid=38e3a311-f0eb-471f-a29e-573acbcf4ae1" ] } ], "mendeley" : { "formattedCitation" : "&lt;sup&gt;66&lt;/sup&gt;", "plainTextFormattedCitation" : "66", "previouslyFormattedCitation" : "&lt;sup&gt;66&lt;/sup&gt;" }, "properties" : { "noteIndex" : 0 }, "schema" : "https://github.com/citation-style-language/schema/raw/master/csl-citation.json" }</w:instrText>
      </w:r>
      <w:r w:rsidRPr="008A09D5">
        <w:rPr>
          <w:rFonts w:ascii="Times New Roman" w:hAnsi="Times New Roman" w:cs="Times New Roman"/>
          <w:sz w:val="24"/>
          <w:szCs w:val="24"/>
        </w:rPr>
        <w:fldChar w:fldCharType="separate"/>
      </w:r>
      <w:r w:rsidRPr="008A09D5">
        <w:rPr>
          <w:rFonts w:ascii="Times New Roman" w:hAnsi="Times New Roman" w:cs="Times New Roman"/>
          <w:noProof/>
          <w:sz w:val="24"/>
          <w:szCs w:val="24"/>
          <w:vertAlign w:val="superscript"/>
        </w:rPr>
        <w:t>66</w:t>
      </w:r>
      <w:r w:rsidRPr="008A09D5">
        <w:rPr>
          <w:rFonts w:ascii="Times New Roman" w:hAnsi="Times New Roman" w:cs="Times New Roman"/>
          <w:sz w:val="24"/>
          <w:szCs w:val="24"/>
        </w:rPr>
        <w:fldChar w:fldCharType="end"/>
      </w:r>
      <w:r w:rsidRPr="008A09D5">
        <w:rPr>
          <w:rFonts w:ascii="Times New Roman" w:hAnsi="Times New Roman" w:cs="Times New Roman"/>
          <w:sz w:val="24"/>
          <w:szCs w:val="24"/>
        </w:rPr>
        <w:t xml:space="preserve"> Increased air temperature could also reduce the capacity and efficiency of gas turbines.</w:t>
      </w:r>
      <w:r w:rsidRPr="008A09D5">
        <w:rPr>
          <w:rFonts w:ascii="Times New Roman" w:hAnsi="Times New Roman" w:cs="Times New Roman"/>
          <w:sz w:val="24"/>
          <w:szCs w:val="24"/>
        </w:rPr>
        <w:fldChar w:fldCharType="begin" w:fldLock="1"/>
      </w:r>
      <w:r w:rsidRPr="008A09D5">
        <w:rPr>
          <w:rFonts w:ascii="Times New Roman" w:hAnsi="Times New Roman" w:cs="Times New Roman"/>
          <w:sz w:val="24"/>
          <w:szCs w:val="24"/>
        </w:rPr>
        <w:instrText>ADDIN CSL_CITATION { "citationItems" : [ { "id" : "ITEM-1", "itemData" : { "DOI" : "10.1038/NCLIMATE2648", "author" : [ { "dropping-particle" : "", "family" : "Bartos", "given" : "Matthew D", "non-dropping-particle" : "", "parse-names" : false, "suffix" : "" }, { "dropping-particle" : "V", "family" : "Chester", "given" : "Mikhail", "non-dropping-particle" : "", "parse-names" : false, "suffix" : "" } ], "container-title" : "Nature Climate Change", "id" : "ITEM-1", "issue" : "May", "issued" : { "date-parts" : [ [ "2015" ] ] }, "page" : "1-5", "title" : "Impacts of climate change on electric power supply in the Western United States", "type" : "article-journal" }, "uris" : [ "http://www.mendeley.com/documents/?uuid=340834eb-51a0-4386-a8ec-33d06f5ca065" ] } ], "mendeley" : { "formattedCitation" : "&lt;sup&gt;26&lt;/sup&gt;", "plainTextFormattedCitation" : "26", "previouslyFormattedCitation" : "&lt;sup&gt;26&lt;/sup&gt;" }, "properties" : { "noteIndex" : 0 }, "schema" : "https://github.com/citation-style-language/schema/raw/master/csl-citation.json" }</w:instrText>
      </w:r>
      <w:r w:rsidRPr="008A09D5">
        <w:rPr>
          <w:rFonts w:ascii="Times New Roman" w:hAnsi="Times New Roman" w:cs="Times New Roman"/>
          <w:sz w:val="24"/>
          <w:szCs w:val="24"/>
        </w:rPr>
        <w:fldChar w:fldCharType="separate"/>
      </w:r>
      <w:r w:rsidRPr="008A09D5">
        <w:rPr>
          <w:rFonts w:ascii="Times New Roman" w:hAnsi="Times New Roman" w:cs="Times New Roman"/>
          <w:noProof/>
          <w:sz w:val="24"/>
          <w:szCs w:val="24"/>
          <w:vertAlign w:val="superscript"/>
        </w:rPr>
        <w:t>26</w:t>
      </w:r>
      <w:r w:rsidRPr="008A09D5">
        <w:rPr>
          <w:rFonts w:ascii="Times New Roman" w:hAnsi="Times New Roman" w:cs="Times New Roman"/>
          <w:sz w:val="24"/>
          <w:szCs w:val="24"/>
        </w:rPr>
        <w:fldChar w:fldCharType="end"/>
      </w:r>
    </w:p>
    <w:p w:rsidR="00FC38C6" w:rsidRPr="008A09D5" w:rsidRDefault="00FC38C6" w:rsidP="00FC38C6">
      <w:pPr>
        <w:spacing w:after="0" w:line="480" w:lineRule="auto"/>
        <w:contextualSpacing/>
        <w:rPr>
          <w:rFonts w:ascii="Times New Roman" w:hAnsi="Times New Roman" w:cs="Times New Roman"/>
          <w:sz w:val="24"/>
          <w:szCs w:val="24"/>
        </w:rPr>
      </w:pPr>
      <w:r w:rsidRPr="008A09D5">
        <w:rPr>
          <w:rFonts w:ascii="Times New Roman" w:hAnsi="Times New Roman" w:cs="Times New Roman"/>
          <w:sz w:val="24"/>
          <w:szCs w:val="24"/>
        </w:rPr>
        <w:tab/>
        <w:t>Several studies have projected generator-specific reductions in generator capacity and efficiency under climate change.</w:t>
      </w:r>
      <w:r w:rsidRPr="008A09D5">
        <w:rPr>
          <w:rFonts w:ascii="Times New Roman" w:hAnsi="Times New Roman" w:cs="Times New Roman"/>
          <w:sz w:val="24"/>
          <w:szCs w:val="24"/>
        </w:rPr>
        <w:fldChar w:fldCharType="begin" w:fldLock="1"/>
      </w:r>
      <w:r w:rsidRPr="008A09D5">
        <w:rPr>
          <w:rFonts w:ascii="Times New Roman" w:hAnsi="Times New Roman" w:cs="Times New Roman"/>
          <w:sz w:val="24"/>
          <w:szCs w:val="24"/>
        </w:rPr>
        <w:instrText>ADDIN CSL_CITATION { "citationItems" : [ { "id" : "ITEM-1", "itemData" : { "DOI" : "10.1038/NCLIMATE2648", "author" : [ { "dropping-particle" : "", "family" : "Bartos", "given" : "Matthew D", "non-dropping-particle" : "", "parse-names" : false, "suffix" : "" }, { "dropping-particle" : "V", "family" : "Chester", "given" : "Mikhail", "non-dropping-particle" : "", "parse-names" : false, "suffix" : "" } ], "container-title" : "Nature Climate Change", "id" : "ITEM-1", "issue" : "May", "issued" : { "date-parts" : [ [ "2015" ] ] }, "page" : "1-5", "title" : "Impacts of climate change on electric power supply in the Western United States", "type" : "article-journal" }, "uris" : [ "http://www.mendeley.com/documents/?uuid=340834eb-51a0-4386-a8ec-33d06f5ca065" ] }, { "id" : "ITEM-2", "itemData" : { "DOI" : "10.1038/nclimate1546", "ISSN" : "1758-678X", "author" : [ { "dropping-particle" : "", "family" : "Vliet", "given" : "Michelle T. H.", "non-dropping-particle" : "van", "parse-names" : false, "suffix" : "" }, { "dropping-particle" : "", "family" : "Yearsley", "given" : "John R.", "non-dropping-particle" : "", "parse-names" : false, "suffix" : "" }, { "dropping-particle" : "", "family" : "Ludwig", "given" : "Fulco", "non-dropping-particle" : "", "parse-names" : false, "suffix" : "" }, { "dropping-particle" : "", "family" : "V\u00f6gele", "given" : "Stefan", "non-dropping-particle" : "", "parse-names" : false, "suffix" : "" }, { "dropping-particle" : "", "family" : "Lettenmaier", "given" : "Dennis P.", "non-dropping-particle" : "", "parse-names" : false, "suffix" : "" }, { "dropping-particle" : "", "family" : "Kabat", "given" : "Pavel", "non-dropping-particle" : "", "parse-names" : false, "suffix" : "" } ], "container-title" : "Nature Climate Change", "id" : "ITEM-2", "issue" : "9", "issued" : { "date-parts" : [ [ "2012", "6", "3" ] ] }, "note" : "**CLOSEST STUDY TO OURS. Get local water avail data through cliamte model, and then use that to look at capac impacts on individual plants. DO NOT look @ grid as a whole!**        \n        \nUse physically based hydrological &amp;amp; water T modelling framework in combo w/ elec production model to show that summer avg decrease in capac of PPs of 6.3-19% in Eur &amp;amp; 4.4-16% in US for 2031-2060. Probabilities of extreme (&amp;gt;90%) redux in thermoelec PP on avg inc by 3x. \n        \nProduce multi-model ensembel of daily river flow &amp;amp; water T projections over next century. From that, produce daily simulations of river flow &amp;amp; water Ts under climate scenarios. With daily data, calc spatial patterns of relative changes in low flows for future periods relative to control period. Find particularly high decreases in low flows in SE, and also find high water T increases in SE (figs. 1 &amp;amp; 2).\n        \nLink to power system in 2 ways. First, look at daily water T projections to calc mean # days/yr that water T will exceed inlet limits of river water for cooling use (27C in US). Find increase of 59-82 days in S &amp;amp; SE US. Indicates substantial problems w/ cooling water.\nSecond, quantify CC impacts (such as water T) on usable capacity by looking @ subset of 61 PPs in central &amp;amp; eastern US. Includes fossil &amp;amp; nukes w/ diff cooling sys. usable capacity of each plant quantified on basis of calc'd daily req'd water withdrawal, river flow &amp;amp; water T sims for plant site, &amp;amp; enviro limitations. Find statistically significant decline in elec production potential @ 76% of plants w/ once-through or combo cooling sys &amp;amp; 41% w/ recirc. Summer avg usable capac of PPs w/ once-through or combo cooling projected to decline by 12-16%.  Capac impact on plants w/ recirc sys much lwoer (4.4-5.9% in US). \nOccurrences of large reductions (&amp;gt;50%) in usable capac increase in 2040s by factor of 1.4 for both cooling sys. Redux of &amp;gt;90% will increase by 2.8. But probability vals are low &amp;amp; more sens to uncrt in model framework than probability values for moderate capacity reductions. Obs higher inc in occurrence of extreme (&amp;gt;90%) than moderate (10-25%) redux, showing nonlinearity of sys.\n        \n      ", "page" : "676-681", "publisher" : "Nature Publishing Group", "title" : "Vulnerability of US and European electricity supply to climate change", "type" : "article-journal", "volume" : "2" }, "uris" : [ "http://www.mendeley.com/documents/?uuid=cdea84c7-8b43-4986-a45c-fa239e0c6597" ] }, { "id" : "ITEM-3", "itemData" : { "DOI" : "10.1088/1748-9326/8/3/035010", "ISSN" : "1748-9326", "author" : [ { "dropping-particle" : "", "family" : "Vliet", "given" : "Michelle T H", "non-dropping-particle" : "van", "parse-names" : false, "suffix" : "" }, { "dropping-particle" : "", "family" : "V\u00f6gele", "given" : "Stefan", "non-dropping-particle" : "", "parse-names" : false, "suffix" : "" }, { "dropping-particle" : "", "family" : "R\u00fcbbelke", "given" : "Dirk", "non-dropping-particle" : "", "parse-names" : false, "suffix" : "" } ], "container-title" : "Environmental Research Letters", "id" : "ITEM-3", "issue" : "3", "issued" : { "date-parts" : [ [ "2013", "9", "1" ] ] }, "note" : "        Continuation of prior Nature paper - here they focus on Europe &amp;amp; use dispatch model run on country-wide basis w/ subset of plants, again. Intersting results in gas-only scenario (less affected by water avail &amp;amp; T limits).         \n        \nUse sims of dailiy river flow &amp;amp; water T projs that were made w/ physically based hydrological-water temperature modelling fraemwork. Use this data to calculate impacts on power gen capacity. Thermoelec - power porduction model (estimates capacity based on daily requ'd water demand, enviro lims &amp;amp; daily sims of river flow &amp;amp; water T). Hydro - based on grids of water avail &amp;amp; elevation diffs (don't use data on exact loc &amp;amp; installed capac of hydro plants). I think this capac is then fed into dispatch model as parameter X, installed useable capacity. \n        \n        Select 68 thermoelec plants in Europe. Assess impacts of CC on daily useable capc of these plants. Consider three cases here: plants same as now, replace cooling sys w/ recirc, &amp;amp; replace coal &amp;amp; oil plants w/ gas plants. Scenarios are included by altering parameter X. \n        \nWith useable capacity, use dispatch model in Europe to look at prices in each country. Dispatch model lumps all power plants of each type together per country (although very few plants per country as it is), but otherwise is an ED model. Includes imports of electricity from neighboring countries. Also consider new power plant entrants.\n        \nFind CC creates ovearll higher wholesale prices in Europe b/c lims on water avail &amp;amp; exceeded water T limits mainly affect PPs w/ low prod costs like hydro &amp;amp; nuclear. Diffs b/wn scenarios as far as prices go are small,but this is artifcat of being in EU (b/c gas is more expensive than coal) - actually find that under gas scenario, have much lower change in theroelec power poetntial, emaning more plants would be less affected. High inter-country variability in eff on prices, production &amp;amp; producer surplus.\n        \n        \nIncludes references to engineering-based studies that estimate efficiency losses at power plants under warming air and/or water temperatures.", "page" : "035010", "title" : "Water constraints on European power supply under climate change: impacts on electricity prices", "type" : "article-journal", "volume" : "8" }, "uris" : [ "http://www.mendeley.com/documents/?uuid=adfe8c85-9da0-4123-83a8-3a1e77bf4a4c" ] }, { "id" : "ITEM-4", "itemData" : { "DOI" : "10.1021/acs.est.6b01503", "author" : [ { "dropping-particle" : "", "family" : "Henry", "given" : "Candise L", "non-dropping-particle" : "", "parse-names" : false, "suffix" : "" }, { "dropping-particle" : "", "family" : "Pratson", "given" : "Lincoln F", "non-dropping-particle" : "", "parse-names" : false, "suffix" : "" } ], "container-title" : "Environmental Science and Technology", "id" : "ITEM-4", "issued" : { "date-parts" : [ [ "2016" ] ] }, "title" : "Effects of Environmental Temperature Change on the Effi ciency of Coal- and Natural Gas-Fired Power Plants", "type" : "article-journal" }, "uris" : [ "http://www.mendeley.com/documents/?uuid=38e3a311-f0eb-471f-a29e-573acbcf4ae1" ] } ], "mendeley" : { "formattedCitation" : "&lt;sup&gt;24,26,66,67&lt;/sup&gt;", "plainTextFormattedCitation" : "24,26,66,67", "previouslyFormattedCitation" : "&lt;sup&gt;24,26,66,67&lt;/sup&gt;" }, "properties" : { "noteIndex" : 0 }, "schema" : "https://github.com/citation-style-language/schema/raw/master/csl-citation.json" }</w:instrText>
      </w:r>
      <w:r w:rsidRPr="008A09D5">
        <w:rPr>
          <w:rFonts w:ascii="Times New Roman" w:hAnsi="Times New Roman" w:cs="Times New Roman"/>
          <w:sz w:val="24"/>
          <w:szCs w:val="24"/>
        </w:rPr>
        <w:fldChar w:fldCharType="separate"/>
      </w:r>
      <w:r w:rsidRPr="008A09D5">
        <w:rPr>
          <w:rFonts w:ascii="Times New Roman" w:hAnsi="Times New Roman" w:cs="Times New Roman"/>
          <w:noProof/>
          <w:sz w:val="24"/>
          <w:szCs w:val="24"/>
          <w:vertAlign w:val="superscript"/>
        </w:rPr>
        <w:t>24,26,66,67</w:t>
      </w:r>
      <w:r w:rsidRPr="008A09D5">
        <w:rPr>
          <w:rFonts w:ascii="Times New Roman" w:hAnsi="Times New Roman" w:cs="Times New Roman"/>
          <w:sz w:val="24"/>
          <w:szCs w:val="24"/>
        </w:rPr>
        <w:fldChar w:fldCharType="end"/>
      </w:r>
      <w:r w:rsidRPr="008A09D5">
        <w:rPr>
          <w:rFonts w:ascii="Times New Roman" w:hAnsi="Times New Roman" w:cs="Times New Roman"/>
          <w:sz w:val="24"/>
          <w:szCs w:val="24"/>
        </w:rPr>
        <w:t xml:space="preserve"> For instance, van Vliet et al. (2012)</w:t>
      </w:r>
      <w:r w:rsidRPr="008A09D5">
        <w:rPr>
          <w:rFonts w:ascii="Times New Roman" w:hAnsi="Times New Roman" w:cs="Times New Roman"/>
          <w:sz w:val="24"/>
          <w:szCs w:val="24"/>
        </w:rPr>
        <w:fldChar w:fldCharType="begin" w:fldLock="1"/>
      </w:r>
      <w:r w:rsidRPr="008A09D5">
        <w:rPr>
          <w:rFonts w:ascii="Times New Roman" w:hAnsi="Times New Roman" w:cs="Times New Roman"/>
          <w:sz w:val="24"/>
          <w:szCs w:val="24"/>
        </w:rPr>
        <w:instrText>ADDIN CSL_CITATION { "citationItems" : [ { "id" : "ITEM-1", "itemData" : { "DOI" : "10.1038/nclimate1546", "ISSN" : "1758-678X", "author" : [ { "dropping-particle" : "", "family" : "Vliet", "given" : "Michelle T. H.", "non-dropping-particle" : "van", "parse-names" : false, "suffix" : "" }, { "dropping-particle" : "", "family" : "Yearsley", "given" : "John R.", "non-dropping-particle" : "", "parse-names" : false, "suffix" : "" }, { "dropping-particle" : "", "family" : "Ludwig", "given" : "Fulco", "non-dropping-particle" : "", "parse-names" : false, "suffix" : "" }, { "dropping-particle" : "", "family" : "V\u00f6gele", "given" : "Stefan", "non-dropping-particle" : "", "parse-names" : false, "suffix" : "" }, { "dropping-particle" : "", "family" : "Lettenmaier", "given" : "Dennis P.", "non-dropping-particle" : "", "parse-names" : false, "suffix" : "" }, { "dropping-particle" : "", "family" : "Kabat", "given" : "Pavel", "non-dropping-particle" : "", "parse-names" : false, "suffix" : "" } ], "container-title" : "Nature Climate Change", "id" : "ITEM-1", "issue" : "9", "issued" : { "date-parts" : [ [ "2012", "6", "3" ] ] }, "note" : "**CLOSEST STUDY TO OURS. Get local water avail data through cliamte model, and then use that to look at capac impacts on individual plants. DO NOT look @ grid as a whole!**        \n        \nUse physically based hydrological &amp;amp; water T modelling framework in combo w/ elec production model to show that summer avg decrease in capac of PPs of 6.3-19% in Eur &amp;amp; 4.4-16% in US for 2031-2060. Probabilities of extreme (&amp;gt;90%) redux in thermoelec PP on avg inc by 3x. \n        \nProduce multi-model ensembel of daily river flow &amp;amp; water T projections over next century. From that, produce daily simulations of river flow &amp;amp; water Ts under climate scenarios. With daily data, calc spatial patterns of relative changes in low flows for future periods relative to control period. Find particularly high decreases in low flows in SE, and also find high water T increases in SE (figs. 1 &amp;amp; 2).\n        \nLink to power system in 2 ways. First, look at daily water T projections to calc mean # days/yr that water T will exceed inlet limits of river water for cooling use (27C in US). Find increase of 59-82 days in S &amp;amp; SE US. Indicates substantial problems w/ cooling water.\nSecond, quantify CC impacts (such as water T) on usable capacity by looking @ subset of 61 PPs in central &amp;amp; eastern US. Includes fossil &amp;amp; nukes w/ diff cooling sys. usable capacity of each plant quantified on basis of calc'd daily req'd water withdrawal, river flow &amp;amp; water T sims for plant site, &amp;amp; enviro limitations. Find statistically significant decline in elec production potential @ 76% of plants w/ once-through or combo cooling sys &amp;amp; 41% w/ recirc. Summer avg usable capac of PPs w/ once-through or combo cooling projected to decline by 12-16%.  Capac impact on plants w/ recirc sys much lwoer (4.4-5.9% in US). \nOccurrences of large reductions (&amp;gt;50%) in usable capac increase in 2040s by factor of 1.4 for both cooling sys. Redux of &amp;gt;90% will increase by 2.8. But probability vals are low &amp;amp; more sens to uncrt in model framework than probability values for moderate capacity reductions. Obs higher inc in occurrence of extreme (&amp;gt;90%) than moderate (10-25%) redux, showing nonlinearity of sys.\n        \n      ", "page" : "676-681", "publisher" : "Nature Publishing Group", "title" : "Vulnerability of US and European electricity supply to climate change", "type" : "article-journal", "volume" : "2" }, "uris" : [ "http://www.mendeley.com/documents/?uuid=cdea84c7-8b43-4986-a45c-fa239e0c6597" ] } ], "mendeley" : { "formattedCitation" : "&lt;sup&gt;24&lt;/sup&gt;", "plainTextFormattedCitation" : "24", "previouslyFormattedCitation" : "&lt;sup&gt;24&lt;/sup&gt;" }, "properties" : { "noteIndex" : 0 }, "schema" : "https://github.com/citation-style-language/schema/raw/master/csl-citation.json" }</w:instrText>
      </w:r>
      <w:r w:rsidRPr="008A09D5">
        <w:rPr>
          <w:rFonts w:ascii="Times New Roman" w:hAnsi="Times New Roman" w:cs="Times New Roman"/>
          <w:sz w:val="24"/>
          <w:szCs w:val="24"/>
        </w:rPr>
        <w:fldChar w:fldCharType="separate"/>
      </w:r>
      <w:r w:rsidRPr="008A09D5">
        <w:rPr>
          <w:rFonts w:ascii="Times New Roman" w:hAnsi="Times New Roman" w:cs="Times New Roman"/>
          <w:noProof/>
          <w:sz w:val="24"/>
          <w:szCs w:val="24"/>
          <w:vertAlign w:val="superscript"/>
        </w:rPr>
        <w:t>24</w:t>
      </w:r>
      <w:r w:rsidRPr="008A09D5">
        <w:rPr>
          <w:rFonts w:ascii="Times New Roman" w:hAnsi="Times New Roman" w:cs="Times New Roman"/>
          <w:sz w:val="24"/>
          <w:szCs w:val="24"/>
        </w:rPr>
        <w:fldChar w:fldCharType="end"/>
      </w:r>
      <w:r w:rsidRPr="008A09D5">
        <w:rPr>
          <w:rFonts w:ascii="Times New Roman" w:hAnsi="Times New Roman" w:cs="Times New Roman"/>
          <w:sz w:val="24"/>
          <w:szCs w:val="24"/>
        </w:rPr>
        <w:t xml:space="preserve"> found summertime average useable capacities of 61 thermal plants in the eastern U.S. could decrease by up to 16% by 2060. Furthermore, significant (&gt;50%) and extreme (&gt;90%) capacity reductions could occur 1.4 and 2.8 times more frequently, respectively.</w:t>
      </w:r>
      <w:r w:rsidRPr="008A09D5">
        <w:rPr>
          <w:rFonts w:ascii="Times New Roman" w:hAnsi="Times New Roman" w:cs="Times New Roman"/>
          <w:sz w:val="24"/>
          <w:szCs w:val="24"/>
        </w:rPr>
        <w:fldChar w:fldCharType="begin" w:fldLock="1"/>
      </w:r>
      <w:r w:rsidRPr="008A09D5">
        <w:rPr>
          <w:rFonts w:ascii="Times New Roman" w:hAnsi="Times New Roman" w:cs="Times New Roman"/>
          <w:sz w:val="24"/>
          <w:szCs w:val="24"/>
        </w:rPr>
        <w:instrText>ADDIN CSL_CITATION { "citationItems" : [ { "id" : "ITEM-1", "itemData" : { "DOI" : "10.1038/nclimate1546", "ISSN" : "1758-678X", "author" : [ { "dropping-particle" : "", "family" : "Vliet", "given" : "Michelle T. H.", "non-dropping-particle" : "van", "parse-names" : false, "suffix" : "" }, { "dropping-particle" : "", "family" : "Yearsley", "given" : "John R.", "non-dropping-particle" : "", "parse-names" : false, "suffix" : "" }, { "dropping-particle" : "", "family" : "Ludwig", "given" : "Fulco", "non-dropping-particle" : "", "parse-names" : false, "suffix" : "" }, { "dropping-particle" : "", "family" : "V\u00f6gele", "given" : "Stefan", "non-dropping-particle" : "", "parse-names" : false, "suffix" : "" }, { "dropping-particle" : "", "family" : "Lettenmaier", "given" : "Dennis P.", "non-dropping-particle" : "", "parse-names" : false, "suffix" : "" }, { "dropping-particle" : "", "family" : "Kabat", "given" : "Pavel", "non-dropping-particle" : "", "parse-names" : false, "suffix" : "" } ], "container-title" : "Nature Climate Change", "id" : "ITEM-1", "issue" : "9", "issued" : { "date-parts" : [ [ "2012", "6", "3" ] ] }, "note" : "**CLOSEST STUDY TO OURS. Get local water avail data through cliamte model, and then use that to look at capac impacts on individual plants. DO NOT look @ grid as a whole!**        \n        \nUse physically based hydrological &amp;amp; water T modelling framework in combo w/ elec production model to show that summer avg decrease in capac of PPs of 6.3-19% in Eur &amp;amp; 4.4-16% in US for 2031-2060. Probabilities of extreme (&amp;gt;90%) redux in thermoelec PP on avg inc by 3x. \n        \nProduce multi-model ensembel of daily river flow &amp;amp; water T projections over next century. From that, produce daily simulations of river flow &amp;amp; water Ts under climate scenarios. With daily data, calc spatial patterns of relative changes in low flows for future periods relative to control period. Find particularly high decreases in low flows in SE, and also find high water T increases in SE (figs. 1 &amp;amp; 2).\n        \nLink to power system in 2 ways. First, look at daily water T projections to calc mean # days/yr that water T will exceed inlet limits of river water for cooling use (27C in US). Find increase of 59-82 days in S &amp;amp; SE US. Indicates substantial problems w/ cooling water.\nSecond, quantify CC impacts (such as water T) on usable capacity by looking @ subset of 61 PPs in central &amp;amp; eastern US. Includes fossil &amp;amp; nukes w/ diff cooling sys. usable capacity of each plant quantified on basis of calc'd daily req'd water withdrawal, river flow &amp;amp; water T sims for plant site, &amp;amp; enviro limitations. Find statistically significant decline in elec production potential @ 76% of plants w/ once-through or combo cooling sys &amp;amp; 41% w/ recirc. Summer avg usable capac of PPs w/ once-through or combo cooling projected to decline by 12-16%.  Capac impact on plants w/ recirc sys much lwoer (4.4-5.9% in US). \nOccurrences of large reductions (&amp;gt;50%) in usable capac increase in 2040s by factor of 1.4 for both cooling sys. Redux of &amp;gt;90% will increase by 2.8. But probability vals are low &amp;amp; more sens to uncrt in model framework than probability values for moderate capacity reductions. Obs higher inc in occurrence of extreme (&amp;gt;90%) than moderate (10-25%) redux, showing nonlinearity of sys.\n        \n      ", "page" : "676-681", "publisher" : "Nature Publishing Group", "title" : "Vulnerability of US and European electricity supply to climate change", "type" : "article-journal", "volume" : "2" }, "uris" : [ "http://www.mendeley.com/documents/?uuid=cdea84c7-8b43-4986-a45c-fa239e0c6597" ] } ], "mendeley" : { "formattedCitation" : "&lt;sup&gt;24&lt;/sup&gt;", "plainTextFormattedCitation" : "24", "previouslyFormattedCitation" : "&lt;sup&gt;24&lt;/sup&gt;" }, "properties" : { "noteIndex" : 0 }, "schema" : "https://github.com/citation-style-language/schema/raw/master/csl-citation.json" }</w:instrText>
      </w:r>
      <w:r w:rsidRPr="008A09D5">
        <w:rPr>
          <w:rFonts w:ascii="Times New Roman" w:hAnsi="Times New Roman" w:cs="Times New Roman"/>
          <w:sz w:val="24"/>
          <w:szCs w:val="24"/>
        </w:rPr>
        <w:fldChar w:fldCharType="separate"/>
      </w:r>
      <w:r w:rsidRPr="008A09D5">
        <w:rPr>
          <w:rFonts w:ascii="Times New Roman" w:hAnsi="Times New Roman" w:cs="Times New Roman"/>
          <w:noProof/>
          <w:sz w:val="24"/>
          <w:szCs w:val="24"/>
          <w:vertAlign w:val="superscript"/>
        </w:rPr>
        <w:t>24</w:t>
      </w:r>
      <w:r w:rsidRPr="008A09D5">
        <w:rPr>
          <w:rFonts w:ascii="Times New Roman" w:hAnsi="Times New Roman" w:cs="Times New Roman"/>
          <w:sz w:val="24"/>
          <w:szCs w:val="24"/>
        </w:rPr>
        <w:fldChar w:fldCharType="end"/>
      </w:r>
      <w:r w:rsidRPr="008A09D5">
        <w:rPr>
          <w:rFonts w:ascii="Times New Roman" w:hAnsi="Times New Roman" w:cs="Times New Roman"/>
          <w:sz w:val="24"/>
          <w:szCs w:val="24"/>
        </w:rPr>
        <w:t xml:space="preserve"> However, none of these studies have translated their findings to the system level, a necessary step to understand how climate change may affect cost and reliability of the power system as a whole. For instance, large reductions in generators’ capacities in a region would pose a greater threat to system reliability if they were coincidental across the fleet than if they were not. Thus, this chapter will examine how generator-specific capacity and efficiency reductions under climate change could affect system-</w:t>
      </w:r>
      <w:r w:rsidRPr="008A09D5">
        <w:rPr>
          <w:rFonts w:ascii="Times New Roman" w:hAnsi="Times New Roman" w:cs="Times New Roman"/>
          <w:sz w:val="24"/>
          <w:szCs w:val="24"/>
        </w:rPr>
        <w:lastRenderedPageBreak/>
        <w:t>level cost and reliability. Given that planning could mitigate some or all of these capacity and efficiency reductions, this chapter will also assess the cost and reliability trade-offs in planning and operating the power system under generation constraints caused by climate change.</w:t>
      </w:r>
    </w:p>
    <w:p w:rsidR="00FC38C6" w:rsidRPr="008A09D5" w:rsidRDefault="00FC38C6" w:rsidP="00FC38C6">
      <w:pPr>
        <w:spacing w:after="0" w:line="480" w:lineRule="auto"/>
        <w:contextualSpacing/>
        <w:rPr>
          <w:rFonts w:ascii="Times New Roman" w:hAnsi="Times New Roman" w:cs="Times New Roman"/>
          <w:sz w:val="24"/>
          <w:szCs w:val="24"/>
        </w:rPr>
      </w:pPr>
    </w:p>
    <w:p w:rsidR="00FC38C6" w:rsidRPr="008A09D5" w:rsidRDefault="00FC38C6" w:rsidP="00FC38C6">
      <w:pPr>
        <w:spacing w:after="0" w:line="480" w:lineRule="auto"/>
        <w:contextualSpacing/>
        <w:rPr>
          <w:rFonts w:ascii="Times New Roman" w:hAnsi="Times New Roman" w:cs="Times New Roman"/>
          <w:b/>
          <w:sz w:val="24"/>
          <w:szCs w:val="24"/>
        </w:rPr>
      </w:pPr>
      <w:r w:rsidRPr="008A09D5">
        <w:rPr>
          <w:rFonts w:ascii="Times New Roman" w:hAnsi="Times New Roman" w:cs="Times New Roman"/>
          <w:b/>
          <w:sz w:val="24"/>
          <w:szCs w:val="24"/>
        </w:rPr>
        <w:tab/>
      </w:r>
      <w:r w:rsidR="00AF6C27">
        <w:rPr>
          <w:rFonts w:ascii="Times New Roman" w:hAnsi="Times New Roman" w:cs="Times New Roman"/>
          <w:b/>
          <w:sz w:val="24"/>
          <w:szCs w:val="24"/>
        </w:rPr>
        <w:t>M</w:t>
      </w:r>
      <w:r w:rsidRPr="008A09D5">
        <w:rPr>
          <w:rFonts w:ascii="Times New Roman" w:hAnsi="Times New Roman" w:cs="Times New Roman"/>
          <w:b/>
          <w:sz w:val="24"/>
          <w:szCs w:val="24"/>
        </w:rPr>
        <w:t>ethods</w:t>
      </w:r>
    </w:p>
    <w:p w:rsidR="00FC38C6" w:rsidRPr="008A09D5" w:rsidRDefault="00FC38C6" w:rsidP="00FC38C6">
      <w:pPr>
        <w:spacing w:after="0" w:line="480" w:lineRule="auto"/>
        <w:contextualSpacing/>
        <w:rPr>
          <w:rFonts w:ascii="Times New Roman" w:hAnsi="Times New Roman" w:cs="Times New Roman"/>
          <w:sz w:val="24"/>
          <w:szCs w:val="24"/>
        </w:rPr>
      </w:pPr>
      <w:r w:rsidRPr="008A09D5">
        <w:rPr>
          <w:rFonts w:ascii="Times New Roman" w:hAnsi="Times New Roman" w:cs="Times New Roman"/>
          <w:sz w:val="24"/>
          <w:szCs w:val="24"/>
        </w:rPr>
        <w:tab/>
      </w:r>
      <w:r w:rsidRPr="008A09D5">
        <w:rPr>
          <w:rFonts w:ascii="Times New Roman" w:hAnsi="Times New Roman" w:cs="Times New Roman"/>
          <w:sz w:val="24"/>
          <w:szCs w:val="24"/>
        </w:rPr>
        <w:fldChar w:fldCharType="begin"/>
      </w:r>
      <w:r w:rsidRPr="008A09D5">
        <w:rPr>
          <w:rFonts w:ascii="Times New Roman" w:hAnsi="Times New Roman" w:cs="Times New Roman"/>
          <w:sz w:val="24"/>
          <w:szCs w:val="24"/>
        </w:rPr>
        <w:instrText xml:space="preserve"> REF _Ref462045465 \h  \* MERGEFORMAT </w:instrText>
      </w:r>
      <w:r w:rsidRPr="008A09D5">
        <w:rPr>
          <w:rFonts w:ascii="Times New Roman" w:hAnsi="Times New Roman" w:cs="Times New Roman"/>
          <w:sz w:val="24"/>
          <w:szCs w:val="24"/>
        </w:rPr>
      </w:r>
      <w:r w:rsidRPr="008A09D5">
        <w:rPr>
          <w:rFonts w:ascii="Times New Roman" w:hAnsi="Times New Roman" w:cs="Times New Roman"/>
          <w:sz w:val="24"/>
          <w:szCs w:val="24"/>
        </w:rPr>
        <w:fldChar w:fldCharType="separate"/>
      </w:r>
      <w:r w:rsidRPr="008A09D5">
        <w:rPr>
          <w:rFonts w:ascii="Times New Roman" w:hAnsi="Times New Roman" w:cs="Times New Roman"/>
          <w:sz w:val="24"/>
        </w:rPr>
        <w:t xml:space="preserve">Figure </w:t>
      </w:r>
      <w:r w:rsidRPr="00B07004">
        <w:rPr>
          <w:rFonts w:ascii="Times New Roman" w:hAnsi="Times New Roman" w:cs="Times New Roman"/>
          <w:noProof/>
          <w:sz w:val="24"/>
        </w:rPr>
        <w:t>4</w:t>
      </w:r>
      <w:r w:rsidRPr="008A09D5">
        <w:rPr>
          <w:rFonts w:ascii="Times New Roman" w:hAnsi="Times New Roman" w:cs="Times New Roman"/>
          <w:sz w:val="24"/>
          <w:szCs w:val="24"/>
        </w:rPr>
        <w:fldChar w:fldCharType="end"/>
      </w:r>
      <w:r w:rsidRPr="008A09D5">
        <w:rPr>
          <w:rFonts w:ascii="Times New Roman" w:hAnsi="Times New Roman" w:cs="Times New Roman"/>
          <w:sz w:val="24"/>
          <w:szCs w:val="24"/>
        </w:rPr>
        <w:t xml:space="preserve"> summarizes my proposed research approach.</w:t>
      </w:r>
      <w:r w:rsidRPr="008A09D5">
        <w:rPr>
          <w:rFonts w:ascii="Times New Roman" w:hAnsi="Times New Roman" w:cs="Times New Roman"/>
          <w:b/>
          <w:sz w:val="24"/>
          <w:szCs w:val="24"/>
        </w:rPr>
        <w:t xml:space="preserve"> </w:t>
      </w:r>
      <w:r w:rsidRPr="008A09D5">
        <w:rPr>
          <w:rFonts w:ascii="Times New Roman" w:hAnsi="Times New Roman" w:cs="Times New Roman"/>
          <w:sz w:val="24"/>
          <w:szCs w:val="24"/>
        </w:rPr>
        <w:t xml:space="preserve">In order to capture the potential effects of climate change on the cost and reliability of the electric power system, I will use a unit commitment and economic dispatch (UCED) model. The UCED model will determine hourly generation </w:t>
      </w:r>
      <w:r>
        <w:rPr>
          <w:rFonts w:ascii="Times New Roman" w:hAnsi="Times New Roman" w:cs="Times New Roman"/>
          <w:sz w:val="24"/>
          <w:szCs w:val="24"/>
        </w:rPr>
        <w:t xml:space="preserve">for a given year </w:t>
      </w:r>
      <w:r w:rsidRPr="008A09D5">
        <w:rPr>
          <w:rFonts w:ascii="Times New Roman" w:hAnsi="Times New Roman" w:cs="Times New Roman"/>
          <w:sz w:val="24"/>
          <w:szCs w:val="24"/>
        </w:rPr>
        <w:t xml:space="preserve">by each generator </w:t>
      </w:r>
      <w:r>
        <w:rPr>
          <w:rFonts w:ascii="Times New Roman" w:hAnsi="Times New Roman" w:cs="Times New Roman"/>
          <w:sz w:val="24"/>
          <w:szCs w:val="24"/>
        </w:rPr>
        <w:t xml:space="preserve">that minimizes variable electricity generation </w:t>
      </w:r>
      <w:r w:rsidRPr="008A09D5">
        <w:rPr>
          <w:rFonts w:ascii="Times New Roman" w:hAnsi="Times New Roman" w:cs="Times New Roman"/>
          <w:sz w:val="24"/>
          <w:szCs w:val="24"/>
        </w:rPr>
        <w:t>costs under detailed system- and unit-level constraints. To assess trade-offs between planning and operations</w:t>
      </w:r>
      <w:r>
        <w:rPr>
          <w:rFonts w:ascii="Times New Roman" w:hAnsi="Times New Roman" w:cs="Times New Roman"/>
          <w:sz w:val="24"/>
          <w:szCs w:val="24"/>
        </w:rPr>
        <w:t xml:space="preserve"> under climate change</w:t>
      </w:r>
      <w:r w:rsidRPr="008A09D5">
        <w:rPr>
          <w:rFonts w:ascii="Times New Roman" w:hAnsi="Times New Roman" w:cs="Times New Roman"/>
          <w:sz w:val="24"/>
          <w:szCs w:val="24"/>
        </w:rPr>
        <w:t xml:space="preserve">, I will couple the UCED model with a capacity expansion (CE) model, which will forecast generator additions to the fleet while minimizing capital and </w:t>
      </w:r>
      <w:r>
        <w:rPr>
          <w:rFonts w:ascii="Times New Roman" w:hAnsi="Times New Roman" w:cs="Times New Roman"/>
          <w:sz w:val="24"/>
          <w:szCs w:val="24"/>
        </w:rPr>
        <w:t xml:space="preserve">variable electricity generation </w:t>
      </w:r>
      <w:r w:rsidRPr="008A09D5">
        <w:rPr>
          <w:rFonts w:ascii="Times New Roman" w:hAnsi="Times New Roman" w:cs="Times New Roman"/>
          <w:sz w:val="24"/>
          <w:szCs w:val="24"/>
        </w:rPr>
        <w:t xml:space="preserve">costs under several system- and unit-level constraints. Appendix </w:t>
      </w:r>
      <w:r>
        <w:rPr>
          <w:rFonts w:ascii="Times New Roman" w:hAnsi="Times New Roman" w:cs="Times New Roman"/>
          <w:sz w:val="24"/>
          <w:szCs w:val="24"/>
        </w:rPr>
        <w:t>D</w:t>
      </w:r>
      <w:r w:rsidRPr="008A09D5">
        <w:rPr>
          <w:rFonts w:ascii="Times New Roman" w:hAnsi="Times New Roman" w:cs="Times New Roman"/>
          <w:sz w:val="24"/>
          <w:szCs w:val="24"/>
        </w:rPr>
        <w:t xml:space="preserve"> provides the full formulations </w:t>
      </w:r>
      <w:r>
        <w:rPr>
          <w:rFonts w:ascii="Times New Roman" w:hAnsi="Times New Roman" w:cs="Times New Roman"/>
          <w:sz w:val="24"/>
          <w:szCs w:val="24"/>
        </w:rPr>
        <w:t>of</w:t>
      </w:r>
      <w:r w:rsidRPr="008A09D5">
        <w:rPr>
          <w:rFonts w:ascii="Times New Roman" w:hAnsi="Times New Roman" w:cs="Times New Roman"/>
          <w:sz w:val="24"/>
          <w:szCs w:val="24"/>
        </w:rPr>
        <w:t xml:space="preserve"> the CE and UCED models, which I will build in the General Algebraic Modeling System.</w:t>
      </w:r>
      <w:r w:rsidRPr="008A09D5">
        <w:rPr>
          <w:rFonts w:ascii="Times New Roman" w:hAnsi="Times New Roman" w:cs="Times New Roman"/>
          <w:sz w:val="24"/>
          <w:szCs w:val="24"/>
        </w:rPr>
        <w:fldChar w:fldCharType="begin" w:fldLock="1"/>
      </w:r>
      <w:r w:rsidRPr="008A09D5">
        <w:rPr>
          <w:rFonts w:ascii="Times New Roman" w:hAnsi="Times New Roman" w:cs="Times New Roman"/>
          <w:sz w:val="24"/>
          <w:szCs w:val="24"/>
        </w:rPr>
        <w:instrText>ADDIN CSL_CITATION { "citationItems" : [ { "id" : "ITEM-1", "itemData" : { "URL" : "http://www.gams.com/", "author" : [ { "dropping-particle" : "", "family" : "GAMS Development Corporation", "given" : "", "non-dropping-particle" : "", "parse-names" : false, "suffix" : "" } ], "id" : "ITEM-1", "issued" : { "date-parts" : [ [ "2013" ] ] }, "title" : "The GAMS Development Corporation Website", "type" : "webpage" }, "uris" : [ "http://www.mendeley.com/documents/?uuid=8b843e2b-1f42-4bb4-a687-2b12ce04a0bc" ] } ], "mendeley" : { "formattedCitation" : "&lt;sup&gt;64&lt;/sup&gt;", "plainTextFormattedCitation" : "64", "previouslyFormattedCitation" : "&lt;sup&gt;64&lt;/sup&gt;" }, "properties" : { "noteIndex" : 0 }, "schema" : "https://github.com/citation-style-language/schema/raw/master/csl-citation.json" }</w:instrText>
      </w:r>
      <w:r w:rsidRPr="008A09D5">
        <w:rPr>
          <w:rFonts w:ascii="Times New Roman" w:hAnsi="Times New Roman" w:cs="Times New Roman"/>
          <w:sz w:val="24"/>
          <w:szCs w:val="24"/>
        </w:rPr>
        <w:fldChar w:fldCharType="separate"/>
      </w:r>
      <w:r w:rsidRPr="008A09D5">
        <w:rPr>
          <w:rFonts w:ascii="Times New Roman" w:hAnsi="Times New Roman" w:cs="Times New Roman"/>
          <w:noProof/>
          <w:sz w:val="24"/>
          <w:szCs w:val="24"/>
          <w:vertAlign w:val="superscript"/>
        </w:rPr>
        <w:t>64</w:t>
      </w:r>
      <w:r w:rsidRPr="008A09D5">
        <w:rPr>
          <w:rFonts w:ascii="Times New Roman" w:hAnsi="Times New Roman" w:cs="Times New Roman"/>
          <w:sz w:val="24"/>
          <w:szCs w:val="24"/>
        </w:rPr>
        <w:fldChar w:fldCharType="end"/>
      </w:r>
    </w:p>
    <w:p w:rsidR="00FC38C6" w:rsidRPr="008A09D5" w:rsidRDefault="00FC38C6" w:rsidP="00FC38C6">
      <w:pPr>
        <w:spacing w:after="0" w:line="480" w:lineRule="auto"/>
        <w:contextualSpacing/>
        <w:rPr>
          <w:rFonts w:ascii="Times New Roman" w:hAnsi="Times New Roman" w:cs="Times New Roman"/>
          <w:sz w:val="24"/>
          <w:szCs w:val="24"/>
        </w:rPr>
      </w:pPr>
      <w:r w:rsidRPr="008A09D5">
        <w:rPr>
          <w:rFonts w:ascii="Times New Roman" w:hAnsi="Times New Roman" w:cs="Times New Roman"/>
          <w:noProof/>
          <w:sz w:val="24"/>
          <w:szCs w:val="24"/>
        </w:rPr>
        <w:drawing>
          <wp:inline distT="0" distB="0" distL="0" distR="0" wp14:anchorId="192BD5CC" wp14:editId="41B5C2C2">
            <wp:extent cx="5943600" cy="113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ImpactsMethodsDiag13Oct2016.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130300"/>
                    </a:xfrm>
                    <a:prstGeom prst="rect">
                      <a:avLst/>
                    </a:prstGeom>
                  </pic:spPr>
                </pic:pic>
              </a:graphicData>
            </a:graphic>
          </wp:inline>
        </w:drawing>
      </w:r>
    </w:p>
    <w:p w:rsidR="00FC38C6" w:rsidRPr="008A09D5" w:rsidRDefault="00FC38C6" w:rsidP="00FC38C6">
      <w:pPr>
        <w:pStyle w:val="Caption"/>
        <w:keepNext/>
        <w:spacing w:after="0" w:line="480" w:lineRule="auto"/>
        <w:contextualSpacing/>
        <w:jc w:val="center"/>
        <w:rPr>
          <w:rFonts w:ascii="Times New Roman" w:hAnsi="Times New Roman" w:cs="Times New Roman"/>
          <w:i w:val="0"/>
          <w:color w:val="auto"/>
          <w:sz w:val="24"/>
        </w:rPr>
      </w:pPr>
      <w:bookmarkStart w:id="0" w:name="_Ref462045465"/>
      <w:r w:rsidRPr="008A09D5">
        <w:rPr>
          <w:rFonts w:ascii="Times New Roman" w:hAnsi="Times New Roman" w:cs="Times New Roman"/>
          <w:i w:val="0"/>
          <w:color w:val="auto"/>
          <w:sz w:val="24"/>
        </w:rPr>
        <w:t xml:space="preserve">Figure </w:t>
      </w:r>
      <w:r w:rsidRPr="008A09D5">
        <w:rPr>
          <w:rFonts w:ascii="Times New Roman" w:hAnsi="Times New Roman" w:cs="Times New Roman"/>
          <w:i w:val="0"/>
          <w:color w:val="auto"/>
          <w:sz w:val="24"/>
        </w:rPr>
        <w:fldChar w:fldCharType="begin"/>
      </w:r>
      <w:r w:rsidRPr="008A09D5">
        <w:rPr>
          <w:rFonts w:ascii="Times New Roman" w:hAnsi="Times New Roman" w:cs="Times New Roman"/>
          <w:i w:val="0"/>
          <w:color w:val="auto"/>
          <w:sz w:val="24"/>
        </w:rPr>
        <w:instrText xml:space="preserve"> SEQ Figure \* ARABIC </w:instrText>
      </w:r>
      <w:r w:rsidRPr="008A09D5">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4</w:t>
      </w:r>
      <w:r w:rsidRPr="008A09D5">
        <w:rPr>
          <w:rFonts w:ascii="Times New Roman" w:hAnsi="Times New Roman" w:cs="Times New Roman"/>
          <w:i w:val="0"/>
          <w:color w:val="auto"/>
          <w:sz w:val="24"/>
        </w:rPr>
        <w:fldChar w:fldCharType="end"/>
      </w:r>
      <w:bookmarkEnd w:id="0"/>
      <w:r w:rsidRPr="008A09D5">
        <w:rPr>
          <w:rFonts w:ascii="Times New Roman" w:hAnsi="Times New Roman" w:cs="Times New Roman"/>
          <w:i w:val="0"/>
          <w:color w:val="auto"/>
          <w:sz w:val="24"/>
        </w:rPr>
        <w:t>: Proposed modeling approach to estimate the effect of climate change-induced efficiency and capacity reductions on power system planning and operations. “Unit Commitment” refers to a unit commitment and economic dispatch model.</w:t>
      </w:r>
    </w:p>
    <w:p w:rsidR="00FC38C6" w:rsidRDefault="00FC38C6" w:rsidP="00FC38C6">
      <w:pPr>
        <w:spacing w:after="0" w:line="480" w:lineRule="auto"/>
        <w:ind w:firstLine="720"/>
        <w:contextualSpacing/>
        <w:rPr>
          <w:rFonts w:ascii="Times New Roman" w:hAnsi="Times New Roman" w:cs="Times New Roman"/>
          <w:sz w:val="24"/>
          <w:szCs w:val="24"/>
        </w:rPr>
      </w:pPr>
    </w:p>
    <w:p w:rsidR="00FC38C6" w:rsidRPr="005E5249" w:rsidRDefault="00FC38C6" w:rsidP="00FC38C6">
      <w:pPr>
        <w:spacing w:after="0" w:line="480" w:lineRule="auto"/>
        <w:ind w:firstLine="720"/>
        <w:contextualSpacing/>
        <w:rPr>
          <w:rFonts w:ascii="Times New Roman" w:hAnsi="Times New Roman" w:cs="Times New Roman"/>
          <w:sz w:val="24"/>
          <w:szCs w:val="24"/>
        </w:rPr>
      </w:pPr>
      <w:r w:rsidRPr="008A09D5">
        <w:rPr>
          <w:rFonts w:ascii="Times New Roman" w:hAnsi="Times New Roman" w:cs="Times New Roman"/>
          <w:sz w:val="24"/>
          <w:szCs w:val="24"/>
        </w:rPr>
        <w:lastRenderedPageBreak/>
        <w:t xml:space="preserve">The UCED and CE models used here will be modified versions of those used in Chapter 4. To account for the effects of climate change on future power system planning and operations, both models will include spatially- and temporally-differentiated capacity and efficiency reductions at new and existing units, as detailed below. </w:t>
      </w:r>
      <w:r>
        <w:rPr>
          <w:rFonts w:ascii="Times New Roman" w:hAnsi="Times New Roman" w:cs="Times New Roman"/>
          <w:sz w:val="24"/>
          <w:szCs w:val="24"/>
        </w:rPr>
        <w:t xml:space="preserve">While not the focus of this research, both models will also capture the effect of climate change on future electricity demand using regressions developed by a colleague. </w:t>
      </w:r>
      <w:r w:rsidRPr="008A09D5">
        <w:rPr>
          <w:rFonts w:ascii="Times New Roman" w:hAnsi="Times New Roman" w:cs="Times New Roman"/>
          <w:sz w:val="24"/>
          <w:szCs w:val="24"/>
        </w:rPr>
        <w:t xml:space="preserve">In addition, the UCED model used here will not include electricity storage; will procure bi-directional regulation reserves, as in most U.S. power systems, rather than separate up and down regulation reserves; and will not co-optimize for energy and reserves, as SERC does not run a co-optimized market. The CE model used here, to offset the computational complexity of including spatially- and temporally-differentiated capacity and efficiency reductions for existing and new units, will not include unit commitment constraints. Also, since the UCED model runs only after the final CE run in this </w:t>
      </w:r>
      <w:r>
        <w:rPr>
          <w:rFonts w:ascii="Times New Roman" w:hAnsi="Times New Roman" w:cs="Times New Roman"/>
          <w:sz w:val="24"/>
          <w:szCs w:val="24"/>
        </w:rPr>
        <w:t>chapter</w:t>
      </w:r>
      <w:r w:rsidRPr="008A09D5">
        <w:rPr>
          <w:rFonts w:ascii="Times New Roman" w:hAnsi="Times New Roman" w:cs="Times New Roman"/>
          <w:sz w:val="24"/>
          <w:szCs w:val="24"/>
        </w:rPr>
        <w:t xml:space="preserve"> rather than after each CE run as in Chapter 4, I will only limit economic-based retirements to maintain the planning reserve margin after the final CE run here. </w:t>
      </w:r>
    </w:p>
    <w:p w:rsidR="00FC38C6" w:rsidRPr="008A09D5" w:rsidRDefault="00FC38C6" w:rsidP="00FC38C6">
      <w:pPr>
        <w:spacing w:after="0" w:line="480" w:lineRule="auto"/>
        <w:ind w:firstLine="720"/>
        <w:contextualSpacing/>
        <w:rPr>
          <w:rFonts w:ascii="Times New Roman" w:hAnsi="Times New Roman" w:cs="Times New Roman"/>
          <w:sz w:val="24"/>
          <w:szCs w:val="24"/>
        </w:rPr>
      </w:pPr>
      <w:r w:rsidRPr="008A09D5">
        <w:rPr>
          <w:rFonts w:ascii="Times New Roman" w:hAnsi="Times New Roman" w:cs="Times New Roman"/>
          <w:sz w:val="24"/>
          <w:szCs w:val="24"/>
        </w:rPr>
        <w:t>I will utilize this modeling framework in a study design that compares outcomes among four scenarios: accounting for climate change in planning (the CE model) and operations (the UCED model), planning but not operations, operations but not planning, and neither planning nor operations. This design allows me to assess, among other questions, how accounting versus not accounting for climate change during planning will affect system reliability during operations under climate change. To test the sensitivity of my results to the magnitude of effects from climate change, I will repeat this study design under different climate change trajectories.</w:t>
      </w:r>
    </w:p>
    <w:p w:rsidR="00FC38C6" w:rsidRPr="008A09D5" w:rsidRDefault="00FC38C6" w:rsidP="00FC38C6">
      <w:pPr>
        <w:spacing w:after="0" w:line="480" w:lineRule="auto"/>
        <w:contextualSpacing/>
        <w:rPr>
          <w:rFonts w:ascii="Times New Roman" w:hAnsi="Times New Roman" w:cs="Times New Roman"/>
          <w:sz w:val="24"/>
          <w:szCs w:val="24"/>
        </w:rPr>
      </w:pPr>
      <w:r w:rsidRPr="008A09D5">
        <w:rPr>
          <w:rFonts w:ascii="Times New Roman" w:hAnsi="Times New Roman" w:cs="Times New Roman"/>
          <w:sz w:val="24"/>
          <w:szCs w:val="24"/>
        </w:rPr>
        <w:tab/>
        <w:t xml:space="preserve">In order to capture the effects of climate change, I will conduct my study in 2050 in the SERC Reliability Corporation footprint. As mentioned above, the CE and UCED models will </w:t>
      </w:r>
      <w:r w:rsidRPr="008A09D5">
        <w:rPr>
          <w:rFonts w:ascii="Times New Roman" w:hAnsi="Times New Roman" w:cs="Times New Roman"/>
          <w:sz w:val="24"/>
          <w:szCs w:val="24"/>
        </w:rPr>
        <w:lastRenderedPageBreak/>
        <w:t>include</w:t>
      </w:r>
      <w:r>
        <w:rPr>
          <w:rFonts w:ascii="Times New Roman" w:hAnsi="Times New Roman" w:cs="Times New Roman"/>
          <w:sz w:val="24"/>
          <w:szCs w:val="24"/>
        </w:rPr>
        <w:t xml:space="preserve"> </w:t>
      </w:r>
      <w:r w:rsidRPr="008A09D5">
        <w:rPr>
          <w:rFonts w:ascii="Times New Roman" w:hAnsi="Times New Roman" w:cs="Times New Roman"/>
          <w:sz w:val="24"/>
          <w:szCs w:val="24"/>
        </w:rPr>
        <w:t>spatially- and temporally-differentiated capacity and efficiency reductions</w:t>
      </w:r>
      <w:r>
        <w:rPr>
          <w:rFonts w:ascii="Times New Roman" w:hAnsi="Times New Roman" w:cs="Times New Roman"/>
          <w:sz w:val="24"/>
          <w:szCs w:val="24"/>
        </w:rPr>
        <w:t xml:space="preserve"> at new and existing units</w:t>
      </w:r>
      <w:r w:rsidRPr="008A09D5">
        <w:rPr>
          <w:rFonts w:ascii="Times New Roman" w:hAnsi="Times New Roman" w:cs="Times New Roman"/>
          <w:sz w:val="24"/>
          <w:szCs w:val="24"/>
        </w:rPr>
        <w:t>. To estimate these reductions, I will use two datasets that colleagues will develop: (1) regressions that relate the capacity and efficiency of different plant types to water availability and temperature and air temperature, pressure, and humidity; and (2)</w:t>
      </w:r>
      <w:r>
        <w:rPr>
          <w:rFonts w:ascii="Times New Roman" w:hAnsi="Times New Roman" w:cs="Times New Roman"/>
          <w:sz w:val="24"/>
          <w:szCs w:val="24"/>
        </w:rPr>
        <w:t xml:space="preserve"> forecasts of</w:t>
      </w:r>
      <w:r w:rsidRPr="008A09D5">
        <w:rPr>
          <w:rFonts w:ascii="Times New Roman" w:hAnsi="Times New Roman" w:cs="Times New Roman"/>
          <w:sz w:val="24"/>
          <w:szCs w:val="24"/>
        </w:rPr>
        <w:t xml:space="preserve"> spatially- and temporally-specific water and air data under different climate </w:t>
      </w:r>
      <w:r>
        <w:rPr>
          <w:rFonts w:ascii="Times New Roman" w:hAnsi="Times New Roman" w:cs="Times New Roman"/>
          <w:sz w:val="24"/>
          <w:szCs w:val="24"/>
        </w:rPr>
        <w:t>change trajectories</w:t>
      </w:r>
      <w:r w:rsidRPr="008A09D5">
        <w:rPr>
          <w:rFonts w:ascii="Times New Roman" w:hAnsi="Times New Roman" w:cs="Times New Roman"/>
          <w:sz w:val="24"/>
          <w:szCs w:val="24"/>
        </w:rPr>
        <w:t xml:space="preserve">. Since existing generators have known locations and plant types, </w:t>
      </w:r>
      <w:r>
        <w:rPr>
          <w:rFonts w:ascii="Times New Roman" w:hAnsi="Times New Roman" w:cs="Times New Roman"/>
          <w:sz w:val="24"/>
          <w:szCs w:val="24"/>
        </w:rPr>
        <w:t xml:space="preserve">I will estimate future capacity and efficiency reductions for each existing generator by applying the regression for each generator’s plant type to the future air and water data at each generator’s location. </w:t>
      </w:r>
      <w:r w:rsidRPr="008A09D5">
        <w:rPr>
          <w:rFonts w:ascii="Times New Roman" w:hAnsi="Times New Roman" w:cs="Times New Roman"/>
          <w:sz w:val="24"/>
          <w:szCs w:val="24"/>
        </w:rPr>
        <w:t xml:space="preserve">New generators, however, could be built in many locations, each of which would </w:t>
      </w:r>
      <w:r>
        <w:rPr>
          <w:rFonts w:ascii="Times New Roman" w:hAnsi="Times New Roman" w:cs="Times New Roman"/>
          <w:sz w:val="24"/>
          <w:szCs w:val="24"/>
        </w:rPr>
        <w:t xml:space="preserve">have different future air and water conditions and, consequently, different </w:t>
      </w:r>
      <w:r w:rsidRPr="008A09D5">
        <w:rPr>
          <w:rFonts w:ascii="Times New Roman" w:hAnsi="Times New Roman" w:cs="Times New Roman"/>
          <w:sz w:val="24"/>
          <w:szCs w:val="24"/>
        </w:rPr>
        <w:t xml:space="preserve">future capacity and efficiency reductions. By inputting to the CE model </w:t>
      </w:r>
      <w:r>
        <w:rPr>
          <w:rFonts w:ascii="Times New Roman" w:hAnsi="Times New Roman" w:cs="Times New Roman"/>
          <w:sz w:val="24"/>
          <w:szCs w:val="24"/>
        </w:rPr>
        <w:t xml:space="preserve">multiple </w:t>
      </w:r>
      <w:r w:rsidRPr="008A09D5">
        <w:rPr>
          <w:rFonts w:ascii="Times New Roman" w:hAnsi="Times New Roman" w:cs="Times New Roman"/>
          <w:sz w:val="24"/>
          <w:szCs w:val="24"/>
        </w:rPr>
        <w:t xml:space="preserve">possible build locations </w:t>
      </w:r>
      <w:r>
        <w:rPr>
          <w:rFonts w:ascii="Times New Roman" w:hAnsi="Times New Roman" w:cs="Times New Roman"/>
          <w:sz w:val="24"/>
          <w:szCs w:val="24"/>
        </w:rPr>
        <w:t xml:space="preserve">for each potential new generator </w:t>
      </w:r>
      <w:r w:rsidRPr="008A09D5">
        <w:rPr>
          <w:rFonts w:ascii="Times New Roman" w:hAnsi="Times New Roman" w:cs="Times New Roman"/>
          <w:sz w:val="24"/>
          <w:szCs w:val="24"/>
        </w:rPr>
        <w:t xml:space="preserve">and corresponding future capacity and efficiency reductions </w:t>
      </w:r>
      <w:r>
        <w:rPr>
          <w:rFonts w:ascii="Times New Roman" w:hAnsi="Times New Roman" w:cs="Times New Roman"/>
          <w:sz w:val="24"/>
          <w:szCs w:val="24"/>
        </w:rPr>
        <w:t>for each location</w:t>
      </w:r>
      <w:r w:rsidRPr="008A09D5">
        <w:rPr>
          <w:rFonts w:ascii="Times New Roman" w:hAnsi="Times New Roman" w:cs="Times New Roman"/>
          <w:sz w:val="24"/>
          <w:szCs w:val="24"/>
        </w:rPr>
        <w:t xml:space="preserve">, the CE model will optimize not only for the number and type of generators to build, but also where </w:t>
      </w:r>
      <w:r>
        <w:rPr>
          <w:rFonts w:ascii="Times New Roman" w:hAnsi="Times New Roman" w:cs="Times New Roman"/>
          <w:sz w:val="24"/>
          <w:szCs w:val="24"/>
        </w:rPr>
        <w:t xml:space="preserve">to build </w:t>
      </w:r>
      <w:r w:rsidRPr="008A09D5">
        <w:rPr>
          <w:rFonts w:ascii="Times New Roman" w:hAnsi="Times New Roman" w:cs="Times New Roman"/>
          <w:sz w:val="24"/>
          <w:szCs w:val="24"/>
        </w:rPr>
        <w:t xml:space="preserve">those generators. </w:t>
      </w:r>
    </w:p>
    <w:p w:rsidR="00FC38C6" w:rsidRPr="008A09D5" w:rsidRDefault="00FC38C6" w:rsidP="00FC38C6">
      <w:pPr>
        <w:spacing w:after="0" w:line="480" w:lineRule="auto"/>
        <w:ind w:firstLine="720"/>
        <w:contextualSpacing/>
        <w:rPr>
          <w:rFonts w:ascii="Times New Roman" w:hAnsi="Times New Roman" w:cs="Times New Roman"/>
          <w:sz w:val="24"/>
          <w:szCs w:val="24"/>
        </w:rPr>
      </w:pPr>
      <w:r w:rsidRPr="008A09D5">
        <w:rPr>
          <w:rFonts w:ascii="Times New Roman" w:hAnsi="Times New Roman" w:cs="Times New Roman"/>
          <w:sz w:val="24"/>
          <w:szCs w:val="24"/>
        </w:rPr>
        <w:t xml:space="preserve">Due to computational limitations, the CE </w:t>
      </w:r>
      <w:r>
        <w:rPr>
          <w:rFonts w:ascii="Times New Roman" w:hAnsi="Times New Roman" w:cs="Times New Roman"/>
          <w:sz w:val="24"/>
          <w:szCs w:val="24"/>
        </w:rPr>
        <w:t>model cannot consider</w:t>
      </w:r>
      <w:r w:rsidRPr="008A09D5">
        <w:rPr>
          <w:rFonts w:ascii="Times New Roman" w:hAnsi="Times New Roman" w:cs="Times New Roman"/>
          <w:sz w:val="24"/>
          <w:szCs w:val="24"/>
        </w:rPr>
        <w:t xml:space="preserve"> every potential </w:t>
      </w:r>
      <w:r>
        <w:rPr>
          <w:rFonts w:ascii="Times New Roman" w:hAnsi="Times New Roman" w:cs="Times New Roman"/>
          <w:sz w:val="24"/>
          <w:szCs w:val="24"/>
        </w:rPr>
        <w:t xml:space="preserve">new generator </w:t>
      </w:r>
      <w:r w:rsidRPr="008A09D5">
        <w:rPr>
          <w:rFonts w:ascii="Times New Roman" w:hAnsi="Times New Roman" w:cs="Times New Roman"/>
          <w:sz w:val="24"/>
          <w:szCs w:val="24"/>
        </w:rPr>
        <w:t xml:space="preserve">site </w:t>
      </w:r>
      <w:r>
        <w:rPr>
          <w:rFonts w:ascii="Times New Roman" w:hAnsi="Times New Roman" w:cs="Times New Roman"/>
          <w:sz w:val="24"/>
          <w:szCs w:val="24"/>
        </w:rPr>
        <w:t>across</w:t>
      </w:r>
      <w:r w:rsidRPr="008A09D5">
        <w:rPr>
          <w:rFonts w:ascii="Times New Roman" w:hAnsi="Times New Roman" w:cs="Times New Roman"/>
          <w:sz w:val="24"/>
          <w:szCs w:val="24"/>
        </w:rPr>
        <w:t xml:space="preserve"> the SERC region. Instead, from the full set of possible new generator sites, I will use heuristics to select a subset of potential new generator sites for each </w:t>
      </w:r>
      <w:r>
        <w:rPr>
          <w:rFonts w:ascii="Times New Roman" w:hAnsi="Times New Roman" w:cs="Times New Roman"/>
          <w:sz w:val="24"/>
          <w:szCs w:val="24"/>
        </w:rPr>
        <w:t xml:space="preserve">potential new generator </w:t>
      </w:r>
      <w:r w:rsidRPr="008A09D5">
        <w:rPr>
          <w:rFonts w:ascii="Times New Roman" w:hAnsi="Times New Roman" w:cs="Times New Roman"/>
          <w:sz w:val="24"/>
          <w:szCs w:val="24"/>
        </w:rPr>
        <w:t xml:space="preserve">and pass </w:t>
      </w:r>
      <w:r>
        <w:rPr>
          <w:rFonts w:ascii="Times New Roman" w:hAnsi="Times New Roman" w:cs="Times New Roman"/>
          <w:sz w:val="24"/>
          <w:szCs w:val="24"/>
        </w:rPr>
        <w:t xml:space="preserve">those subsets </w:t>
      </w:r>
      <w:r w:rsidRPr="008A09D5">
        <w:rPr>
          <w:rFonts w:ascii="Times New Roman" w:hAnsi="Times New Roman" w:cs="Times New Roman"/>
          <w:sz w:val="24"/>
          <w:szCs w:val="24"/>
        </w:rPr>
        <w:t xml:space="preserve">into the CE model. </w:t>
      </w:r>
      <w:r>
        <w:rPr>
          <w:rFonts w:ascii="Times New Roman" w:hAnsi="Times New Roman" w:cs="Times New Roman"/>
          <w:sz w:val="24"/>
          <w:szCs w:val="24"/>
        </w:rPr>
        <w:t>O</w:t>
      </w:r>
      <w:r w:rsidRPr="008A09D5">
        <w:rPr>
          <w:rFonts w:ascii="Times New Roman" w:hAnsi="Times New Roman" w:cs="Times New Roman"/>
          <w:sz w:val="24"/>
          <w:szCs w:val="24"/>
        </w:rPr>
        <w:t>ne such heuristic will select the site with the greatest total annual</w:t>
      </w:r>
      <w:r>
        <w:rPr>
          <w:rFonts w:ascii="Times New Roman" w:hAnsi="Times New Roman" w:cs="Times New Roman"/>
          <w:sz w:val="24"/>
          <w:szCs w:val="24"/>
        </w:rPr>
        <w:t xml:space="preserve"> reduction in</w:t>
      </w:r>
      <w:r w:rsidRPr="008A09D5">
        <w:rPr>
          <w:rFonts w:ascii="Times New Roman" w:hAnsi="Times New Roman" w:cs="Times New Roman"/>
          <w:sz w:val="24"/>
          <w:szCs w:val="24"/>
        </w:rPr>
        <w:t xml:space="preserve"> capacity for each potential new </w:t>
      </w:r>
      <w:r>
        <w:rPr>
          <w:rFonts w:ascii="Times New Roman" w:hAnsi="Times New Roman" w:cs="Times New Roman"/>
          <w:sz w:val="24"/>
          <w:szCs w:val="24"/>
        </w:rPr>
        <w:t xml:space="preserve">generator, calculated by </w:t>
      </w:r>
      <w:r w:rsidRPr="008A09D5">
        <w:rPr>
          <w:rFonts w:ascii="Times New Roman" w:hAnsi="Times New Roman" w:cs="Times New Roman"/>
          <w:sz w:val="24"/>
          <w:szCs w:val="24"/>
        </w:rPr>
        <w:t xml:space="preserve">summing daily capacity </w:t>
      </w:r>
      <w:r>
        <w:rPr>
          <w:rFonts w:ascii="Times New Roman" w:hAnsi="Times New Roman" w:cs="Times New Roman"/>
          <w:sz w:val="24"/>
          <w:szCs w:val="24"/>
        </w:rPr>
        <w:t>reductions over the period of analysis</w:t>
      </w:r>
      <w:r w:rsidRPr="008A09D5">
        <w:rPr>
          <w:rFonts w:ascii="Times New Roman" w:hAnsi="Times New Roman" w:cs="Times New Roman"/>
          <w:sz w:val="24"/>
          <w:szCs w:val="24"/>
        </w:rPr>
        <w:t xml:space="preserve">. Other </w:t>
      </w:r>
      <w:r>
        <w:rPr>
          <w:rFonts w:ascii="Times New Roman" w:hAnsi="Times New Roman" w:cs="Times New Roman"/>
          <w:sz w:val="24"/>
          <w:szCs w:val="24"/>
        </w:rPr>
        <w:t xml:space="preserve">illustrative </w:t>
      </w:r>
      <w:r w:rsidRPr="008A09D5">
        <w:rPr>
          <w:rFonts w:ascii="Times New Roman" w:hAnsi="Times New Roman" w:cs="Times New Roman"/>
          <w:sz w:val="24"/>
          <w:szCs w:val="24"/>
        </w:rPr>
        <w:t>heuristics will select the site</w:t>
      </w:r>
      <w:r>
        <w:rPr>
          <w:rFonts w:ascii="Times New Roman" w:hAnsi="Times New Roman" w:cs="Times New Roman"/>
          <w:sz w:val="24"/>
          <w:szCs w:val="24"/>
        </w:rPr>
        <w:t>s</w:t>
      </w:r>
      <w:r w:rsidRPr="008A09D5">
        <w:rPr>
          <w:rFonts w:ascii="Times New Roman" w:hAnsi="Times New Roman" w:cs="Times New Roman"/>
          <w:sz w:val="24"/>
          <w:szCs w:val="24"/>
        </w:rPr>
        <w:t xml:space="preserve"> </w:t>
      </w:r>
      <w:r>
        <w:rPr>
          <w:rFonts w:ascii="Times New Roman" w:hAnsi="Times New Roman" w:cs="Times New Roman"/>
          <w:sz w:val="24"/>
          <w:szCs w:val="24"/>
        </w:rPr>
        <w:t xml:space="preserve">for each potential new generator </w:t>
      </w:r>
      <w:r w:rsidRPr="008A09D5">
        <w:rPr>
          <w:rFonts w:ascii="Times New Roman" w:hAnsi="Times New Roman" w:cs="Times New Roman"/>
          <w:sz w:val="24"/>
          <w:szCs w:val="24"/>
        </w:rPr>
        <w:t xml:space="preserve">with the least total annual </w:t>
      </w:r>
      <w:r>
        <w:rPr>
          <w:rFonts w:ascii="Times New Roman" w:hAnsi="Times New Roman" w:cs="Times New Roman"/>
          <w:sz w:val="24"/>
          <w:szCs w:val="24"/>
        </w:rPr>
        <w:t xml:space="preserve">reduction in </w:t>
      </w:r>
      <w:r w:rsidRPr="008A09D5">
        <w:rPr>
          <w:rFonts w:ascii="Times New Roman" w:hAnsi="Times New Roman" w:cs="Times New Roman"/>
          <w:sz w:val="24"/>
          <w:szCs w:val="24"/>
        </w:rPr>
        <w:t xml:space="preserve">capacity and the greatest capacity </w:t>
      </w:r>
      <w:r>
        <w:rPr>
          <w:rFonts w:ascii="Times New Roman" w:hAnsi="Times New Roman" w:cs="Times New Roman"/>
          <w:sz w:val="24"/>
          <w:szCs w:val="24"/>
        </w:rPr>
        <w:t xml:space="preserve">reduction </w:t>
      </w:r>
      <w:r w:rsidRPr="008A09D5">
        <w:rPr>
          <w:rFonts w:ascii="Times New Roman" w:hAnsi="Times New Roman" w:cs="Times New Roman"/>
          <w:sz w:val="24"/>
          <w:szCs w:val="24"/>
        </w:rPr>
        <w:t xml:space="preserve">coincident with peak net demand. </w:t>
      </w:r>
    </w:p>
    <w:p w:rsidR="00D754E5" w:rsidRDefault="00D754E5"/>
    <w:p w:rsidR="00AF6C27" w:rsidRDefault="00AF6C27"/>
    <w:p w:rsidR="00AF6C27" w:rsidRDefault="00AF6C27"/>
    <w:p w:rsidR="00AF6C27" w:rsidRDefault="00AF6C27" w:rsidP="00AF6C27">
      <w:pPr>
        <w:jc w:val="center"/>
        <w:rPr>
          <w:rFonts w:ascii="Times New Roman" w:hAnsi="Times New Roman" w:cs="Times New Roman"/>
          <w:sz w:val="24"/>
          <w:szCs w:val="24"/>
        </w:rPr>
      </w:pPr>
      <w:r>
        <w:rPr>
          <w:rFonts w:ascii="Times New Roman" w:hAnsi="Times New Roman" w:cs="Times New Roman"/>
          <w:b/>
          <w:sz w:val="24"/>
          <w:szCs w:val="24"/>
        </w:rPr>
        <w:lastRenderedPageBreak/>
        <w:t>MODEL FORMULATION</w:t>
      </w:r>
    </w:p>
    <w:p w:rsidR="00FC38C6" w:rsidRDefault="00FC38C6" w:rsidP="00AF6C27">
      <w:pPr>
        <w:ind w:firstLine="720"/>
        <w:rPr>
          <w:rFonts w:ascii="Times New Roman" w:hAnsi="Times New Roman" w:cs="Times New Roman"/>
          <w:sz w:val="24"/>
          <w:szCs w:val="24"/>
        </w:rPr>
      </w:pPr>
      <w:bookmarkStart w:id="1" w:name="_GoBack"/>
      <w:bookmarkEnd w:id="1"/>
      <w:r>
        <w:rPr>
          <w:rFonts w:ascii="Times New Roman" w:hAnsi="Times New Roman" w:cs="Times New Roman"/>
          <w:sz w:val="24"/>
          <w:szCs w:val="24"/>
        </w:rPr>
        <w:t>This appendix provides the full formulation for the capacity expansion and unit commitment and economic dispatch models used in Chapter 5.</w:t>
      </w:r>
    </w:p>
    <w:p w:rsidR="00FC38C6" w:rsidRPr="00E67CA0" w:rsidRDefault="00FC38C6" w:rsidP="00FC38C6">
      <w:pPr>
        <w:rPr>
          <w:rFonts w:ascii="Times New Roman" w:hAnsi="Times New Roman" w:cs="Times New Roman"/>
          <w:sz w:val="24"/>
          <w:szCs w:val="24"/>
        </w:rPr>
      </w:pPr>
    </w:p>
    <w:p w:rsidR="00FC38C6" w:rsidRPr="00E67CA0" w:rsidRDefault="00FC38C6" w:rsidP="00FC38C6">
      <w:pPr>
        <w:rPr>
          <w:rFonts w:ascii="Times New Roman" w:hAnsi="Times New Roman" w:cs="Times New Roman"/>
          <w:b/>
          <w:sz w:val="24"/>
          <w:szCs w:val="24"/>
        </w:rPr>
      </w:pPr>
      <w:r w:rsidRPr="00E67CA0">
        <w:rPr>
          <w:rFonts w:ascii="Times New Roman" w:hAnsi="Times New Roman" w:cs="Times New Roman"/>
          <w:b/>
          <w:sz w:val="24"/>
          <w:szCs w:val="24"/>
        </w:rPr>
        <w:t>D.1 CAPACITY EXPANSION FORMULATION</w:t>
      </w:r>
    </w:p>
    <w:p w:rsidR="00FC38C6" w:rsidRPr="00E67CA0" w:rsidRDefault="00FC38C6" w:rsidP="00FC38C6">
      <w:pPr>
        <w:rPr>
          <w:rFonts w:ascii="Times New Roman" w:hAnsi="Times New Roman" w:cs="Times New Roman"/>
          <w:sz w:val="24"/>
          <w:szCs w:val="24"/>
        </w:rPr>
      </w:pPr>
      <w:r>
        <w:rPr>
          <w:rFonts w:ascii="Times New Roman" w:hAnsi="Times New Roman" w:cs="Times New Roman"/>
          <w:sz w:val="24"/>
          <w:szCs w:val="24"/>
        </w:rPr>
        <w:tab/>
        <w:t xml:space="preserve">In order to capture the effects of climate change on electric power system planning, this capacity expansion (CE) model accounts for spatially- and temporally-differentiated reductions in capacity and efficiency due to future air and water conditions under climate change. These reductions are included for potential new and existing generators. Based on these reductions, the CE model not only optimizes the type and number of generators to build, but also where to build those generators. </w:t>
      </w:r>
    </w:p>
    <w:p w:rsidR="00FC38C6" w:rsidRPr="0022664C" w:rsidRDefault="00FC38C6" w:rsidP="00FC38C6">
      <w:pPr>
        <w:pStyle w:val="Caption"/>
        <w:keepNext/>
        <w:jc w:val="center"/>
        <w:rPr>
          <w:rFonts w:ascii="Times New Roman" w:hAnsi="Times New Roman" w:cs="Times New Roman"/>
          <w:i w:val="0"/>
          <w:color w:val="auto"/>
          <w:sz w:val="24"/>
          <w:szCs w:val="24"/>
        </w:rPr>
      </w:pPr>
      <w:r w:rsidRPr="0022664C">
        <w:rPr>
          <w:rFonts w:ascii="Times New Roman" w:hAnsi="Times New Roman" w:cs="Times New Roman"/>
          <w:i w:val="0"/>
          <w:color w:val="auto"/>
          <w:sz w:val="24"/>
          <w:szCs w:val="24"/>
        </w:rPr>
        <w:t xml:space="preserve">Table </w:t>
      </w:r>
      <w:r w:rsidRPr="0022664C">
        <w:rPr>
          <w:rFonts w:ascii="Times New Roman" w:hAnsi="Times New Roman" w:cs="Times New Roman"/>
          <w:i w:val="0"/>
          <w:color w:val="auto"/>
          <w:sz w:val="24"/>
          <w:szCs w:val="24"/>
        </w:rPr>
        <w:fldChar w:fldCharType="begin"/>
      </w:r>
      <w:r w:rsidRPr="0022664C">
        <w:rPr>
          <w:rFonts w:ascii="Times New Roman" w:hAnsi="Times New Roman" w:cs="Times New Roman"/>
          <w:i w:val="0"/>
          <w:color w:val="auto"/>
          <w:sz w:val="24"/>
          <w:szCs w:val="24"/>
        </w:rPr>
        <w:instrText xml:space="preserve"> SEQ Table \* ARABIC </w:instrText>
      </w:r>
      <w:r w:rsidRPr="0022664C">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Pr="0022664C">
        <w:rPr>
          <w:rFonts w:ascii="Times New Roman" w:hAnsi="Times New Roman" w:cs="Times New Roman"/>
          <w:i w:val="0"/>
          <w:color w:val="auto"/>
          <w:sz w:val="24"/>
          <w:szCs w:val="24"/>
        </w:rPr>
        <w:fldChar w:fldCharType="end"/>
      </w:r>
      <w:r w:rsidRPr="0022664C">
        <w:rPr>
          <w:rFonts w:ascii="Times New Roman" w:hAnsi="Times New Roman" w:cs="Times New Roman"/>
          <w:i w:val="0"/>
          <w:color w:val="auto"/>
          <w:sz w:val="24"/>
          <w:szCs w:val="24"/>
        </w:rPr>
        <w:t xml:space="preserve">: Variables, parameters, and sets used in </w:t>
      </w:r>
      <w:r>
        <w:rPr>
          <w:rFonts w:ascii="Times New Roman" w:hAnsi="Times New Roman" w:cs="Times New Roman"/>
          <w:i w:val="0"/>
          <w:color w:val="auto"/>
          <w:sz w:val="24"/>
          <w:szCs w:val="24"/>
        </w:rPr>
        <w:t>CE</w:t>
      </w:r>
      <w:r w:rsidRPr="0022664C">
        <w:rPr>
          <w:rFonts w:ascii="Times New Roman" w:hAnsi="Times New Roman" w:cs="Times New Roman"/>
          <w:i w:val="0"/>
          <w:color w:val="auto"/>
          <w:sz w:val="24"/>
          <w:szCs w:val="24"/>
        </w:rPr>
        <w:t xml:space="preserve"> formulation.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5"/>
        <w:gridCol w:w="7645"/>
      </w:tblGrid>
      <w:tr w:rsidR="00FC38C6" w:rsidRPr="00E67CA0" w:rsidTr="006E1B3D">
        <w:tc>
          <w:tcPr>
            <w:tcW w:w="1705" w:type="dxa"/>
            <w:tcBorders>
              <w:bottom w:val="single" w:sz="4" w:space="0" w:color="auto"/>
            </w:tcBorders>
          </w:tcPr>
          <w:p w:rsidR="00FC38C6" w:rsidRPr="00E67CA0" w:rsidRDefault="00FC38C6" w:rsidP="006E1B3D">
            <w:pPr>
              <w:contextualSpacing/>
              <w:rPr>
                <w:rFonts w:ascii="Times New Roman" w:hAnsi="Times New Roman" w:cs="Times New Roman"/>
                <w:b/>
                <w:sz w:val="24"/>
                <w:szCs w:val="24"/>
              </w:rPr>
            </w:pPr>
            <w:r w:rsidRPr="00E67CA0">
              <w:rPr>
                <w:rFonts w:ascii="Times New Roman" w:hAnsi="Times New Roman" w:cs="Times New Roman"/>
                <w:b/>
                <w:sz w:val="24"/>
                <w:szCs w:val="24"/>
              </w:rPr>
              <w:t>Variable</w:t>
            </w:r>
          </w:p>
        </w:tc>
        <w:tc>
          <w:tcPr>
            <w:tcW w:w="7645" w:type="dxa"/>
            <w:tcBorders>
              <w:bottom w:val="single" w:sz="4" w:space="0" w:color="auto"/>
            </w:tcBorders>
          </w:tcPr>
          <w:p w:rsidR="00FC38C6" w:rsidRPr="00E67CA0" w:rsidRDefault="00FC38C6" w:rsidP="006E1B3D">
            <w:pPr>
              <w:ind w:left="275" w:hanging="360"/>
              <w:contextualSpacing/>
              <w:rPr>
                <w:rFonts w:ascii="Times New Roman" w:hAnsi="Times New Roman" w:cs="Times New Roman"/>
                <w:b/>
                <w:sz w:val="24"/>
                <w:szCs w:val="24"/>
              </w:rPr>
            </w:pPr>
            <w:r w:rsidRPr="00E67CA0">
              <w:rPr>
                <w:rFonts w:ascii="Times New Roman" w:hAnsi="Times New Roman" w:cs="Times New Roman"/>
                <w:b/>
                <w:sz w:val="24"/>
                <w:szCs w:val="24"/>
              </w:rPr>
              <w:t>Definition</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n</w:t>
            </w:r>
            <w:r w:rsidRPr="00E67CA0">
              <w:rPr>
                <w:rFonts w:ascii="Times New Roman" w:hAnsi="Times New Roman" w:cs="Times New Roman"/>
                <w:sz w:val="24"/>
                <w:szCs w:val="24"/>
                <w:vertAlign w:val="subscript"/>
              </w:rPr>
              <w:t>c,l</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Number of new generators </w:t>
            </w:r>
            <w:r>
              <w:rPr>
                <w:rFonts w:ascii="Times New Roman" w:hAnsi="Times New Roman" w:cs="Times New Roman"/>
                <w:sz w:val="24"/>
                <w:szCs w:val="24"/>
              </w:rPr>
              <w:t xml:space="preserve">built </w:t>
            </w:r>
            <w:r w:rsidRPr="00E67CA0">
              <w:rPr>
                <w:rFonts w:ascii="Times New Roman" w:hAnsi="Times New Roman" w:cs="Times New Roman"/>
                <w:sz w:val="24"/>
                <w:szCs w:val="24"/>
              </w:rPr>
              <w:t>of plant type c</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p</w:t>
            </w:r>
            <w:r>
              <w:rPr>
                <w:rFonts w:ascii="Times New Roman" w:hAnsi="Times New Roman" w:cs="Times New Roman"/>
                <w:sz w:val="24"/>
                <w:szCs w:val="24"/>
                <w:vertAlign w:val="subscript"/>
              </w:rPr>
              <w:t>c,l,t</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Electricity generation by all new </w:t>
            </w:r>
            <w:r>
              <w:rPr>
                <w:rFonts w:ascii="Times New Roman" w:hAnsi="Times New Roman" w:cs="Times New Roman"/>
                <w:sz w:val="24"/>
                <w:szCs w:val="24"/>
              </w:rPr>
              <w:t xml:space="preserve">generators of plant </w:t>
            </w:r>
            <w:r w:rsidRPr="00E67CA0">
              <w:rPr>
                <w:rFonts w:ascii="Times New Roman" w:hAnsi="Times New Roman" w:cs="Times New Roman"/>
                <w:sz w:val="24"/>
                <w:szCs w:val="24"/>
              </w:rPr>
              <w:t>type c a</w:t>
            </w:r>
            <w:r>
              <w:rPr>
                <w:rFonts w:ascii="Times New Roman" w:hAnsi="Times New Roman" w:cs="Times New Roman"/>
                <w:sz w:val="24"/>
                <w:szCs w:val="24"/>
              </w:rPr>
              <w:t xml:space="preserve">t location l and </w:t>
            </w:r>
            <w:r w:rsidRPr="00E67CA0">
              <w:rPr>
                <w:rFonts w:ascii="Times New Roman" w:hAnsi="Times New Roman" w:cs="Times New Roman"/>
                <w:sz w:val="24"/>
                <w:szCs w:val="24"/>
              </w:rPr>
              <w:t>time t (MWh)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i,t</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Electricity generation by each existing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at time t (MWh)</w:t>
            </w:r>
          </w:p>
        </w:tc>
      </w:tr>
      <w:tr w:rsidR="00FC38C6" w:rsidRPr="00E67CA0" w:rsidTr="006E1B3D">
        <w:tc>
          <w:tcPr>
            <w:tcW w:w="1705" w:type="dxa"/>
            <w:tcBorders>
              <w:top w:val="nil"/>
              <w:bottom w:val="nil"/>
              <w:right w:val="nil"/>
            </w:tcBorders>
          </w:tcPr>
          <w:p w:rsidR="00FC38C6" w:rsidRPr="00E67CA0" w:rsidRDefault="00FC38C6" w:rsidP="006E1B3D">
            <w:pPr>
              <w:contextualSpacing/>
              <w:rPr>
                <w:rFonts w:ascii="Times New Roman" w:hAnsi="Times New Roman" w:cs="Times New Roman"/>
                <w:b/>
                <w:sz w:val="24"/>
                <w:szCs w:val="24"/>
              </w:rPr>
            </w:pPr>
          </w:p>
        </w:tc>
        <w:tc>
          <w:tcPr>
            <w:tcW w:w="7645" w:type="dxa"/>
            <w:tcBorders>
              <w:top w:val="nil"/>
              <w:left w:val="nil"/>
              <w:bottom w:val="nil"/>
            </w:tcBorders>
          </w:tcPr>
          <w:p w:rsidR="00FC38C6" w:rsidRPr="00E67CA0" w:rsidRDefault="00FC38C6" w:rsidP="006E1B3D">
            <w:pPr>
              <w:ind w:left="275" w:hanging="360"/>
              <w:contextualSpacing/>
              <w:rPr>
                <w:rFonts w:ascii="Times New Roman" w:hAnsi="Times New Roman" w:cs="Times New Roman"/>
                <w:b/>
                <w:sz w:val="24"/>
                <w:szCs w:val="24"/>
              </w:rPr>
            </w:pPr>
          </w:p>
        </w:tc>
      </w:tr>
      <w:tr w:rsidR="00FC38C6" w:rsidRPr="00E67CA0" w:rsidTr="006E1B3D">
        <w:tc>
          <w:tcPr>
            <w:tcW w:w="1705" w:type="dxa"/>
            <w:tcBorders>
              <w:top w:val="nil"/>
              <w:bottom w:val="single" w:sz="4" w:space="0" w:color="auto"/>
            </w:tcBorders>
          </w:tcPr>
          <w:p w:rsidR="00FC38C6" w:rsidRPr="00E67CA0" w:rsidRDefault="00FC38C6" w:rsidP="006E1B3D">
            <w:pPr>
              <w:contextualSpacing/>
              <w:rPr>
                <w:rFonts w:ascii="Times New Roman" w:hAnsi="Times New Roman" w:cs="Times New Roman"/>
                <w:b/>
                <w:sz w:val="24"/>
                <w:szCs w:val="24"/>
              </w:rPr>
            </w:pPr>
            <w:r w:rsidRPr="00E67CA0">
              <w:rPr>
                <w:rFonts w:ascii="Times New Roman" w:hAnsi="Times New Roman" w:cs="Times New Roman"/>
                <w:b/>
                <w:sz w:val="24"/>
                <w:szCs w:val="24"/>
              </w:rPr>
              <w:t>Parameter</w:t>
            </w:r>
          </w:p>
        </w:tc>
        <w:tc>
          <w:tcPr>
            <w:tcW w:w="7645" w:type="dxa"/>
            <w:tcBorders>
              <w:top w:val="nil"/>
              <w:bottom w:val="single" w:sz="4" w:space="0" w:color="auto"/>
            </w:tcBorders>
          </w:tcPr>
          <w:p w:rsidR="00FC38C6" w:rsidRPr="00E67CA0" w:rsidRDefault="00FC38C6" w:rsidP="006E1B3D">
            <w:pPr>
              <w:ind w:left="275" w:hanging="360"/>
              <w:contextualSpacing/>
              <w:rPr>
                <w:rFonts w:ascii="Times New Roman" w:hAnsi="Times New Roman" w:cs="Times New Roman"/>
                <w:b/>
                <w:sz w:val="24"/>
                <w:szCs w:val="24"/>
              </w:rPr>
            </w:pPr>
            <w:r w:rsidRPr="00E67CA0">
              <w:rPr>
                <w:rFonts w:ascii="Times New Roman" w:hAnsi="Times New Roman" w:cs="Times New Roman"/>
                <w:b/>
                <w:sz w:val="24"/>
                <w:szCs w:val="24"/>
              </w:rPr>
              <w:t>Definition</w:t>
            </w:r>
          </w:p>
        </w:tc>
      </w:tr>
      <w:tr w:rsidR="00FC38C6" w:rsidRPr="00E67CA0" w:rsidTr="006E1B3D">
        <w:tc>
          <w:tcPr>
            <w:tcW w:w="1705" w:type="dxa"/>
            <w:tcBorders>
              <w:top w:val="nil"/>
              <w:bottom w:val="nil"/>
            </w:tcBorders>
          </w:tcPr>
          <w:p w:rsidR="00FC38C6" w:rsidRPr="00AB1130" w:rsidRDefault="00AF6C27" w:rsidP="006E1B3D">
            <w:pPr>
              <w:contextualSpacing/>
              <w:rPr>
                <w:rFonts w:ascii="Times New Roman" w:hAnsi="Times New Roman" w:cs="Times New Roman"/>
                <w:sz w:val="24"/>
                <w:szCs w:val="24"/>
                <w:vertAlign w:val="superscript"/>
              </w:rPr>
            </w:pPr>
            <m:oMathPara>
              <m:oMathParaPr>
                <m:jc m:val="left"/>
              </m:oMathParaPr>
              <m:oMath>
                <m:sSub>
                  <m:sSubPr>
                    <m:ctrlPr>
                      <w:rPr>
                        <w:rFonts w:ascii="Cambria Math" w:hAnsi="Cambria Math" w:cs="Times New Roman"/>
                        <w:sz w:val="24"/>
                        <w:szCs w:val="24"/>
                        <w:vertAlign w:val="superscript"/>
                      </w:rPr>
                    </m:ctrlPr>
                  </m:sSubPr>
                  <m:e>
                    <m:r>
                      <m:rPr>
                        <m:sty m:val="p"/>
                      </m:rPr>
                      <w:rPr>
                        <w:rFonts w:ascii="Cambria Math" w:hAnsi="Cambria Math" w:cs="Times New Roman"/>
                        <w:sz w:val="24"/>
                        <w:szCs w:val="24"/>
                        <w:vertAlign w:val="superscript"/>
                      </w:rPr>
                      <m:t>CF</m:t>
                    </m:r>
                  </m:e>
                  <m:sub>
                    <m:sSub>
                      <m:sSubPr>
                        <m:ctrlPr>
                          <w:rPr>
                            <w:rFonts w:ascii="Cambria Math" w:hAnsi="Cambria Math" w:cs="Times New Roman"/>
                            <w:sz w:val="24"/>
                            <w:szCs w:val="24"/>
                            <w:vertAlign w:val="superscript"/>
                          </w:rPr>
                        </m:ctrlPr>
                      </m:sSubPr>
                      <m:e>
                        <m:r>
                          <m:rPr>
                            <m:sty m:val="p"/>
                          </m:rPr>
                          <w:rPr>
                            <w:rFonts w:ascii="Cambria Math" w:hAnsi="Cambria Math" w:cs="Times New Roman"/>
                            <w:sz w:val="24"/>
                            <w:szCs w:val="24"/>
                            <w:vertAlign w:val="superscript"/>
                          </w:rPr>
                          <m:t>c</m:t>
                        </m:r>
                      </m:e>
                      <m:sub>
                        <m:r>
                          <m:rPr>
                            <m:sty m:val="p"/>
                          </m:rPr>
                          <w:rPr>
                            <w:rFonts w:ascii="Cambria Math" w:hAnsi="Cambria Math" w:cs="Times New Roman"/>
                            <w:sz w:val="24"/>
                            <w:szCs w:val="24"/>
                            <w:vertAlign w:val="superscript"/>
                          </w:rPr>
                          <m:t>r</m:t>
                        </m:r>
                      </m:sub>
                    </m:sSub>
                    <m:r>
                      <m:rPr>
                        <m:sty m:val="p"/>
                      </m:rPr>
                      <w:rPr>
                        <w:rFonts w:ascii="Cambria Math" w:hAnsi="Cambria Math" w:cs="Times New Roman"/>
                        <w:sz w:val="24"/>
                        <w:szCs w:val="24"/>
                        <w:vertAlign w:val="superscript"/>
                      </w:rPr>
                      <m:t>,t</m:t>
                    </m:r>
                  </m:sub>
                </m:sSub>
              </m:oMath>
            </m:oMathPara>
          </w:p>
        </w:tc>
        <w:tc>
          <w:tcPr>
            <w:tcW w:w="7645" w:type="dxa"/>
            <w:tcBorders>
              <w:top w:val="nil"/>
              <w:bottom w:val="nil"/>
            </w:tcBorders>
          </w:tcPr>
          <w:p w:rsidR="00FC38C6" w:rsidRPr="00A26F22" w:rsidRDefault="00FC38C6" w:rsidP="006E1B3D">
            <w:pPr>
              <w:ind w:left="275" w:hanging="360"/>
              <w:contextualSpacing/>
              <w:rPr>
                <w:rFonts w:ascii="Times New Roman" w:hAnsi="Times New Roman" w:cs="Times New Roman"/>
                <w:sz w:val="24"/>
                <w:szCs w:val="24"/>
              </w:rPr>
            </w:pPr>
            <w:r>
              <w:rPr>
                <w:rFonts w:ascii="Times New Roman" w:hAnsi="Times New Roman" w:cs="Times New Roman"/>
                <w:sz w:val="24"/>
                <w:szCs w:val="24"/>
              </w:rPr>
              <w:t xml:space="preserve">Capacity factor of renewable plant type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r</w:t>
            </w:r>
            <w:proofErr w:type="spellEnd"/>
            <w:r>
              <w:rPr>
                <w:rFonts w:ascii="Times New Roman" w:hAnsi="Times New Roman" w:cs="Times New Roman"/>
                <w:sz w:val="24"/>
                <w:szCs w:val="24"/>
              </w:rPr>
              <w:t xml:space="preserve"> at time t</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CRF</w:t>
            </w:r>
            <w:r w:rsidRPr="00E67CA0">
              <w:rPr>
                <w:rFonts w:ascii="Times New Roman" w:hAnsi="Times New Roman" w:cs="Times New Roman"/>
                <w:sz w:val="24"/>
                <w:szCs w:val="24"/>
                <w:vertAlign w:val="subscript"/>
              </w:rPr>
              <w:t>c</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Capital recovery factor of plant type c</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r w:rsidRPr="00E67CA0">
              <w:rPr>
                <w:rFonts w:ascii="Times New Roman" w:hAnsi="Times New Roman" w:cs="Times New Roman"/>
                <w:sz w:val="24"/>
                <w:szCs w:val="24"/>
              </w:rPr>
              <w:t>D</w:t>
            </w:r>
            <w:r w:rsidRPr="00E67CA0">
              <w:rPr>
                <w:rFonts w:ascii="Times New Roman" w:hAnsi="Times New Roman" w:cs="Times New Roman"/>
                <w:sz w:val="24"/>
                <w:szCs w:val="24"/>
                <w:vertAlign w:val="subscript"/>
              </w:rPr>
              <w:t>c</w:t>
            </w:r>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Lifetime of plant type c (year)</w:t>
            </w:r>
          </w:p>
        </w:tc>
      </w:tr>
      <w:tr w:rsidR="00FC38C6" w:rsidRPr="00E67CA0" w:rsidTr="006E1B3D">
        <w:tc>
          <w:tcPr>
            <w:tcW w:w="1705" w:type="dxa"/>
            <w:tcBorders>
              <w:top w:val="nil"/>
              <w:bottom w:val="nil"/>
            </w:tcBorders>
          </w:tcPr>
          <w:p w:rsidR="00FC38C6" w:rsidRPr="00E67CA0" w:rsidRDefault="00AF6C27" w:rsidP="006E1B3D">
            <w:pPr>
              <w:contextualSpacing/>
              <w:rPr>
                <w:rFonts w:ascii="Times New Roman" w:hAnsi="Times New Roman" w:cs="Times New Roman"/>
                <w:sz w:val="24"/>
                <w:szCs w:val="24"/>
                <w:vertAlign w:val="superscript"/>
              </w:rPr>
            </w:pPr>
            <m:oMathPara>
              <m:oMathParaPr>
                <m:jc m:val="left"/>
              </m:oMathParaPr>
              <m:oMath>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E</m:t>
                    </m:r>
                  </m:e>
                  <m: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CO</m:t>
                        </m:r>
                      </m:e>
                      <m:sub>
                        <m:r>
                          <m:rPr>
                            <m:sty m:val="p"/>
                          </m:rPr>
                          <w:rPr>
                            <w:rFonts w:ascii="Cambria Math" w:eastAsiaTheme="minorEastAsia" w:hAnsi="Cambria Math" w:cs="Times New Roman"/>
                            <w:sz w:val="24"/>
                            <w:szCs w:val="24"/>
                          </w:rPr>
                          <m:t>2</m:t>
                        </m:r>
                      </m:sub>
                    </m:sSub>
                  </m:sub>
                  <m:sup>
                    <m:r>
                      <m:rPr>
                        <m:sty m:val="p"/>
                      </m:rPr>
                      <w:rPr>
                        <w:rFonts w:ascii="Cambria Math" w:eastAsiaTheme="minorEastAsia" w:hAnsi="Cambria Math" w:cs="Times New Roman"/>
                        <w:sz w:val="24"/>
                        <w:szCs w:val="24"/>
                      </w:rPr>
                      <m:t>MAX</m:t>
                    </m:r>
                  </m:sup>
                </m:sSubSup>
              </m:oMath>
            </m:oMathPara>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Pr>
                <w:rFonts w:ascii="Times New Roman" w:hAnsi="Times New Roman" w:cs="Times New Roman"/>
                <w:sz w:val="24"/>
                <w:szCs w:val="24"/>
              </w:rPr>
              <w:t xml:space="preserve">Annual </w:t>
            </w:r>
            <w:r w:rsidRPr="00E67CA0">
              <w:rPr>
                <w:rFonts w:ascii="Times New Roman" w:hAnsi="Times New Roman" w:cs="Times New Roman"/>
                <w:sz w:val="24"/>
                <w:szCs w:val="24"/>
              </w:rPr>
              <w:t>CO</w:t>
            </w:r>
            <w:r w:rsidRPr="00E67CA0">
              <w:rPr>
                <w:rFonts w:ascii="Times New Roman" w:hAnsi="Times New Roman" w:cs="Times New Roman"/>
                <w:sz w:val="24"/>
                <w:szCs w:val="24"/>
                <w:vertAlign w:val="subscript"/>
              </w:rPr>
              <w:t>2</w:t>
            </w:r>
            <w:r>
              <w:rPr>
                <w:rFonts w:ascii="Times New Roman" w:hAnsi="Times New Roman" w:cs="Times New Roman"/>
                <w:sz w:val="24"/>
                <w:szCs w:val="24"/>
              </w:rPr>
              <w:t xml:space="preserve"> emission cap (ton</w:t>
            </w:r>
            <w:r w:rsidRPr="00E67CA0">
              <w:rPr>
                <w:rFonts w:ascii="Times New Roman" w:hAnsi="Times New Roman" w:cs="Times New Roman"/>
                <w:sz w:val="24"/>
                <w:szCs w:val="24"/>
              </w:rPr>
              <w:t>)</w:t>
            </w:r>
          </w:p>
        </w:tc>
      </w:tr>
      <w:tr w:rsidR="00FC38C6" w:rsidRPr="00E67CA0" w:rsidTr="006E1B3D">
        <w:tc>
          <w:tcPr>
            <w:tcW w:w="1705" w:type="dxa"/>
            <w:tcBorders>
              <w:top w:val="nil"/>
              <w:bottom w:val="nil"/>
            </w:tcBorders>
          </w:tcPr>
          <w:p w:rsidR="00FC38C6" w:rsidRPr="00E67CA0" w:rsidRDefault="00AF6C27" w:rsidP="006E1B3D">
            <w:pPr>
              <w:contextualSpacing/>
              <w:rPr>
                <w:rFonts w:ascii="Times New Roman" w:hAnsi="Times New Roman" w:cs="Times New Roman"/>
                <w:sz w:val="24"/>
                <w:szCs w:val="24"/>
                <w:vertAlign w:val="superscript"/>
              </w:rPr>
            </w:pPr>
            <m:oMathPara>
              <m:oMathParaPr>
                <m:jc m:val="left"/>
              </m:oMathParaPr>
              <m:oMath>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ER</m:t>
                    </m:r>
                  </m:e>
                  <m:sub>
                    <m:r>
                      <m:rPr>
                        <m:sty m:val="p"/>
                      </m:rPr>
                      <w:rPr>
                        <w:rFonts w:ascii="Cambria Math" w:eastAsiaTheme="minorEastAsia" w:hAnsi="Cambria Math" w:cs="Times New Roman"/>
                        <w:sz w:val="24"/>
                        <w:szCs w:val="24"/>
                      </w:rPr>
                      <m:t>c</m:t>
                    </m:r>
                  </m:sub>
                  <m: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CO</m:t>
                        </m:r>
                      </m:e>
                      <m:sub>
                        <m:r>
                          <m:rPr>
                            <m:sty m:val="p"/>
                          </m:rPr>
                          <w:rPr>
                            <w:rFonts w:ascii="Cambria Math" w:eastAsiaTheme="minorEastAsia" w:hAnsi="Cambria Math" w:cs="Times New Roman"/>
                            <w:sz w:val="24"/>
                            <w:szCs w:val="24"/>
                          </w:rPr>
                          <m:t>2</m:t>
                        </m:r>
                      </m:sub>
                    </m:sSub>
                  </m:sup>
                </m:sSubSup>
              </m:oMath>
            </m:oMathPara>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AB53D4">
              <w:rPr>
                <w:rFonts w:ascii="Times New Roman" w:hAnsi="Times New Roman" w:cs="Times New Roman"/>
                <w:sz w:val="24"/>
                <w:szCs w:val="24"/>
              </w:rPr>
              <w:t>CO</w:t>
            </w:r>
            <w:r w:rsidRPr="00AB53D4">
              <w:rPr>
                <w:rFonts w:ascii="Times New Roman" w:hAnsi="Times New Roman" w:cs="Times New Roman"/>
                <w:sz w:val="24"/>
                <w:szCs w:val="24"/>
                <w:vertAlign w:val="subscript"/>
              </w:rPr>
              <w:t>2</w:t>
            </w:r>
            <w:r>
              <w:rPr>
                <w:rFonts w:ascii="Times New Roman" w:hAnsi="Times New Roman" w:cs="Times New Roman"/>
                <w:sz w:val="24"/>
                <w:szCs w:val="24"/>
              </w:rPr>
              <w:t xml:space="preserve"> emission</w:t>
            </w:r>
            <w:r w:rsidRPr="00E67CA0">
              <w:rPr>
                <w:rFonts w:ascii="Times New Roman" w:hAnsi="Times New Roman" w:cs="Times New Roman"/>
                <w:sz w:val="24"/>
                <w:szCs w:val="24"/>
              </w:rPr>
              <w:t xml:space="preserve"> rate of </w:t>
            </w:r>
            <w:r>
              <w:rPr>
                <w:rFonts w:ascii="Times New Roman" w:hAnsi="Times New Roman" w:cs="Times New Roman"/>
                <w:sz w:val="24"/>
                <w:szCs w:val="24"/>
              </w:rPr>
              <w:t xml:space="preserve">plant </w:t>
            </w:r>
            <w:r w:rsidRPr="00E67CA0">
              <w:rPr>
                <w:rFonts w:ascii="Times New Roman" w:hAnsi="Times New Roman" w:cs="Times New Roman"/>
                <w:sz w:val="24"/>
                <w:szCs w:val="24"/>
              </w:rPr>
              <w:t>type c (ton/</w:t>
            </w:r>
            <w:r>
              <w:rPr>
                <w:rFonts w:ascii="Times New Roman" w:hAnsi="Times New Roman" w:cs="Times New Roman"/>
                <w:sz w:val="24"/>
                <w:szCs w:val="24"/>
              </w:rPr>
              <w:t>MMBtu</w:t>
            </w:r>
            <w:r w:rsidRPr="00E67CA0">
              <w:rPr>
                <w:rFonts w:ascii="Times New Roman" w:hAnsi="Times New Roman" w:cs="Times New Roman"/>
                <w:sz w:val="24"/>
                <w:szCs w:val="24"/>
              </w:rPr>
              <w:t>)</w:t>
            </w:r>
          </w:p>
        </w:tc>
      </w:tr>
      <w:tr w:rsidR="00FC38C6" w:rsidRPr="00E67CA0" w:rsidTr="006E1B3D">
        <w:tc>
          <w:tcPr>
            <w:tcW w:w="1705" w:type="dxa"/>
            <w:tcBorders>
              <w:top w:val="nil"/>
              <w:bottom w:val="nil"/>
            </w:tcBorders>
          </w:tcPr>
          <w:p w:rsidR="00FC38C6" w:rsidRPr="00E67CA0" w:rsidRDefault="00AF6C27" w:rsidP="006E1B3D">
            <w:pPr>
              <w:contextualSpacing/>
              <w:rPr>
                <w:rFonts w:ascii="Times New Roman" w:hAnsi="Times New Roman" w:cs="Times New Roman"/>
                <w:sz w:val="24"/>
                <w:szCs w:val="24"/>
                <w:vertAlign w:val="superscript"/>
              </w:rPr>
            </w:pPr>
            <m:oMathPara>
              <m:oMathParaPr>
                <m:jc m:val="left"/>
              </m:oMathParaPr>
              <m:oMath>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ER</m:t>
                    </m:r>
                  </m:e>
                  <m:sub>
                    <m:r>
                      <m:rPr>
                        <m:sty m:val="p"/>
                      </m:rPr>
                      <w:rPr>
                        <w:rFonts w:ascii="Cambria Math" w:eastAsiaTheme="minorEastAsia" w:hAnsi="Cambria Math" w:cs="Times New Roman"/>
                        <w:sz w:val="24"/>
                        <w:szCs w:val="24"/>
                      </w:rPr>
                      <m:t>i</m:t>
                    </m:r>
                  </m:sub>
                  <m: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CO</m:t>
                        </m:r>
                      </m:e>
                      <m:sub>
                        <m:r>
                          <m:rPr>
                            <m:sty m:val="p"/>
                          </m:rPr>
                          <w:rPr>
                            <w:rFonts w:ascii="Cambria Math" w:eastAsiaTheme="minorEastAsia" w:hAnsi="Cambria Math" w:cs="Times New Roman"/>
                            <w:sz w:val="24"/>
                            <w:szCs w:val="24"/>
                          </w:rPr>
                          <m:t>2</m:t>
                        </m:r>
                      </m:sub>
                    </m:sSub>
                  </m:sup>
                </m:sSubSup>
              </m:oMath>
            </m:oMathPara>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Pr>
                <w:rFonts w:ascii="Times New Roman" w:hAnsi="Times New Roman" w:cs="Times New Roman"/>
                <w:sz w:val="24"/>
                <w:szCs w:val="24"/>
              </w:rPr>
              <w:t>CO</w:t>
            </w:r>
            <w:r>
              <w:rPr>
                <w:rFonts w:ascii="Times New Roman" w:hAnsi="Times New Roman" w:cs="Times New Roman"/>
                <w:sz w:val="24"/>
                <w:szCs w:val="24"/>
                <w:vertAlign w:val="subscript"/>
              </w:rPr>
              <w:t>2</w:t>
            </w:r>
            <w:r>
              <w:rPr>
                <w:rFonts w:ascii="Times New Roman" w:hAnsi="Times New Roman" w:cs="Times New Roman"/>
                <w:sz w:val="24"/>
                <w:szCs w:val="24"/>
              </w:rPr>
              <w:t xml:space="preserve"> e</w:t>
            </w:r>
            <w:r w:rsidRPr="00E67CA0">
              <w:rPr>
                <w:rFonts w:ascii="Times New Roman" w:hAnsi="Times New Roman" w:cs="Times New Roman"/>
                <w:sz w:val="24"/>
                <w:szCs w:val="24"/>
              </w:rPr>
              <w:t>missi</w:t>
            </w:r>
            <w:r>
              <w:rPr>
                <w:rFonts w:ascii="Times New Roman" w:hAnsi="Times New Roman" w:cs="Times New Roman"/>
                <w:sz w:val="24"/>
                <w:szCs w:val="24"/>
              </w:rPr>
              <w:t xml:space="preserve">on rate for generator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(ton/MMBtu</w:t>
            </w:r>
            <w:r w:rsidRPr="00E67CA0">
              <w:rPr>
                <w:rFonts w:ascii="Times New Roman" w:hAnsi="Times New Roman" w:cs="Times New Roman"/>
                <w:sz w:val="24"/>
                <w:szCs w:val="24"/>
              </w:rPr>
              <w:t>)</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FC</w:t>
            </w:r>
            <w:r w:rsidRPr="00E67CA0">
              <w:rPr>
                <w:rFonts w:ascii="Times New Roman" w:hAnsi="Times New Roman" w:cs="Times New Roman"/>
                <w:sz w:val="24"/>
                <w:szCs w:val="24"/>
                <w:vertAlign w:val="subscript"/>
              </w:rPr>
              <w:t>c</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Fuel cost </w:t>
            </w:r>
            <w:r>
              <w:rPr>
                <w:rFonts w:ascii="Times New Roman" w:hAnsi="Times New Roman" w:cs="Times New Roman"/>
                <w:sz w:val="24"/>
                <w:szCs w:val="24"/>
              </w:rPr>
              <w:t xml:space="preserve">of plant </w:t>
            </w:r>
            <w:r w:rsidRPr="00E67CA0">
              <w:rPr>
                <w:rFonts w:ascii="Times New Roman" w:hAnsi="Times New Roman" w:cs="Times New Roman"/>
                <w:sz w:val="24"/>
                <w:szCs w:val="24"/>
              </w:rPr>
              <w:t xml:space="preserve">type c ($/MMBtu) </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FC</w:t>
            </w:r>
            <w:r w:rsidRPr="00E67CA0">
              <w:rPr>
                <w:rFonts w:ascii="Times New Roman" w:hAnsi="Times New Roman" w:cs="Times New Roman"/>
                <w:sz w:val="24"/>
                <w:szCs w:val="24"/>
                <w:vertAlign w:val="subscript"/>
              </w:rPr>
              <w:t>i</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Fuel cost for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($/MMBtu) </w:t>
            </w:r>
          </w:p>
        </w:tc>
      </w:tr>
      <w:tr w:rsidR="00FC38C6" w:rsidRPr="00E67CA0" w:rsidTr="006E1B3D">
        <w:trPr>
          <w:trHeight w:val="225"/>
        </w:trPr>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FOM</w:t>
            </w:r>
            <w:r w:rsidRPr="00E67CA0">
              <w:rPr>
                <w:rFonts w:ascii="Times New Roman" w:hAnsi="Times New Roman" w:cs="Times New Roman"/>
                <w:sz w:val="24"/>
                <w:szCs w:val="24"/>
                <w:vertAlign w:val="subscript"/>
              </w:rPr>
              <w:t>c</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Pr>
                <w:rFonts w:ascii="Times New Roman" w:hAnsi="Times New Roman" w:cs="Times New Roman"/>
                <w:sz w:val="24"/>
                <w:szCs w:val="24"/>
              </w:rPr>
              <w:t>Annual fixed operation and maintenance</w:t>
            </w:r>
            <w:r w:rsidRPr="00E67CA0">
              <w:rPr>
                <w:rFonts w:ascii="Times New Roman" w:hAnsi="Times New Roman" w:cs="Times New Roman"/>
                <w:sz w:val="24"/>
                <w:szCs w:val="24"/>
              </w:rPr>
              <w:t xml:space="preserve"> costs </w:t>
            </w:r>
            <w:r>
              <w:rPr>
                <w:rFonts w:ascii="Times New Roman" w:hAnsi="Times New Roman" w:cs="Times New Roman"/>
                <w:sz w:val="24"/>
                <w:szCs w:val="24"/>
              </w:rPr>
              <w:t>of plant type c ($/MW</w:t>
            </w:r>
            <w:r w:rsidRPr="00E67CA0">
              <w:rPr>
                <w:rFonts w:ascii="Times New Roman" w:hAnsi="Times New Roman" w:cs="Times New Roman"/>
                <w:sz w:val="24"/>
                <w:szCs w:val="24"/>
              </w:rPr>
              <w:t>)</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HR</w:t>
            </w:r>
            <w:r w:rsidRPr="00E67CA0">
              <w:rPr>
                <w:rFonts w:ascii="Times New Roman" w:hAnsi="Times New Roman" w:cs="Times New Roman"/>
                <w:sz w:val="24"/>
                <w:szCs w:val="24"/>
                <w:vertAlign w:val="subscript"/>
              </w:rPr>
              <w:t>c</w:t>
            </w:r>
            <w:r>
              <w:rPr>
                <w:rFonts w:ascii="Times New Roman" w:hAnsi="Times New Roman" w:cs="Times New Roman"/>
                <w:sz w:val="24"/>
                <w:szCs w:val="24"/>
                <w:vertAlign w:val="subscript"/>
              </w:rPr>
              <w:t>,l,t</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Heat rate of </w:t>
            </w:r>
            <w:r>
              <w:rPr>
                <w:rFonts w:ascii="Times New Roman" w:hAnsi="Times New Roman" w:cs="Times New Roman"/>
                <w:sz w:val="24"/>
                <w:szCs w:val="24"/>
              </w:rPr>
              <w:t xml:space="preserve">plant </w:t>
            </w:r>
            <w:r w:rsidRPr="00E67CA0">
              <w:rPr>
                <w:rFonts w:ascii="Times New Roman" w:hAnsi="Times New Roman" w:cs="Times New Roman"/>
                <w:sz w:val="24"/>
                <w:szCs w:val="24"/>
              </w:rPr>
              <w:t xml:space="preserve">type c </w:t>
            </w:r>
            <w:r>
              <w:rPr>
                <w:rFonts w:ascii="Times New Roman" w:hAnsi="Times New Roman" w:cs="Times New Roman"/>
                <w:sz w:val="24"/>
                <w:szCs w:val="24"/>
              </w:rPr>
              <w:t xml:space="preserve">at location l and time t </w:t>
            </w:r>
            <w:r w:rsidRPr="00E67CA0">
              <w:rPr>
                <w:rFonts w:ascii="Times New Roman" w:hAnsi="Times New Roman" w:cs="Times New Roman"/>
                <w:sz w:val="24"/>
                <w:szCs w:val="24"/>
              </w:rPr>
              <w:t>(MMBtu/MWh)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HR</w:t>
            </w:r>
            <w:r w:rsidRPr="00E67CA0">
              <w:rPr>
                <w:rFonts w:ascii="Times New Roman" w:hAnsi="Times New Roman" w:cs="Times New Roman"/>
                <w:sz w:val="24"/>
                <w:szCs w:val="24"/>
                <w:vertAlign w:val="subscript"/>
              </w:rPr>
              <w:t>i</w:t>
            </w:r>
            <w:r>
              <w:rPr>
                <w:rFonts w:ascii="Times New Roman" w:hAnsi="Times New Roman" w:cs="Times New Roman"/>
                <w:sz w:val="24"/>
                <w:szCs w:val="24"/>
                <w:vertAlign w:val="subscript"/>
              </w:rPr>
              <w:t>,t</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Heat rate for generator </w:t>
            </w:r>
            <w:proofErr w:type="spellStart"/>
            <w:r w:rsidRPr="00E67CA0">
              <w:rPr>
                <w:rFonts w:ascii="Times New Roman" w:hAnsi="Times New Roman" w:cs="Times New Roman"/>
                <w:sz w:val="24"/>
                <w:szCs w:val="24"/>
              </w:rPr>
              <w:t>i</w:t>
            </w:r>
            <w:proofErr w:type="spellEnd"/>
            <w:r>
              <w:rPr>
                <w:rFonts w:ascii="Times New Roman" w:hAnsi="Times New Roman" w:cs="Times New Roman"/>
                <w:sz w:val="24"/>
                <w:szCs w:val="24"/>
              </w:rPr>
              <w:t xml:space="preserve"> at time t</w:t>
            </w:r>
            <w:r w:rsidRPr="00E67CA0">
              <w:rPr>
                <w:rFonts w:ascii="Times New Roman" w:hAnsi="Times New Roman" w:cs="Times New Roman"/>
                <w:sz w:val="24"/>
                <w:szCs w:val="24"/>
              </w:rPr>
              <w:t xml:space="preserve"> (MMBtu/MWh)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r w:rsidRPr="00E67CA0">
              <w:rPr>
                <w:rFonts w:ascii="Times New Roman" w:hAnsi="Times New Roman" w:cs="Times New Roman"/>
                <w:sz w:val="24"/>
                <w:szCs w:val="24"/>
              </w:rPr>
              <w:t>M</w:t>
            </w:r>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Planning reserve margin as fraction of demand</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OC</w:t>
            </w:r>
            <w:r w:rsidRPr="00E67CA0">
              <w:rPr>
                <w:rFonts w:ascii="Times New Roman" w:hAnsi="Times New Roman" w:cs="Times New Roman"/>
                <w:sz w:val="24"/>
                <w:szCs w:val="24"/>
                <w:vertAlign w:val="subscript"/>
              </w:rPr>
              <w:t>c</w:t>
            </w:r>
            <w:r>
              <w:rPr>
                <w:rFonts w:ascii="Times New Roman" w:hAnsi="Times New Roman" w:cs="Times New Roman"/>
                <w:sz w:val="24"/>
                <w:szCs w:val="24"/>
                <w:vertAlign w:val="subscript"/>
              </w:rPr>
              <w:t>,t</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Operating cost </w:t>
            </w:r>
            <w:r>
              <w:rPr>
                <w:rFonts w:ascii="Times New Roman" w:hAnsi="Times New Roman" w:cs="Times New Roman"/>
                <w:sz w:val="24"/>
                <w:szCs w:val="24"/>
              </w:rPr>
              <w:t xml:space="preserve">of plant </w:t>
            </w:r>
            <w:r w:rsidRPr="00E67CA0">
              <w:rPr>
                <w:rFonts w:ascii="Times New Roman" w:hAnsi="Times New Roman" w:cs="Times New Roman"/>
                <w:sz w:val="24"/>
                <w:szCs w:val="24"/>
              </w:rPr>
              <w:t xml:space="preserve">type c </w:t>
            </w:r>
            <w:r>
              <w:rPr>
                <w:rFonts w:ascii="Times New Roman" w:hAnsi="Times New Roman" w:cs="Times New Roman"/>
                <w:sz w:val="24"/>
                <w:szCs w:val="24"/>
              </w:rPr>
              <w:t xml:space="preserve">at time t </w:t>
            </w:r>
            <w:r w:rsidRPr="00E67CA0">
              <w:rPr>
                <w:rFonts w:ascii="Times New Roman" w:hAnsi="Times New Roman" w:cs="Times New Roman"/>
                <w:sz w:val="24"/>
                <w:szCs w:val="24"/>
              </w:rPr>
              <w:t>($/MWh)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OC</w:t>
            </w:r>
            <w:r w:rsidRPr="00E67CA0">
              <w:rPr>
                <w:rFonts w:ascii="Times New Roman" w:hAnsi="Times New Roman" w:cs="Times New Roman"/>
                <w:sz w:val="24"/>
                <w:szCs w:val="24"/>
                <w:vertAlign w:val="subscript"/>
              </w:rPr>
              <w:t>i</w:t>
            </w:r>
            <w:r>
              <w:rPr>
                <w:rFonts w:ascii="Times New Roman" w:hAnsi="Times New Roman" w:cs="Times New Roman"/>
                <w:sz w:val="24"/>
                <w:szCs w:val="24"/>
                <w:vertAlign w:val="subscript"/>
              </w:rPr>
              <w:t>,t</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Operating cost of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w:t>
            </w:r>
            <w:r>
              <w:rPr>
                <w:rFonts w:ascii="Times New Roman" w:hAnsi="Times New Roman" w:cs="Times New Roman"/>
                <w:sz w:val="24"/>
                <w:szCs w:val="24"/>
              </w:rPr>
              <w:t xml:space="preserve">at time t </w:t>
            </w:r>
            <w:r w:rsidRPr="00E67CA0">
              <w:rPr>
                <w:rFonts w:ascii="Times New Roman" w:hAnsi="Times New Roman" w:cs="Times New Roman"/>
                <w:sz w:val="24"/>
                <w:szCs w:val="24"/>
              </w:rPr>
              <w:t>($/MWh)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OCC</w:t>
            </w:r>
            <w:r w:rsidRPr="00E67CA0">
              <w:rPr>
                <w:rFonts w:ascii="Times New Roman" w:hAnsi="Times New Roman" w:cs="Times New Roman"/>
                <w:sz w:val="24"/>
                <w:szCs w:val="24"/>
                <w:vertAlign w:val="subscript"/>
              </w:rPr>
              <w:t>c</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Overnight capital cost </w:t>
            </w:r>
            <w:r>
              <w:rPr>
                <w:rFonts w:ascii="Times New Roman" w:hAnsi="Times New Roman" w:cs="Times New Roman"/>
                <w:sz w:val="24"/>
                <w:szCs w:val="24"/>
              </w:rPr>
              <w:t xml:space="preserve">of plant </w:t>
            </w:r>
            <w:r w:rsidRPr="00E67CA0">
              <w:rPr>
                <w:rFonts w:ascii="Times New Roman" w:hAnsi="Times New Roman" w:cs="Times New Roman"/>
                <w:sz w:val="24"/>
                <w:szCs w:val="24"/>
              </w:rPr>
              <w:t>type c ($/MW)</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t</w:t>
            </w:r>
            <w:r w:rsidRPr="00E67CA0">
              <w:rPr>
                <w:rFonts w:ascii="Times New Roman" w:hAnsi="Times New Roman" w:cs="Times New Roman"/>
                <w:sz w:val="24"/>
                <w:szCs w:val="24"/>
                <w:vertAlign w:val="superscript"/>
              </w:rPr>
              <w:t>D</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Electricity demand at time t (MWh)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c</w:t>
            </w:r>
            <w:r w:rsidRPr="00E67CA0">
              <w:rPr>
                <w:rFonts w:ascii="Times New Roman" w:hAnsi="Times New Roman" w:cs="Times New Roman"/>
                <w:sz w:val="24"/>
                <w:szCs w:val="24"/>
                <w:vertAlign w:val="superscript"/>
              </w:rPr>
              <w:t>NAMEPLATE</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Nameplate electricity generation capacity of </w:t>
            </w:r>
            <w:r>
              <w:rPr>
                <w:rFonts w:ascii="Times New Roman" w:hAnsi="Times New Roman" w:cs="Times New Roman"/>
                <w:sz w:val="24"/>
                <w:szCs w:val="24"/>
              </w:rPr>
              <w:t xml:space="preserve">plant </w:t>
            </w:r>
            <w:r w:rsidRPr="00E67CA0">
              <w:rPr>
                <w:rFonts w:ascii="Times New Roman" w:hAnsi="Times New Roman" w:cs="Times New Roman"/>
                <w:sz w:val="24"/>
                <w:szCs w:val="24"/>
              </w:rPr>
              <w:t>type c (MWh)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c,l,t</w:t>
            </w:r>
            <w:r w:rsidRPr="00E67CA0">
              <w:rPr>
                <w:rFonts w:ascii="Times New Roman" w:hAnsi="Times New Roman" w:cs="Times New Roman"/>
                <w:sz w:val="24"/>
                <w:szCs w:val="24"/>
                <w:vertAlign w:val="superscript"/>
              </w:rPr>
              <w:t>MAX</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Maximum electricity generation capacity, accounting for deratings, of </w:t>
            </w:r>
            <w:r>
              <w:rPr>
                <w:rFonts w:ascii="Times New Roman" w:hAnsi="Times New Roman" w:cs="Times New Roman"/>
                <w:sz w:val="24"/>
                <w:szCs w:val="24"/>
              </w:rPr>
              <w:t xml:space="preserve">plant </w:t>
            </w:r>
            <w:r w:rsidRPr="00E67CA0">
              <w:rPr>
                <w:rFonts w:ascii="Times New Roman" w:hAnsi="Times New Roman" w:cs="Times New Roman"/>
                <w:sz w:val="24"/>
                <w:szCs w:val="24"/>
              </w:rPr>
              <w:t>type c at location l at time t (MWh)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i,t</w:t>
            </w:r>
            <w:r w:rsidRPr="00E67CA0">
              <w:rPr>
                <w:rFonts w:ascii="Times New Roman" w:hAnsi="Times New Roman" w:cs="Times New Roman"/>
                <w:sz w:val="24"/>
                <w:szCs w:val="24"/>
                <w:vertAlign w:val="superscript"/>
              </w:rPr>
              <w:t>MAX</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Maximum electricity generation capacity of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at time t (MWh)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t</w:t>
            </w:r>
            <w:r w:rsidRPr="00E67CA0">
              <w:rPr>
                <w:rFonts w:ascii="Times New Roman" w:hAnsi="Times New Roman" w:cs="Times New Roman"/>
                <w:sz w:val="24"/>
                <w:szCs w:val="24"/>
                <w:vertAlign w:val="superscript"/>
              </w:rPr>
              <w:t>MAX</w:t>
            </w:r>
            <w:r>
              <w:rPr>
                <w:rFonts w:ascii="Times New Roman" w:hAnsi="Times New Roman" w:cs="Times New Roman"/>
                <w:sz w:val="24"/>
                <w:szCs w:val="24"/>
                <w:vertAlign w:val="superscript"/>
              </w:rPr>
              <w:t>,SOLAR</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Maximum electricity generation by </w:t>
            </w:r>
            <w:r>
              <w:rPr>
                <w:rFonts w:ascii="Times New Roman" w:hAnsi="Times New Roman" w:cs="Times New Roman"/>
                <w:sz w:val="24"/>
                <w:szCs w:val="24"/>
              </w:rPr>
              <w:t xml:space="preserve">all existing </w:t>
            </w:r>
            <w:r w:rsidRPr="00E67CA0">
              <w:rPr>
                <w:rFonts w:ascii="Times New Roman" w:hAnsi="Times New Roman" w:cs="Times New Roman"/>
                <w:sz w:val="24"/>
                <w:szCs w:val="24"/>
              </w:rPr>
              <w:t>solar generators at time t (MWh)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lastRenderedPageBreak/>
              <w:t>P</w:t>
            </w:r>
            <w:r w:rsidRPr="00E67CA0">
              <w:rPr>
                <w:rFonts w:ascii="Times New Roman" w:hAnsi="Times New Roman" w:cs="Times New Roman"/>
                <w:sz w:val="24"/>
                <w:szCs w:val="24"/>
                <w:vertAlign w:val="subscript"/>
              </w:rPr>
              <w:t>t</w:t>
            </w:r>
            <w:r w:rsidRPr="00E67CA0">
              <w:rPr>
                <w:rFonts w:ascii="Times New Roman" w:hAnsi="Times New Roman" w:cs="Times New Roman"/>
                <w:sz w:val="24"/>
                <w:szCs w:val="24"/>
                <w:vertAlign w:val="superscript"/>
              </w:rPr>
              <w:t>MAX</w:t>
            </w:r>
            <w:r>
              <w:rPr>
                <w:rFonts w:ascii="Times New Roman" w:hAnsi="Times New Roman" w:cs="Times New Roman"/>
                <w:sz w:val="24"/>
                <w:szCs w:val="24"/>
                <w:vertAlign w:val="superscript"/>
              </w:rPr>
              <w:t>,WIND</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Maximum electricity generation by </w:t>
            </w:r>
            <w:r>
              <w:rPr>
                <w:rFonts w:ascii="Times New Roman" w:hAnsi="Times New Roman" w:cs="Times New Roman"/>
                <w:sz w:val="24"/>
                <w:szCs w:val="24"/>
              </w:rPr>
              <w:t xml:space="preserve">all existing </w:t>
            </w:r>
            <w:r w:rsidRPr="00E67CA0">
              <w:rPr>
                <w:rFonts w:ascii="Times New Roman" w:hAnsi="Times New Roman" w:cs="Times New Roman"/>
                <w:sz w:val="24"/>
                <w:szCs w:val="24"/>
              </w:rPr>
              <w:t>wind generators at time t (MWh)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r>
              <w:rPr>
                <w:rFonts w:ascii="Times New Roman" w:hAnsi="Times New Roman" w:cs="Times New Roman"/>
                <w:sz w:val="24"/>
                <w:szCs w:val="24"/>
              </w:rPr>
              <w:t>Q</w:t>
            </w:r>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Discount rate</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VOM</w:t>
            </w:r>
            <w:r w:rsidRPr="00E67CA0">
              <w:rPr>
                <w:rFonts w:ascii="Times New Roman" w:hAnsi="Times New Roman" w:cs="Times New Roman"/>
                <w:sz w:val="24"/>
                <w:szCs w:val="24"/>
                <w:vertAlign w:val="subscript"/>
              </w:rPr>
              <w:t>c</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Pr>
                <w:rFonts w:ascii="Times New Roman" w:hAnsi="Times New Roman" w:cs="Times New Roman"/>
                <w:sz w:val="24"/>
                <w:szCs w:val="24"/>
              </w:rPr>
              <w:t>Variable operation</w:t>
            </w:r>
            <w:r w:rsidRPr="00E67CA0">
              <w:rPr>
                <w:rFonts w:ascii="Times New Roman" w:hAnsi="Times New Roman" w:cs="Times New Roman"/>
                <w:sz w:val="24"/>
                <w:szCs w:val="24"/>
              </w:rPr>
              <w:t xml:space="preserve"> and maintenance cost</w:t>
            </w:r>
            <w:r>
              <w:rPr>
                <w:rFonts w:ascii="Times New Roman" w:hAnsi="Times New Roman" w:cs="Times New Roman"/>
                <w:sz w:val="24"/>
                <w:szCs w:val="24"/>
              </w:rPr>
              <w:t>s</w:t>
            </w:r>
            <w:r w:rsidRPr="00E67CA0">
              <w:rPr>
                <w:rFonts w:ascii="Times New Roman" w:hAnsi="Times New Roman" w:cs="Times New Roman"/>
                <w:sz w:val="24"/>
                <w:szCs w:val="24"/>
              </w:rPr>
              <w:t xml:space="preserve"> of </w:t>
            </w:r>
            <w:r>
              <w:rPr>
                <w:rFonts w:ascii="Times New Roman" w:hAnsi="Times New Roman" w:cs="Times New Roman"/>
                <w:sz w:val="24"/>
                <w:szCs w:val="24"/>
              </w:rPr>
              <w:t xml:space="preserve">plant </w:t>
            </w:r>
            <w:r w:rsidRPr="00E67CA0">
              <w:rPr>
                <w:rFonts w:ascii="Times New Roman" w:hAnsi="Times New Roman" w:cs="Times New Roman"/>
                <w:sz w:val="24"/>
                <w:szCs w:val="24"/>
              </w:rPr>
              <w:t>type c ($/MWh)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VOM</w:t>
            </w:r>
            <w:r w:rsidRPr="00E67CA0">
              <w:rPr>
                <w:rFonts w:ascii="Times New Roman" w:hAnsi="Times New Roman" w:cs="Times New Roman"/>
                <w:sz w:val="24"/>
                <w:szCs w:val="24"/>
                <w:vertAlign w:val="subscript"/>
              </w:rPr>
              <w:t>i</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Variable operation and maintenance cost</w:t>
            </w:r>
            <w:r>
              <w:rPr>
                <w:rFonts w:ascii="Times New Roman" w:hAnsi="Times New Roman" w:cs="Times New Roman"/>
                <w:sz w:val="24"/>
                <w:szCs w:val="24"/>
              </w:rPr>
              <w:t>s</w:t>
            </w:r>
            <w:r w:rsidRPr="00E67CA0">
              <w:rPr>
                <w:rFonts w:ascii="Times New Roman" w:hAnsi="Times New Roman" w:cs="Times New Roman"/>
                <w:sz w:val="24"/>
                <w:szCs w:val="24"/>
              </w:rPr>
              <w:t xml:space="preserve"> of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W</w:t>
            </w:r>
            <w:r w:rsidRPr="00E67CA0">
              <w:rPr>
                <w:rFonts w:ascii="Times New Roman" w:hAnsi="Times New Roman" w:cs="Times New Roman"/>
                <w:sz w:val="24"/>
                <w:szCs w:val="24"/>
                <w:vertAlign w:val="subscript"/>
              </w:rPr>
              <w:t>b</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Pr>
                <w:rFonts w:ascii="Times New Roman" w:hAnsi="Times New Roman" w:cs="Times New Roman"/>
                <w:sz w:val="24"/>
                <w:szCs w:val="24"/>
              </w:rPr>
              <w:t>Scaling factor from number of representative hours included in CE model for time block b to number of total hours in time block b</w:t>
            </w:r>
          </w:p>
        </w:tc>
      </w:tr>
      <w:tr w:rsidR="00FC38C6" w:rsidRPr="00E67CA0" w:rsidTr="006E1B3D">
        <w:tc>
          <w:tcPr>
            <w:tcW w:w="1705" w:type="dxa"/>
            <w:tcBorders>
              <w:top w:val="nil"/>
              <w:bottom w:val="nil"/>
              <w:right w:val="nil"/>
            </w:tcBorders>
          </w:tcPr>
          <w:p w:rsidR="00FC38C6" w:rsidRPr="00E67CA0" w:rsidRDefault="00FC38C6" w:rsidP="006E1B3D">
            <w:pPr>
              <w:contextualSpacing/>
              <w:rPr>
                <w:rFonts w:ascii="Times New Roman" w:hAnsi="Times New Roman" w:cs="Times New Roman"/>
                <w:sz w:val="24"/>
                <w:szCs w:val="24"/>
              </w:rPr>
            </w:pPr>
          </w:p>
        </w:tc>
        <w:tc>
          <w:tcPr>
            <w:tcW w:w="7645" w:type="dxa"/>
            <w:tcBorders>
              <w:top w:val="nil"/>
              <w:left w:val="nil"/>
              <w:bottom w:val="nil"/>
            </w:tcBorders>
          </w:tcPr>
          <w:p w:rsidR="00FC38C6" w:rsidRPr="00E67CA0" w:rsidRDefault="00FC38C6" w:rsidP="006E1B3D">
            <w:pPr>
              <w:ind w:left="275" w:hanging="360"/>
              <w:contextualSpacing/>
              <w:rPr>
                <w:rFonts w:ascii="Times New Roman" w:hAnsi="Times New Roman" w:cs="Times New Roman"/>
                <w:sz w:val="24"/>
                <w:szCs w:val="24"/>
              </w:rPr>
            </w:pPr>
          </w:p>
        </w:tc>
      </w:tr>
      <w:tr w:rsidR="00FC38C6" w:rsidRPr="00E67CA0" w:rsidTr="006E1B3D">
        <w:tc>
          <w:tcPr>
            <w:tcW w:w="1705" w:type="dxa"/>
            <w:tcBorders>
              <w:top w:val="nil"/>
              <w:bottom w:val="single" w:sz="4" w:space="0" w:color="auto"/>
            </w:tcBorders>
          </w:tcPr>
          <w:p w:rsidR="00FC38C6" w:rsidRPr="00E67CA0" w:rsidRDefault="00FC38C6" w:rsidP="006E1B3D">
            <w:pPr>
              <w:contextualSpacing/>
              <w:rPr>
                <w:rFonts w:ascii="Times New Roman" w:hAnsi="Times New Roman" w:cs="Times New Roman"/>
                <w:b/>
                <w:sz w:val="24"/>
                <w:szCs w:val="24"/>
              </w:rPr>
            </w:pPr>
            <w:r w:rsidRPr="00E67CA0">
              <w:rPr>
                <w:rFonts w:ascii="Times New Roman" w:hAnsi="Times New Roman" w:cs="Times New Roman"/>
                <w:b/>
                <w:sz w:val="24"/>
                <w:szCs w:val="24"/>
              </w:rPr>
              <w:t>Set</w:t>
            </w:r>
          </w:p>
        </w:tc>
        <w:tc>
          <w:tcPr>
            <w:tcW w:w="7645" w:type="dxa"/>
            <w:tcBorders>
              <w:top w:val="nil"/>
              <w:bottom w:val="single" w:sz="4" w:space="0" w:color="auto"/>
            </w:tcBorders>
          </w:tcPr>
          <w:p w:rsidR="00FC38C6" w:rsidRPr="00E67CA0" w:rsidRDefault="00FC38C6" w:rsidP="006E1B3D">
            <w:pPr>
              <w:ind w:left="275" w:hanging="360"/>
              <w:contextualSpacing/>
              <w:rPr>
                <w:rFonts w:ascii="Times New Roman" w:hAnsi="Times New Roman" w:cs="Times New Roman"/>
                <w:b/>
                <w:sz w:val="24"/>
                <w:szCs w:val="24"/>
              </w:rPr>
            </w:pPr>
            <w:r w:rsidRPr="00E67CA0">
              <w:rPr>
                <w:rFonts w:ascii="Times New Roman" w:hAnsi="Times New Roman" w:cs="Times New Roman"/>
                <w:b/>
                <w:sz w:val="24"/>
                <w:szCs w:val="24"/>
              </w:rPr>
              <w:t>Definition</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r w:rsidRPr="00E67CA0">
              <w:rPr>
                <w:rFonts w:ascii="Times New Roman" w:hAnsi="Times New Roman" w:cs="Times New Roman"/>
                <w:sz w:val="24"/>
                <w:szCs w:val="24"/>
              </w:rPr>
              <w:t>b</w:t>
            </w:r>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Time blocks (special blocks plus four seasons); b</w:t>
            </w:r>
            <m:oMath>
              <m:r>
                <w:rPr>
                  <w:rFonts w:ascii="Cambria Math" w:hAnsi="Cambria Math" w:cs="Times New Roman"/>
                  <w:sz w:val="24"/>
                  <w:szCs w:val="24"/>
                </w:rPr>
                <m:t>∈</m:t>
              </m:r>
            </m:oMath>
            <w:r w:rsidRPr="00E67CA0">
              <w:rPr>
                <w:rFonts w:ascii="Times New Roman" w:hAnsi="Times New Roman" w:cs="Times New Roman"/>
                <w:sz w:val="24"/>
                <w:szCs w:val="24"/>
              </w:rPr>
              <w:t>B</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r w:rsidRPr="00E67CA0">
              <w:rPr>
                <w:rFonts w:ascii="Times New Roman" w:hAnsi="Times New Roman" w:cs="Times New Roman"/>
                <w:sz w:val="24"/>
                <w:szCs w:val="24"/>
              </w:rPr>
              <w:t>c</w:t>
            </w:r>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Potential new </w:t>
            </w:r>
            <w:r>
              <w:rPr>
                <w:rFonts w:ascii="Times New Roman" w:hAnsi="Times New Roman" w:cs="Times New Roman"/>
                <w:sz w:val="24"/>
                <w:szCs w:val="24"/>
              </w:rPr>
              <w:t>plant</w:t>
            </w:r>
            <w:r w:rsidRPr="00E67CA0">
              <w:rPr>
                <w:rFonts w:ascii="Times New Roman" w:hAnsi="Times New Roman" w:cs="Times New Roman"/>
                <w:sz w:val="24"/>
                <w:szCs w:val="24"/>
              </w:rPr>
              <w:t xml:space="preserve"> types; c</w:t>
            </w:r>
            <m:oMath>
              <m:r>
                <w:rPr>
                  <w:rFonts w:ascii="Cambria Math" w:hAnsi="Cambria Math" w:cs="Times New Roman"/>
                  <w:sz w:val="24"/>
                  <w:szCs w:val="24"/>
                </w:rPr>
                <m:t>∈</m:t>
              </m:r>
            </m:oMath>
            <w:r w:rsidRPr="00E67CA0">
              <w:rPr>
                <w:rFonts w:ascii="Times New Roman" w:eastAsiaTheme="minorEastAsia" w:hAnsi="Times New Roman" w:cs="Times New Roman"/>
                <w:sz w:val="24"/>
                <w:szCs w:val="24"/>
              </w:rPr>
              <w:t>C</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c</w:t>
            </w:r>
            <w:r w:rsidRPr="00E67CA0">
              <w:rPr>
                <w:rFonts w:ascii="Times New Roman" w:hAnsi="Times New Roman" w:cs="Times New Roman"/>
                <w:sz w:val="24"/>
                <w:szCs w:val="24"/>
                <w:vertAlign w:val="subscript"/>
              </w:rPr>
              <w:t>r</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Potential new renewable </w:t>
            </w:r>
            <w:r>
              <w:rPr>
                <w:rFonts w:ascii="Times New Roman" w:hAnsi="Times New Roman" w:cs="Times New Roman"/>
                <w:sz w:val="24"/>
                <w:szCs w:val="24"/>
              </w:rPr>
              <w:t xml:space="preserve">plant </w:t>
            </w:r>
            <w:r w:rsidRPr="00E67CA0">
              <w:rPr>
                <w:rFonts w:ascii="Times New Roman" w:hAnsi="Times New Roman" w:cs="Times New Roman"/>
                <w:sz w:val="24"/>
                <w:szCs w:val="24"/>
              </w:rPr>
              <w:t>types; subset of C</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c</w:t>
            </w:r>
            <w:r w:rsidRPr="00E67CA0">
              <w:rPr>
                <w:rFonts w:ascii="Times New Roman" w:hAnsi="Times New Roman" w:cs="Times New Roman"/>
                <w:sz w:val="24"/>
                <w:szCs w:val="24"/>
                <w:vertAlign w:val="subscript"/>
              </w:rPr>
              <w:t>t</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Potential new thermal </w:t>
            </w:r>
            <w:r>
              <w:rPr>
                <w:rFonts w:ascii="Times New Roman" w:hAnsi="Times New Roman" w:cs="Times New Roman"/>
                <w:sz w:val="24"/>
                <w:szCs w:val="24"/>
              </w:rPr>
              <w:t xml:space="preserve">plant </w:t>
            </w:r>
            <w:r w:rsidRPr="00E67CA0">
              <w:rPr>
                <w:rFonts w:ascii="Times New Roman" w:hAnsi="Times New Roman" w:cs="Times New Roman"/>
                <w:sz w:val="24"/>
                <w:szCs w:val="24"/>
              </w:rPr>
              <w:t>types; subset of C</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i</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Existing generators in fleet; </w:t>
            </w:r>
            <w:proofErr w:type="spellStart"/>
            <w:r w:rsidRPr="00E67CA0">
              <w:rPr>
                <w:rFonts w:ascii="Times New Roman" w:hAnsi="Times New Roman" w:cs="Times New Roman"/>
                <w:sz w:val="24"/>
                <w:szCs w:val="24"/>
              </w:rPr>
              <w:t>i</w:t>
            </w:r>
            <w:proofErr w:type="spellEnd"/>
            <m:oMath>
              <m:r>
                <w:rPr>
                  <w:rFonts w:ascii="Cambria Math" w:hAnsi="Cambria Math" w:cs="Times New Roman"/>
                  <w:sz w:val="24"/>
                  <w:szCs w:val="24"/>
                </w:rPr>
                <m:t xml:space="preserve"> ∈ </m:t>
              </m:r>
            </m:oMath>
            <w:r w:rsidRPr="00E67CA0">
              <w:rPr>
                <w:rFonts w:ascii="Times New Roman" w:eastAsiaTheme="minorEastAsia" w:hAnsi="Times New Roman" w:cs="Times New Roman"/>
                <w:sz w:val="24"/>
                <w:szCs w:val="24"/>
              </w:rPr>
              <w:t>I</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i</w:t>
            </w:r>
            <w:r w:rsidRPr="00E67CA0">
              <w:rPr>
                <w:rFonts w:ascii="Times New Roman" w:hAnsi="Times New Roman" w:cs="Times New Roman"/>
                <w:sz w:val="24"/>
                <w:szCs w:val="24"/>
                <w:vertAlign w:val="subscript"/>
              </w:rPr>
              <w:t>o</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Pr>
                <w:rFonts w:ascii="Times New Roman" w:hAnsi="Times New Roman" w:cs="Times New Roman"/>
                <w:sz w:val="24"/>
                <w:szCs w:val="24"/>
              </w:rPr>
              <w:t>Existing s</w:t>
            </w:r>
            <w:r w:rsidRPr="00E67CA0">
              <w:rPr>
                <w:rFonts w:ascii="Times New Roman" w:hAnsi="Times New Roman" w:cs="Times New Roman"/>
                <w:sz w:val="24"/>
                <w:szCs w:val="24"/>
              </w:rPr>
              <w:t>olar generators in fleet; subset of I</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i</w:t>
            </w:r>
            <w:r w:rsidRPr="00E67CA0">
              <w:rPr>
                <w:rFonts w:ascii="Times New Roman" w:hAnsi="Times New Roman" w:cs="Times New Roman"/>
                <w:sz w:val="24"/>
                <w:szCs w:val="24"/>
                <w:vertAlign w:val="subscript"/>
              </w:rPr>
              <w:t>w</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Pr>
                <w:rFonts w:ascii="Times New Roman" w:hAnsi="Times New Roman" w:cs="Times New Roman"/>
                <w:sz w:val="24"/>
                <w:szCs w:val="24"/>
              </w:rPr>
              <w:t>Existing w</w:t>
            </w:r>
            <w:r w:rsidRPr="00E67CA0">
              <w:rPr>
                <w:rFonts w:ascii="Times New Roman" w:hAnsi="Times New Roman" w:cs="Times New Roman"/>
                <w:sz w:val="24"/>
                <w:szCs w:val="24"/>
              </w:rPr>
              <w:t>ind generators in fleet; subset of I</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r w:rsidRPr="00E67CA0">
              <w:rPr>
                <w:rFonts w:ascii="Times New Roman" w:hAnsi="Times New Roman" w:cs="Times New Roman"/>
                <w:sz w:val="24"/>
                <w:szCs w:val="24"/>
              </w:rPr>
              <w:t>l</w:t>
            </w:r>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Possible build locations for new generators; l</w:t>
            </w:r>
            <m:oMath>
              <m:r>
                <w:rPr>
                  <w:rFonts w:ascii="Cambria Math" w:hAnsi="Cambria Math" w:cs="Times New Roman"/>
                  <w:sz w:val="24"/>
                  <w:szCs w:val="24"/>
                </w:rPr>
                <m:t>∈</m:t>
              </m:r>
            </m:oMath>
            <w:r w:rsidRPr="00E67CA0">
              <w:rPr>
                <w:rFonts w:ascii="Times New Roman" w:eastAsiaTheme="minorEastAsia" w:hAnsi="Times New Roman" w:cs="Times New Roman"/>
                <w:sz w:val="24"/>
                <w:szCs w:val="24"/>
              </w:rPr>
              <w:t>L</w:t>
            </w:r>
            <w:r w:rsidRPr="00E67CA0">
              <w:rPr>
                <w:rFonts w:ascii="Times New Roman" w:hAnsi="Times New Roman" w:cs="Times New Roman"/>
                <w:sz w:val="24"/>
                <w:szCs w:val="24"/>
              </w:rPr>
              <w:t xml:space="preserve"> </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r w:rsidRPr="00E67CA0">
              <w:rPr>
                <w:rFonts w:ascii="Times New Roman" w:hAnsi="Times New Roman" w:cs="Times New Roman"/>
                <w:sz w:val="24"/>
                <w:szCs w:val="24"/>
              </w:rPr>
              <w:t>t</w:t>
            </w:r>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Pr>
                <w:rFonts w:ascii="Times New Roman" w:hAnsi="Times New Roman" w:cs="Times New Roman"/>
                <w:sz w:val="24"/>
                <w:szCs w:val="24"/>
              </w:rPr>
              <w:t>Time indices in optimization horizon;</w:t>
            </w:r>
            <w:r w:rsidRPr="00E67CA0">
              <w:rPr>
                <w:rFonts w:ascii="Times New Roman" w:hAnsi="Times New Roman" w:cs="Times New Roman"/>
                <w:sz w:val="24"/>
                <w:szCs w:val="24"/>
              </w:rPr>
              <w:t xml:space="preserve"> t</w:t>
            </w:r>
            <m:oMath>
              <m:r>
                <w:rPr>
                  <w:rFonts w:ascii="Cambria Math" w:hAnsi="Cambria Math" w:cs="Times New Roman"/>
                  <w:sz w:val="24"/>
                  <w:szCs w:val="24"/>
                </w:rPr>
                <m:t>∈</m:t>
              </m:r>
            </m:oMath>
            <w:r w:rsidRPr="00E67CA0">
              <w:rPr>
                <w:rFonts w:ascii="Times New Roman" w:eastAsiaTheme="minorEastAsia" w:hAnsi="Times New Roman" w:cs="Times New Roman"/>
                <w:sz w:val="24"/>
                <w:szCs w:val="24"/>
              </w:rPr>
              <w:t>T</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t</w:t>
            </w:r>
            <w:r w:rsidRPr="00E67CA0">
              <w:rPr>
                <w:rFonts w:ascii="Times New Roman" w:hAnsi="Times New Roman" w:cs="Times New Roman"/>
                <w:sz w:val="24"/>
                <w:szCs w:val="24"/>
                <w:vertAlign w:val="subscript"/>
              </w:rPr>
              <w:t>b</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Time indices in time block b; subset of T</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t</w:t>
            </w:r>
            <w:r w:rsidRPr="00E67CA0">
              <w:rPr>
                <w:rFonts w:ascii="Times New Roman" w:hAnsi="Times New Roman" w:cs="Times New Roman"/>
                <w:sz w:val="24"/>
                <w:szCs w:val="24"/>
                <w:vertAlign w:val="subscript"/>
              </w:rPr>
              <w:t>p</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Time index of peak demand; subset of T</w:t>
            </w:r>
          </w:p>
        </w:tc>
      </w:tr>
    </w:tbl>
    <w:p w:rsidR="00FC38C6" w:rsidRPr="00E67CA0" w:rsidRDefault="00FC38C6" w:rsidP="00FC38C6">
      <w:pPr>
        <w:rPr>
          <w:rFonts w:ascii="Times New Roman" w:hAnsi="Times New Roman" w:cs="Times New Roman"/>
          <w:sz w:val="24"/>
          <w:szCs w:val="24"/>
        </w:rPr>
      </w:pPr>
    </w:p>
    <w:p w:rsidR="00FC38C6" w:rsidRPr="00E67CA0" w:rsidRDefault="00FC38C6" w:rsidP="00FC38C6">
      <w:pPr>
        <w:ind w:firstLine="720"/>
        <w:rPr>
          <w:rFonts w:ascii="Times New Roman" w:hAnsi="Times New Roman" w:cs="Times New Roman"/>
          <w:b/>
          <w:sz w:val="24"/>
          <w:szCs w:val="24"/>
        </w:rPr>
      </w:pPr>
      <w:r w:rsidRPr="00E67CA0">
        <w:rPr>
          <w:rFonts w:ascii="Times New Roman" w:hAnsi="Times New Roman" w:cs="Times New Roman"/>
          <w:b/>
          <w:sz w:val="24"/>
          <w:szCs w:val="24"/>
        </w:rPr>
        <w:t>Objective Function</w:t>
      </w:r>
    </w:p>
    <w:p w:rsidR="00FC38C6" w:rsidRPr="00E67CA0" w:rsidRDefault="00FC38C6" w:rsidP="00FC38C6">
      <w:pPr>
        <w:ind w:firstLine="720"/>
        <w:rPr>
          <w:rFonts w:ascii="Times New Roman" w:hAnsi="Times New Roman" w:cs="Times New Roman"/>
          <w:sz w:val="24"/>
          <w:szCs w:val="24"/>
        </w:rPr>
      </w:pPr>
      <w:r w:rsidRPr="00E67CA0">
        <w:rPr>
          <w:rFonts w:ascii="Times New Roman" w:hAnsi="Times New Roman" w:cs="Times New Roman"/>
          <w:sz w:val="24"/>
          <w:szCs w:val="24"/>
        </w:rPr>
        <w:t>The capacity expansion mo</w:t>
      </w:r>
      <w:r>
        <w:rPr>
          <w:rFonts w:ascii="Times New Roman" w:hAnsi="Times New Roman" w:cs="Times New Roman"/>
          <w:sz w:val="24"/>
          <w:szCs w:val="24"/>
        </w:rPr>
        <w:t>del minimizes total annual cost</w:t>
      </w:r>
      <w:r w:rsidRPr="00E67CA0">
        <w:rPr>
          <w:rFonts w:ascii="Times New Roman" w:hAnsi="Times New Roman" w:cs="Times New Roman"/>
          <w:sz w:val="24"/>
          <w:szCs w:val="24"/>
        </w:rPr>
        <w:t xml:space="preserve"> (</w:t>
      </w:r>
      <w:r w:rsidRPr="00E67CA0">
        <w:rPr>
          <w:rFonts w:ascii="Times New Roman" w:hAnsi="Times New Roman" w:cs="Times New Roman"/>
          <w:i/>
          <w:sz w:val="24"/>
          <w:szCs w:val="24"/>
        </w:rPr>
        <w:t>TC</w:t>
      </w:r>
      <w:r w:rsidRPr="00E67CA0">
        <w:rPr>
          <w:rFonts w:ascii="Times New Roman" w:hAnsi="Times New Roman" w:cs="Times New Roman"/>
          <w:sz w:val="24"/>
          <w:szCs w:val="24"/>
        </w:rPr>
        <w:t xml:space="preserve">), </w:t>
      </w:r>
      <w:r>
        <w:rPr>
          <w:rFonts w:ascii="Times New Roman" w:hAnsi="Times New Roman" w:cs="Times New Roman"/>
          <w:sz w:val="24"/>
          <w:szCs w:val="24"/>
        </w:rPr>
        <w:t>or the sum of fixed and variable electricity generation costs:</w:t>
      </w:r>
    </w:p>
    <w:p w:rsidR="00FC38C6" w:rsidRPr="00E67CA0" w:rsidRDefault="00FC38C6" w:rsidP="00FC38C6">
      <w:pPr>
        <w:rPr>
          <w:rFonts w:ascii="Times New Roman" w:eastAsiaTheme="minorEastAsia" w:hAnsi="Times New Roman" w:cs="Times New Roman"/>
          <w:sz w:val="24"/>
          <w:szCs w:val="24"/>
        </w:rPr>
      </w:pPr>
      <m:oMathPara>
        <m:oMath>
          <m:r>
            <w:rPr>
              <w:rFonts w:ascii="Cambria Math" w:hAnsi="Cambria Math" w:cs="Times New Roman"/>
              <w:sz w:val="24"/>
              <w:szCs w:val="24"/>
            </w:rPr>
            <m:t>TC=</m:t>
          </m:r>
          <m:r>
            <w:rPr>
              <w:rFonts w:ascii="Cambria Math" w:eastAsiaTheme="minorEastAsia"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c,l</m:t>
              </m:r>
            </m:sub>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c,l</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c</m:t>
                  </m:r>
                </m:sub>
                <m:sup>
                  <m:r>
                    <w:rPr>
                      <w:rFonts w:ascii="Cambria Math" w:hAnsi="Cambria Math" w:cs="Times New Roman"/>
                      <w:sz w:val="24"/>
                      <w:szCs w:val="24"/>
                    </w:rPr>
                    <m:t>NAMEPLATE</m:t>
                  </m:r>
                </m:sup>
              </m:sSubSup>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FOM</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OCC</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CRF</m:t>
                      </m:r>
                    </m:e>
                    <m:sub>
                      <m:r>
                        <w:rPr>
                          <w:rFonts w:ascii="Cambria Math" w:hAnsi="Cambria Math" w:cs="Times New Roman"/>
                          <w:sz w:val="24"/>
                          <w:szCs w:val="24"/>
                        </w:rPr>
                        <m:t>c</m:t>
                      </m:r>
                    </m:sub>
                  </m:sSub>
                  <m:ctrlPr>
                    <w:rPr>
                      <w:rFonts w:ascii="Cambria Math" w:eastAsiaTheme="minorEastAsia" w:hAnsi="Cambria Math" w:cs="Times New Roman"/>
                      <w:i/>
                      <w:sz w:val="24"/>
                      <w:szCs w:val="24"/>
                    </w:rPr>
                  </m:ctrlPr>
                </m:e>
              </m:d>
            </m:e>
          </m:nary>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b</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b>
                    <m:sup/>
                    <m:e>
                      <m:d>
                        <m:dPr>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c,l</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c,l,</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OC</m:t>
                                  </m:r>
                                </m:e>
                                <m:sub>
                                  <m:r>
                                    <w:rPr>
                                      <w:rFonts w:ascii="Cambria Math" w:eastAsiaTheme="minorEastAsia"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b>
                              </m:sSub>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OC</m:t>
                                  </m:r>
                                </m:e>
                                <m:sub>
                                  <m:r>
                                    <w:rPr>
                                      <w:rFonts w:ascii="Cambria Math" w:eastAsiaTheme="minorEastAsia"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b>
                              </m:sSub>
                            </m:e>
                          </m:nary>
                        </m:e>
                      </m:d>
                    </m:e>
                  </m:nary>
                </m:e>
              </m:d>
            </m:e>
          </m:nary>
          <m:r>
            <w:rPr>
              <w:rFonts w:ascii="Cambria Math" w:hAnsi="Cambria Math" w:cs="Times New Roman"/>
              <w:sz w:val="24"/>
              <w:szCs w:val="24"/>
            </w:rPr>
            <m:t xml:space="preserve">                ∀ b∈B,i∈I,c∈C,l∈L          (1.1)</m:t>
          </m:r>
        </m:oMath>
      </m:oMathPara>
    </w:p>
    <w:p w:rsidR="00FC38C6" w:rsidRPr="00E67CA0" w:rsidRDefault="00FC38C6" w:rsidP="00FC38C6">
      <w:pPr>
        <w:rPr>
          <w:rFonts w:ascii="Times New Roman" w:eastAsiaTheme="minorEastAsia" w:hAnsi="Times New Roman" w:cs="Times New Roman"/>
          <w:sz w:val="24"/>
          <w:szCs w:val="24"/>
        </w:rPr>
      </w:pPr>
      <w:r w:rsidRPr="00E67CA0">
        <w:rPr>
          <w:rFonts w:ascii="Times New Roman" w:eastAsiaTheme="minorEastAsia" w:hAnsi="Times New Roman" w:cs="Times New Roman"/>
          <w:sz w:val="24"/>
          <w:szCs w:val="24"/>
        </w:rPr>
        <w:t xml:space="preserve">where </w:t>
      </w:r>
      <w:r w:rsidRPr="00E67CA0">
        <w:rPr>
          <w:rFonts w:ascii="Times New Roman" w:eastAsiaTheme="minorEastAsia" w:hAnsi="Times New Roman" w:cs="Times New Roman"/>
          <w:i/>
          <w:sz w:val="24"/>
          <w:szCs w:val="24"/>
        </w:rPr>
        <w:t>c</w:t>
      </w:r>
      <w:r w:rsidRPr="00E67CA0">
        <w:rPr>
          <w:rFonts w:ascii="Times New Roman" w:eastAsiaTheme="minorEastAsia" w:hAnsi="Times New Roman" w:cs="Times New Roman"/>
          <w:sz w:val="24"/>
          <w:szCs w:val="24"/>
        </w:rPr>
        <w:t xml:space="preserve">, </w:t>
      </w:r>
      <w:r w:rsidRPr="00E67CA0">
        <w:rPr>
          <w:rFonts w:ascii="Times New Roman" w:eastAsiaTheme="minorEastAsia" w:hAnsi="Times New Roman" w:cs="Times New Roman"/>
          <w:i/>
          <w:sz w:val="24"/>
          <w:szCs w:val="24"/>
        </w:rPr>
        <w:t>b</w:t>
      </w:r>
      <w:r w:rsidRPr="00E67CA0">
        <w:rPr>
          <w:rFonts w:ascii="Times New Roman" w:eastAsiaTheme="minorEastAsia" w:hAnsi="Times New Roman" w:cs="Times New Roman"/>
          <w:sz w:val="24"/>
          <w:szCs w:val="24"/>
        </w:rPr>
        <w:t xml:space="preserve">, </w:t>
      </w:r>
      <w:r w:rsidRPr="00E67CA0">
        <w:rPr>
          <w:rFonts w:ascii="Times New Roman" w:eastAsiaTheme="minorEastAsia" w:hAnsi="Times New Roman" w:cs="Times New Roman"/>
          <w:i/>
          <w:sz w:val="24"/>
          <w:szCs w:val="24"/>
        </w:rPr>
        <w:t>t</w:t>
      </w:r>
      <w:r w:rsidRPr="00E67CA0">
        <w:rPr>
          <w:rFonts w:ascii="Times New Roman" w:eastAsiaTheme="minorEastAsia" w:hAnsi="Times New Roman" w:cs="Times New Roman"/>
          <w:sz w:val="24"/>
          <w:szCs w:val="24"/>
        </w:rPr>
        <w:t xml:space="preserve">, and </w:t>
      </w:r>
      <w:proofErr w:type="spellStart"/>
      <w:r w:rsidRPr="00E67CA0">
        <w:rPr>
          <w:rFonts w:ascii="Times New Roman" w:eastAsiaTheme="minorEastAsia" w:hAnsi="Times New Roman" w:cs="Times New Roman"/>
          <w:i/>
          <w:sz w:val="24"/>
          <w:szCs w:val="24"/>
        </w:rPr>
        <w:t>i</w:t>
      </w:r>
      <w:proofErr w:type="spellEnd"/>
      <w:r w:rsidRPr="00E67CA0">
        <w:rPr>
          <w:rFonts w:ascii="Times New Roman" w:eastAsiaTheme="minorEastAsia" w:hAnsi="Times New Roman" w:cs="Times New Roman"/>
          <w:sz w:val="24"/>
          <w:szCs w:val="24"/>
        </w:rPr>
        <w:t xml:space="preserve"> index potential new </w:t>
      </w:r>
      <w:r>
        <w:rPr>
          <w:rFonts w:ascii="Times New Roman" w:eastAsiaTheme="minorEastAsia" w:hAnsi="Times New Roman" w:cs="Times New Roman"/>
          <w:sz w:val="24"/>
          <w:szCs w:val="24"/>
        </w:rPr>
        <w:t>plant</w:t>
      </w:r>
      <w:r w:rsidRPr="00E67CA0">
        <w:rPr>
          <w:rFonts w:ascii="Times New Roman" w:eastAsiaTheme="minorEastAsia" w:hAnsi="Times New Roman" w:cs="Times New Roman"/>
          <w:sz w:val="24"/>
          <w:szCs w:val="24"/>
        </w:rPr>
        <w:t xml:space="preserve"> types, time blocks, time, and existing generators, respectively; </w:t>
      </w:r>
      <w:r w:rsidRPr="00E67CA0">
        <w:rPr>
          <w:rFonts w:ascii="Times New Roman" w:eastAsiaTheme="minorEastAsia" w:hAnsi="Times New Roman" w:cs="Times New Roman"/>
          <w:i/>
          <w:sz w:val="24"/>
          <w:szCs w:val="24"/>
        </w:rPr>
        <w:t>n</w:t>
      </w:r>
      <w:r w:rsidRPr="00E67CA0">
        <w:rPr>
          <w:rFonts w:ascii="Times New Roman" w:eastAsiaTheme="minorEastAsia" w:hAnsi="Times New Roman" w:cs="Times New Roman"/>
          <w:sz w:val="24"/>
          <w:szCs w:val="24"/>
        </w:rPr>
        <w:t xml:space="preserve"> = the number of </w:t>
      </w:r>
      <w:r>
        <w:rPr>
          <w:rFonts w:ascii="Times New Roman" w:eastAsiaTheme="minorEastAsia" w:hAnsi="Times New Roman" w:cs="Times New Roman"/>
          <w:sz w:val="24"/>
          <w:szCs w:val="24"/>
        </w:rPr>
        <w:t xml:space="preserve">new generators </w:t>
      </w:r>
      <w:r w:rsidRPr="00E67CA0">
        <w:rPr>
          <w:rFonts w:ascii="Times New Roman" w:eastAsiaTheme="minorEastAsia" w:hAnsi="Times New Roman" w:cs="Times New Roman"/>
          <w:sz w:val="24"/>
          <w:szCs w:val="24"/>
        </w:rPr>
        <w:t xml:space="preserve">built; </w:t>
      </w:r>
      <w:r w:rsidRPr="00E67CA0">
        <w:rPr>
          <w:rFonts w:ascii="Times New Roman" w:eastAsiaTheme="minorEastAsia" w:hAnsi="Times New Roman" w:cs="Times New Roman"/>
          <w:i/>
          <w:sz w:val="24"/>
          <w:szCs w:val="24"/>
        </w:rPr>
        <w:t>P</w:t>
      </w:r>
      <w:r w:rsidRPr="00E67CA0">
        <w:rPr>
          <w:rFonts w:ascii="Times New Roman" w:eastAsiaTheme="minorEastAsia" w:hAnsi="Times New Roman" w:cs="Times New Roman"/>
          <w:i/>
          <w:sz w:val="24"/>
          <w:szCs w:val="24"/>
          <w:vertAlign w:val="superscript"/>
        </w:rPr>
        <w:t>NAMEPLATE</w:t>
      </w:r>
      <w:r w:rsidRPr="00E67CA0">
        <w:rPr>
          <w:rFonts w:ascii="Times New Roman" w:eastAsiaTheme="minorEastAsia" w:hAnsi="Times New Roman" w:cs="Times New Roman"/>
          <w:sz w:val="24"/>
          <w:szCs w:val="24"/>
        </w:rPr>
        <w:t xml:space="preserve"> = nameplate capacity [MW]; </w:t>
      </w:r>
      <w:r w:rsidRPr="00E67CA0">
        <w:rPr>
          <w:rFonts w:ascii="Times New Roman" w:eastAsiaTheme="minorEastAsia" w:hAnsi="Times New Roman" w:cs="Times New Roman"/>
          <w:i/>
          <w:sz w:val="24"/>
          <w:szCs w:val="24"/>
        </w:rPr>
        <w:t>FOM</w:t>
      </w:r>
      <w:r w:rsidRPr="00E67CA0">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fixed operation</w:t>
      </w:r>
      <w:r w:rsidRPr="00E67CA0">
        <w:rPr>
          <w:rFonts w:ascii="Times New Roman" w:eastAsiaTheme="minorEastAsia" w:hAnsi="Times New Roman" w:cs="Times New Roman"/>
          <w:sz w:val="24"/>
          <w:szCs w:val="24"/>
        </w:rPr>
        <w:t xml:space="preserve"> and maintenance </w:t>
      </w:r>
      <w:r>
        <w:rPr>
          <w:rFonts w:ascii="Times New Roman" w:eastAsiaTheme="minorEastAsia" w:hAnsi="Times New Roman" w:cs="Times New Roman"/>
          <w:sz w:val="24"/>
          <w:szCs w:val="24"/>
        </w:rPr>
        <w:t xml:space="preserve">(O&amp;M) </w:t>
      </w:r>
      <w:r w:rsidRPr="00E67CA0">
        <w:rPr>
          <w:rFonts w:ascii="Times New Roman" w:eastAsiaTheme="minorEastAsia" w:hAnsi="Times New Roman" w:cs="Times New Roman"/>
          <w:sz w:val="24"/>
          <w:szCs w:val="24"/>
        </w:rPr>
        <w:t xml:space="preserve">costs [$/MW/year]; </w:t>
      </w:r>
      <w:r w:rsidRPr="00E67CA0">
        <w:rPr>
          <w:rFonts w:ascii="Times New Roman" w:eastAsiaTheme="minorEastAsia" w:hAnsi="Times New Roman" w:cs="Times New Roman"/>
          <w:i/>
          <w:sz w:val="24"/>
          <w:szCs w:val="24"/>
        </w:rPr>
        <w:t>OCC</w:t>
      </w:r>
      <w:r w:rsidRPr="00E67CA0">
        <w:rPr>
          <w:rFonts w:ascii="Times New Roman" w:eastAsiaTheme="minorEastAsia" w:hAnsi="Times New Roman" w:cs="Times New Roman"/>
          <w:sz w:val="24"/>
          <w:szCs w:val="24"/>
        </w:rPr>
        <w:t xml:space="preserve"> = overnight capital cost [$/MW]; </w:t>
      </w:r>
      <w:r w:rsidRPr="00E67CA0">
        <w:rPr>
          <w:rFonts w:ascii="Times New Roman" w:eastAsiaTheme="minorEastAsia" w:hAnsi="Times New Roman" w:cs="Times New Roman"/>
          <w:i/>
          <w:sz w:val="24"/>
          <w:szCs w:val="24"/>
        </w:rPr>
        <w:t>CRF</w:t>
      </w:r>
      <w:r w:rsidRPr="00E67CA0">
        <w:rPr>
          <w:rFonts w:ascii="Times New Roman" w:eastAsiaTheme="minorEastAsia" w:hAnsi="Times New Roman" w:cs="Times New Roman"/>
          <w:sz w:val="24"/>
          <w:szCs w:val="24"/>
        </w:rPr>
        <w:t xml:space="preserve"> = capital recovery factor; </w:t>
      </w:r>
      <w:r w:rsidRPr="00E67CA0">
        <w:rPr>
          <w:rFonts w:ascii="Times New Roman" w:eastAsiaTheme="minorEastAsia" w:hAnsi="Times New Roman" w:cs="Times New Roman"/>
          <w:i/>
          <w:sz w:val="24"/>
          <w:szCs w:val="24"/>
        </w:rPr>
        <w:t>W</w:t>
      </w:r>
      <w:r w:rsidRPr="00E67CA0">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scaling factor from representative to total hours in time block</w:t>
      </w:r>
      <w:r w:rsidRPr="00E67CA0">
        <w:rPr>
          <w:rFonts w:ascii="Times New Roman" w:eastAsiaTheme="minorEastAsia" w:hAnsi="Times New Roman" w:cs="Times New Roman"/>
          <w:sz w:val="24"/>
          <w:szCs w:val="24"/>
        </w:rPr>
        <w:t xml:space="preserve">; </w:t>
      </w:r>
      <w:r w:rsidRPr="00E67CA0">
        <w:rPr>
          <w:rFonts w:ascii="Times New Roman" w:eastAsiaTheme="minorEastAsia" w:hAnsi="Times New Roman" w:cs="Times New Roman"/>
          <w:i/>
          <w:sz w:val="24"/>
          <w:szCs w:val="24"/>
        </w:rPr>
        <w:t>p</w:t>
      </w:r>
      <w:r w:rsidRPr="00E67CA0">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electricity </w:t>
      </w:r>
      <w:r w:rsidRPr="00E67CA0">
        <w:rPr>
          <w:rFonts w:ascii="Times New Roman" w:eastAsiaTheme="minorEastAsia" w:hAnsi="Times New Roman" w:cs="Times New Roman"/>
          <w:sz w:val="24"/>
          <w:szCs w:val="24"/>
        </w:rPr>
        <w:t xml:space="preserve">generation [MWh]; and </w:t>
      </w:r>
      <w:r w:rsidRPr="00E67CA0">
        <w:rPr>
          <w:rFonts w:ascii="Times New Roman" w:eastAsiaTheme="minorEastAsia" w:hAnsi="Times New Roman" w:cs="Times New Roman"/>
          <w:i/>
          <w:sz w:val="24"/>
          <w:szCs w:val="24"/>
        </w:rPr>
        <w:t>OC</w:t>
      </w:r>
      <w:r w:rsidRPr="00E67CA0">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operational cost</w:t>
      </w:r>
      <w:r w:rsidRPr="00E67CA0">
        <w:rPr>
          <w:rFonts w:ascii="Times New Roman" w:eastAsiaTheme="minorEastAsia" w:hAnsi="Times New Roman" w:cs="Times New Roman"/>
          <w:sz w:val="24"/>
          <w:szCs w:val="24"/>
        </w:rPr>
        <w:t xml:space="preserve"> [$/MWh]. </w:t>
      </w:r>
      <w:r>
        <w:rPr>
          <w:rFonts w:ascii="Times New Roman" w:eastAsiaTheme="minorEastAsia" w:hAnsi="Times New Roman" w:cs="Times New Roman"/>
          <w:sz w:val="24"/>
          <w:szCs w:val="24"/>
        </w:rPr>
        <w:t>Operating costs (</w:t>
      </w:r>
      <w:r w:rsidRPr="00E67CA0">
        <w:rPr>
          <w:rFonts w:ascii="Times New Roman" w:eastAsiaTheme="minorEastAsia" w:hAnsi="Times New Roman" w:cs="Times New Roman"/>
          <w:i/>
          <w:sz w:val="24"/>
          <w:szCs w:val="24"/>
        </w:rPr>
        <w:t>OC</w:t>
      </w:r>
      <w:r>
        <w:rPr>
          <w:rFonts w:ascii="Times New Roman" w:eastAsiaTheme="minorEastAsia" w:hAnsi="Times New Roman" w:cs="Times New Roman"/>
          <w:sz w:val="24"/>
          <w:szCs w:val="24"/>
        </w:rPr>
        <w:t>)</w:t>
      </w:r>
      <w:r w:rsidRPr="00E67CA0">
        <w:rPr>
          <w:rFonts w:ascii="Times New Roman" w:eastAsiaTheme="minorEastAsia" w:hAnsi="Times New Roman" w:cs="Times New Roman"/>
          <w:sz w:val="24"/>
          <w:szCs w:val="24"/>
        </w:rPr>
        <w:t xml:space="preserve"> for new and existing generators </w:t>
      </w:r>
      <w:r>
        <w:rPr>
          <w:rFonts w:ascii="Times New Roman" w:eastAsiaTheme="minorEastAsia" w:hAnsi="Times New Roman" w:cs="Times New Roman"/>
          <w:sz w:val="24"/>
          <w:szCs w:val="24"/>
        </w:rPr>
        <w:t>equal</w:t>
      </w:r>
      <w:r w:rsidRPr="00E67CA0">
        <w:rPr>
          <w:rFonts w:ascii="Times New Roman" w:eastAsiaTheme="minorEastAsia" w:hAnsi="Times New Roman" w:cs="Times New Roman"/>
          <w:sz w:val="24"/>
          <w:szCs w:val="24"/>
        </w:rPr>
        <w:t>:</w:t>
      </w:r>
    </w:p>
    <w:p w:rsidR="00FC38C6" w:rsidRPr="00E67CA0" w:rsidRDefault="00AF6C27" w:rsidP="00FC38C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OC</m:t>
              </m:r>
            </m:e>
            <m:sub>
              <m:r>
                <w:rPr>
                  <w:rFonts w:ascii="Cambria Math" w:hAnsi="Cambria Math" w:cs="Times New Roman"/>
                  <w:sz w:val="24"/>
                  <w:szCs w:val="24"/>
                </w:rPr>
                <m:t>t</m:t>
              </m:r>
            </m:sub>
          </m:sSub>
          <m:r>
            <w:rPr>
              <w:rFonts w:ascii="Cambria Math" w:hAnsi="Cambria Math" w:cs="Times New Roman"/>
              <w:sz w:val="24"/>
              <w:szCs w:val="24"/>
            </w:rPr>
            <m:t>=VOM+</m:t>
          </m:r>
          <m:sSub>
            <m:sSubPr>
              <m:ctrlPr>
                <w:rPr>
                  <w:rFonts w:ascii="Cambria Math" w:hAnsi="Cambria Math" w:cs="Times New Roman"/>
                  <w:i/>
                  <w:sz w:val="24"/>
                  <w:szCs w:val="24"/>
                </w:rPr>
              </m:ctrlPr>
            </m:sSubPr>
            <m:e>
              <m:r>
                <w:rPr>
                  <w:rFonts w:ascii="Cambria Math" w:hAnsi="Cambria Math" w:cs="Times New Roman"/>
                  <w:sz w:val="24"/>
                  <w:szCs w:val="24"/>
                </w:rPr>
                <m:t>HR</m:t>
              </m:r>
            </m:e>
            <m:sub>
              <m:r>
                <w:rPr>
                  <w:rFonts w:ascii="Cambria Math" w:hAnsi="Cambria Math" w:cs="Times New Roman"/>
                  <w:sz w:val="24"/>
                  <w:szCs w:val="24"/>
                </w:rPr>
                <m:t>t</m:t>
              </m:r>
            </m:sub>
          </m:sSub>
          <m:r>
            <w:rPr>
              <w:rFonts w:ascii="Cambria Math" w:hAnsi="Cambria Math" w:cs="Times New Roman"/>
              <w:sz w:val="24"/>
              <w:szCs w:val="24"/>
            </w:rPr>
            <m:t>*FC          (1.2)</m:t>
          </m:r>
        </m:oMath>
      </m:oMathPara>
    </w:p>
    <w:p w:rsidR="00FC38C6" w:rsidRPr="00E67CA0" w:rsidRDefault="00FC38C6" w:rsidP="00FC38C6">
      <w:pPr>
        <w:rPr>
          <w:rFonts w:ascii="Times New Roman" w:eastAsiaTheme="minorEastAsia" w:hAnsi="Times New Roman" w:cs="Times New Roman"/>
          <w:sz w:val="24"/>
          <w:szCs w:val="24"/>
        </w:rPr>
      </w:pPr>
      <w:proofErr w:type="gramStart"/>
      <w:r w:rsidRPr="00E67CA0">
        <w:rPr>
          <w:rFonts w:ascii="Times New Roman" w:eastAsiaTheme="minorEastAsia" w:hAnsi="Times New Roman" w:cs="Times New Roman"/>
          <w:sz w:val="24"/>
          <w:szCs w:val="24"/>
        </w:rPr>
        <w:t>where</w:t>
      </w:r>
      <w:proofErr w:type="gramEnd"/>
      <w:r w:rsidRPr="00E67CA0">
        <w:rPr>
          <w:rFonts w:ascii="Times New Roman" w:eastAsiaTheme="minorEastAsia" w:hAnsi="Times New Roman" w:cs="Times New Roman"/>
          <w:sz w:val="24"/>
          <w:szCs w:val="24"/>
        </w:rPr>
        <w:t xml:space="preserve"> </w:t>
      </w:r>
      <w:r w:rsidRPr="00E67CA0">
        <w:rPr>
          <w:rFonts w:ascii="Times New Roman" w:eastAsiaTheme="minorEastAsia" w:hAnsi="Times New Roman" w:cs="Times New Roman"/>
          <w:i/>
          <w:sz w:val="24"/>
          <w:szCs w:val="24"/>
        </w:rPr>
        <w:t>VOM</w:t>
      </w:r>
      <w:r w:rsidRPr="00E67CA0">
        <w:rPr>
          <w:rFonts w:ascii="Times New Roman" w:eastAsiaTheme="minorEastAsia" w:hAnsi="Times New Roman" w:cs="Times New Roman"/>
          <w:sz w:val="24"/>
          <w:szCs w:val="24"/>
        </w:rPr>
        <w:t xml:space="preserve"> = variable O&amp;M costs [$/MWh], </w:t>
      </w:r>
      <w:r w:rsidRPr="00E67CA0">
        <w:rPr>
          <w:rFonts w:ascii="Times New Roman" w:eastAsiaTheme="minorEastAsia" w:hAnsi="Times New Roman" w:cs="Times New Roman"/>
          <w:i/>
          <w:sz w:val="24"/>
          <w:szCs w:val="24"/>
        </w:rPr>
        <w:t>HR</w:t>
      </w:r>
      <w:r w:rsidRPr="00E67CA0">
        <w:rPr>
          <w:rFonts w:ascii="Times New Roman" w:eastAsiaTheme="minorEastAsia" w:hAnsi="Times New Roman" w:cs="Times New Roman"/>
          <w:sz w:val="24"/>
          <w:szCs w:val="24"/>
        </w:rPr>
        <w:t xml:space="preserve"> = heat rate [MMBtu/MWh], and </w:t>
      </w:r>
      <w:r w:rsidRPr="00E67CA0">
        <w:rPr>
          <w:rFonts w:ascii="Times New Roman" w:eastAsiaTheme="minorEastAsia" w:hAnsi="Times New Roman" w:cs="Times New Roman"/>
          <w:i/>
          <w:sz w:val="24"/>
          <w:szCs w:val="24"/>
        </w:rPr>
        <w:t>FC</w:t>
      </w:r>
      <w:r w:rsidRPr="00E67CA0">
        <w:rPr>
          <w:rFonts w:ascii="Times New Roman" w:eastAsiaTheme="minorEastAsia" w:hAnsi="Times New Roman" w:cs="Times New Roman"/>
          <w:sz w:val="24"/>
          <w:szCs w:val="24"/>
        </w:rPr>
        <w:t xml:space="preserve"> = fuel cost [$/MMBtu]. </w:t>
      </w:r>
      <w:r w:rsidRPr="00FD0C40">
        <w:rPr>
          <w:rFonts w:ascii="Times New Roman" w:eastAsiaTheme="minorEastAsia" w:hAnsi="Times New Roman" w:cs="Times New Roman"/>
          <w:i/>
          <w:sz w:val="24"/>
          <w:szCs w:val="24"/>
        </w:rPr>
        <w:t>CRF</w:t>
      </w:r>
      <w:r w:rsidRPr="00E67CA0">
        <w:rPr>
          <w:rFonts w:ascii="Times New Roman" w:eastAsiaTheme="minorEastAsia" w:hAnsi="Times New Roman" w:cs="Times New Roman"/>
          <w:sz w:val="24"/>
          <w:szCs w:val="24"/>
        </w:rPr>
        <w:t xml:space="preserve"> is defined as:</w:t>
      </w:r>
    </w:p>
    <w:p w:rsidR="00FC38C6" w:rsidRPr="00E67CA0" w:rsidRDefault="00AF6C27" w:rsidP="00FC38C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CRF</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1+Q</m:t>
                          </m:r>
                        </m:e>
                      </m:d>
                    </m:e>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m:t>
                          </m:r>
                        </m:sub>
                      </m:sSub>
                    </m:sup>
                  </m:sSup>
                </m:den>
              </m:f>
              <m:r>
                <w:rPr>
                  <w:rFonts w:ascii="Cambria Math" w:hAnsi="Cambria Math" w:cs="Times New Roman"/>
                  <w:sz w:val="24"/>
                  <w:szCs w:val="24"/>
                </w:rPr>
                <m:t>)</m:t>
              </m:r>
            </m:den>
          </m:f>
          <m:r>
            <w:rPr>
              <w:rFonts w:ascii="Cambria Math" w:hAnsi="Cambria Math" w:cs="Times New Roman"/>
              <w:sz w:val="24"/>
              <w:szCs w:val="24"/>
            </w:rPr>
            <m:t xml:space="preserve">          (1.3)</m:t>
          </m:r>
        </m:oMath>
      </m:oMathPara>
    </w:p>
    <w:p w:rsidR="00FC38C6" w:rsidRDefault="00FC38C6" w:rsidP="00FC38C6">
      <w:pPr>
        <w:rPr>
          <w:rFonts w:ascii="Times New Roman" w:eastAsiaTheme="minorEastAsia" w:hAnsi="Times New Roman" w:cs="Times New Roman"/>
          <w:sz w:val="24"/>
          <w:szCs w:val="24"/>
        </w:rPr>
      </w:pPr>
      <w:proofErr w:type="gramStart"/>
      <w:r w:rsidRPr="00E67CA0">
        <w:rPr>
          <w:rFonts w:ascii="Times New Roman" w:eastAsiaTheme="minorEastAsia" w:hAnsi="Times New Roman" w:cs="Times New Roman"/>
          <w:sz w:val="24"/>
          <w:szCs w:val="24"/>
        </w:rPr>
        <w:t>where</w:t>
      </w:r>
      <w:proofErr w:type="gramEnd"/>
      <w:r w:rsidRPr="00E67CA0">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Q </w:t>
      </w:r>
      <w:r w:rsidRPr="00E67CA0">
        <w:rPr>
          <w:rFonts w:ascii="Times New Roman" w:eastAsiaTheme="minorEastAsia" w:hAnsi="Times New Roman" w:cs="Times New Roman"/>
          <w:sz w:val="24"/>
          <w:szCs w:val="24"/>
        </w:rPr>
        <w:t xml:space="preserve">= discount rate and </w:t>
      </w:r>
      <w:r w:rsidRPr="00E67CA0">
        <w:rPr>
          <w:rFonts w:ascii="Times New Roman" w:eastAsiaTheme="minorEastAsia" w:hAnsi="Times New Roman" w:cs="Times New Roman"/>
          <w:i/>
          <w:sz w:val="24"/>
          <w:szCs w:val="24"/>
        </w:rPr>
        <w:t>D</w:t>
      </w:r>
      <w:r w:rsidRPr="00E67CA0">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plant </w:t>
      </w:r>
      <w:r w:rsidRPr="00E67CA0">
        <w:rPr>
          <w:rFonts w:ascii="Times New Roman" w:eastAsiaTheme="minorEastAsia" w:hAnsi="Times New Roman" w:cs="Times New Roman"/>
          <w:sz w:val="24"/>
          <w:szCs w:val="24"/>
        </w:rPr>
        <w:t>lifetime.</w:t>
      </w:r>
    </w:p>
    <w:p w:rsidR="00FC38C6" w:rsidRPr="00E67CA0" w:rsidRDefault="00FC38C6" w:rsidP="00FC38C6">
      <w:pPr>
        <w:rPr>
          <w:rFonts w:ascii="Times New Roman" w:eastAsiaTheme="minorEastAsia" w:hAnsi="Times New Roman" w:cs="Times New Roman"/>
          <w:sz w:val="24"/>
          <w:szCs w:val="24"/>
        </w:rPr>
      </w:pPr>
    </w:p>
    <w:p w:rsidR="00FC38C6" w:rsidRPr="00E67CA0" w:rsidRDefault="00FC38C6" w:rsidP="00FC38C6">
      <w:pPr>
        <w:rPr>
          <w:rFonts w:ascii="Times New Roman" w:eastAsiaTheme="minorEastAsia" w:hAnsi="Times New Roman" w:cs="Times New Roman"/>
          <w:b/>
          <w:sz w:val="24"/>
          <w:szCs w:val="24"/>
        </w:rPr>
      </w:pPr>
      <w:r w:rsidRPr="00E67CA0">
        <w:rPr>
          <w:rFonts w:ascii="Times New Roman" w:eastAsiaTheme="minorEastAsia" w:hAnsi="Times New Roman" w:cs="Times New Roman"/>
          <w:sz w:val="24"/>
          <w:szCs w:val="24"/>
        </w:rPr>
        <w:tab/>
      </w:r>
      <w:r w:rsidRPr="00E67CA0">
        <w:rPr>
          <w:rFonts w:ascii="Times New Roman" w:eastAsiaTheme="minorEastAsia" w:hAnsi="Times New Roman" w:cs="Times New Roman"/>
          <w:b/>
          <w:sz w:val="24"/>
          <w:szCs w:val="24"/>
        </w:rPr>
        <w:t>System Generation and Capacity Constraints</w:t>
      </w:r>
    </w:p>
    <w:p w:rsidR="00FC38C6" w:rsidRPr="00E67CA0" w:rsidRDefault="00FC38C6" w:rsidP="00FC38C6">
      <w:pPr>
        <w:ind w:firstLine="720"/>
        <w:rPr>
          <w:rFonts w:ascii="Times New Roman" w:eastAsiaTheme="minorEastAsia" w:hAnsi="Times New Roman" w:cs="Times New Roman"/>
          <w:sz w:val="24"/>
          <w:szCs w:val="24"/>
        </w:rPr>
      </w:pPr>
      <w:r w:rsidRPr="00E67CA0">
        <w:rPr>
          <w:rFonts w:ascii="Times New Roman" w:eastAsiaTheme="minorEastAsia" w:hAnsi="Times New Roman" w:cs="Times New Roman"/>
          <w:sz w:val="24"/>
          <w:szCs w:val="24"/>
        </w:rPr>
        <w:t>Electricity generation must equal demand (</w:t>
      </w:r>
      <w:r w:rsidRPr="00E67CA0">
        <w:rPr>
          <w:rFonts w:ascii="Times New Roman" w:eastAsiaTheme="minorEastAsia" w:hAnsi="Times New Roman" w:cs="Times New Roman"/>
          <w:i/>
          <w:sz w:val="24"/>
          <w:szCs w:val="24"/>
        </w:rPr>
        <w:t>P</w:t>
      </w:r>
      <w:r w:rsidRPr="00E67CA0">
        <w:rPr>
          <w:rFonts w:ascii="Times New Roman" w:eastAsiaTheme="minorEastAsia" w:hAnsi="Times New Roman" w:cs="Times New Roman"/>
          <w:i/>
          <w:sz w:val="24"/>
          <w:szCs w:val="24"/>
          <w:vertAlign w:val="superscript"/>
        </w:rPr>
        <w:t>D</w:t>
      </w:r>
      <w:r w:rsidRPr="00E67CA0">
        <w:rPr>
          <w:rFonts w:ascii="Times New Roman" w:eastAsiaTheme="minorEastAsia" w:hAnsi="Times New Roman" w:cs="Times New Roman"/>
          <w:sz w:val="24"/>
          <w:szCs w:val="24"/>
          <w:vertAlign w:val="subscript"/>
        </w:rPr>
        <w:t xml:space="preserve"> </w:t>
      </w:r>
      <w:r w:rsidRPr="00E67CA0">
        <w:rPr>
          <w:rFonts w:ascii="Times New Roman" w:eastAsiaTheme="minorEastAsia" w:hAnsi="Times New Roman" w:cs="Times New Roman"/>
          <w:sz w:val="24"/>
          <w:szCs w:val="24"/>
        </w:rPr>
        <w:t>[MWh]):</w:t>
      </w:r>
    </w:p>
    <w:p w:rsidR="00FC38C6" w:rsidRPr="00E67CA0" w:rsidRDefault="00AF6C27" w:rsidP="00FC38C6">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D</m:t>
              </m:r>
            </m:sup>
          </m:sSubSup>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c,l</m:t>
              </m:r>
            </m:sub>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c,l,t</m:t>
                  </m:r>
                </m:sub>
              </m:sSub>
            </m:e>
          </m:nary>
          <m:r>
            <w:rPr>
              <w:rFonts w:ascii="Cambria Math" w:hAnsi="Cambria Math" w:cs="Times New Roman"/>
              <w:sz w:val="24"/>
              <w:szCs w:val="24"/>
            </w:rPr>
            <m:t xml:space="preserve">           ∀ t∈T,i∈I,c∈C,l∈L          (1.4)</m:t>
          </m:r>
        </m:oMath>
      </m:oMathPara>
    </w:p>
    <w:p w:rsidR="00FC38C6" w:rsidRPr="00E67CA0" w:rsidRDefault="00FC38C6" w:rsidP="00FC38C6">
      <w:pPr>
        <w:rPr>
          <w:rFonts w:ascii="Times New Roman" w:eastAsiaTheme="minorEastAsia" w:hAnsi="Times New Roman" w:cs="Times New Roman"/>
          <w:sz w:val="24"/>
          <w:szCs w:val="24"/>
        </w:rPr>
      </w:pPr>
      <w:r w:rsidRPr="00E67CA0">
        <w:rPr>
          <w:rFonts w:ascii="Times New Roman" w:eastAsiaTheme="minorEastAsia" w:hAnsi="Times New Roman" w:cs="Times New Roman"/>
          <w:sz w:val="24"/>
          <w:szCs w:val="24"/>
        </w:rPr>
        <w:t>Additionally, sufficient capacity must exist to meet the planning reserve margin:</w:t>
      </w:r>
    </w:p>
    <w:p w:rsidR="00FC38C6" w:rsidRPr="00E67CA0" w:rsidRDefault="00AF6C27" w:rsidP="00FC38C6">
      <w:pP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1+M</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D</m:t>
              </m:r>
            </m:sup>
          </m:sSubSup>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,l</m:t>
              </m:r>
            </m:sub>
            <m:sup/>
            <m:e>
              <m:sSubSup>
                <m:sSubSupPr>
                  <m:ctrlPr>
                    <w:rPr>
                      <w:rFonts w:ascii="Cambria Math" w:hAnsi="Cambria Math" w:cs="Times New Roman"/>
                      <w:i/>
                      <w:sz w:val="24"/>
                      <w:szCs w:val="24"/>
                    </w:rPr>
                  </m:ctrlPr>
                </m:sSubSupPr>
                <m:e>
                  <m:r>
                    <w:rPr>
                      <w:rFonts w:ascii="Cambria Math" w:hAnsi="Cambria Math" w:cs="Times New Roman"/>
                      <w:sz w:val="24"/>
                      <w:szCs w:val="24"/>
                    </w:rPr>
                    <m:t>P</m:t>
                  </m:r>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,l,t</m:t>
                  </m:r>
                </m:sub>
                <m:sup>
                  <m:r>
                    <w:rPr>
                      <w:rFonts w:ascii="Cambria Math" w:hAnsi="Cambria Math" w:cs="Times New Roman"/>
                      <w:sz w:val="24"/>
                      <w:szCs w:val="24"/>
                    </w:rPr>
                    <m:t>MAX</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,l</m:t>
                  </m:r>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,l</m:t>
              </m:r>
            </m:sub>
            <m:sup/>
            <m:e>
              <m:sSubSup>
                <m:sSubSupPr>
                  <m:ctrlPr>
                    <w:rPr>
                      <w:rFonts w:ascii="Cambria Math" w:hAnsi="Cambria Math" w:cs="Times New Roman"/>
                      <w:i/>
                      <w:sz w:val="24"/>
                      <w:szCs w:val="24"/>
                    </w:rPr>
                  </m:ctrlPr>
                </m:sSubSupPr>
                <m:e>
                  <m:r>
                    <w:rPr>
                      <w:rFonts w:ascii="Cambria Math" w:hAnsi="Cambria Math" w:cs="Times New Roman"/>
                      <w:sz w:val="24"/>
                      <w:szCs w:val="24"/>
                    </w:rPr>
                    <m:t>P</m:t>
                  </m:r>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sub>
                <m:sup>
                  <m:r>
                    <w:rPr>
                      <w:rFonts w:ascii="Cambria Math" w:hAnsi="Cambria Math" w:cs="Times New Roman"/>
                      <w:sz w:val="24"/>
                      <w:szCs w:val="24"/>
                    </w:rPr>
                    <m:t>NAMEPLATE</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CF</m:t>
                  </m:r>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,t</m:t>
                  </m:r>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e>
              </m:d>
            </m:sub>
            <m:sup/>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MAX</m:t>
                  </m:r>
                </m:sup>
              </m:sSubSup>
            </m:e>
          </m:nary>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MAX,SOLAR</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MAX,WIND</m:t>
              </m:r>
            </m:sup>
          </m:sSubSup>
          <m:r>
            <w:rPr>
              <w:rFonts w:ascii="Cambria Math" w:hAnsi="Cambria Math" w:cs="Times New Roman"/>
              <w:sz w:val="24"/>
              <w:szCs w:val="24"/>
            </w:rPr>
            <m:t xml:space="preserve">        ∀ 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r>
            <w:rPr>
              <w:rFonts w:ascii="Cambria Math" w:hAnsi="Cambria Math" w:cs="Times New Roman"/>
              <w:sz w:val="24"/>
              <w:szCs w:val="24"/>
            </w:rPr>
            <m:t xml:space="preserve">,l∈L          (1.5)   </m:t>
          </m:r>
        </m:oMath>
      </m:oMathPara>
    </w:p>
    <w:p w:rsidR="00FC38C6" w:rsidRPr="006A2A65" w:rsidRDefault="00FC38C6" w:rsidP="00FC38C6">
      <w:pPr>
        <w:rPr>
          <w:rFonts w:ascii="Times New Roman" w:eastAsiaTheme="minorEastAsia" w:hAnsi="Times New Roman" w:cs="Times New Roman"/>
          <w:sz w:val="24"/>
          <w:szCs w:val="24"/>
        </w:rPr>
      </w:pPr>
      <w:r w:rsidRPr="00E67CA0">
        <w:rPr>
          <w:rFonts w:ascii="Times New Roman" w:eastAsiaTheme="minorEastAsia" w:hAnsi="Times New Roman" w:cs="Times New Roman"/>
          <w:sz w:val="24"/>
          <w:szCs w:val="24"/>
        </w:rPr>
        <w:t xml:space="preserve">where </w:t>
      </w:r>
      <w:proofErr w:type="spellStart"/>
      <w:r>
        <w:rPr>
          <w:rFonts w:ascii="Times New Roman" w:eastAsiaTheme="minorEastAsia" w:hAnsi="Times New Roman" w:cs="Times New Roman"/>
          <w:i/>
          <w:sz w:val="24"/>
          <w:szCs w:val="24"/>
        </w:rPr>
        <w:t>c</w:t>
      </w:r>
      <w:r>
        <w:rPr>
          <w:rFonts w:ascii="Times New Roman" w:eastAsiaTheme="minorEastAsia" w:hAnsi="Times New Roman" w:cs="Times New Roman"/>
          <w:i/>
          <w:sz w:val="24"/>
          <w:szCs w:val="24"/>
          <w:vertAlign w:val="subscript"/>
        </w:rPr>
        <w:t>t</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i/>
          <w:sz w:val="24"/>
          <w:szCs w:val="24"/>
        </w:rPr>
        <w:t>c</w:t>
      </w:r>
      <w:r>
        <w:rPr>
          <w:rFonts w:ascii="Times New Roman" w:eastAsiaTheme="minorEastAsia" w:hAnsi="Times New Roman" w:cs="Times New Roman"/>
          <w:i/>
          <w:sz w:val="24"/>
          <w:szCs w:val="24"/>
          <w:vertAlign w:val="subscript"/>
        </w:rPr>
        <w:t>r</w:t>
      </w:r>
      <w:proofErr w:type="spellEnd"/>
      <w:r>
        <w:rPr>
          <w:rFonts w:ascii="Times New Roman" w:eastAsiaTheme="minorEastAsia" w:hAnsi="Times New Roman" w:cs="Times New Roman"/>
          <w:sz w:val="24"/>
          <w:szCs w:val="24"/>
        </w:rPr>
        <w:t xml:space="preserve"> index new thermal and renewable plant types, respectively; </w:t>
      </w:r>
      <w:proofErr w:type="spellStart"/>
      <w:r>
        <w:rPr>
          <w:rFonts w:ascii="Times New Roman" w:eastAsiaTheme="minorEastAsia" w:hAnsi="Times New Roman" w:cs="Times New Roman"/>
          <w:i/>
          <w:sz w:val="24"/>
          <w:szCs w:val="24"/>
        </w:rPr>
        <w:t>i</w:t>
      </w:r>
      <w:r>
        <w:rPr>
          <w:rFonts w:ascii="Times New Roman" w:eastAsiaTheme="minorEastAsia" w:hAnsi="Times New Roman" w:cs="Times New Roman"/>
          <w:i/>
          <w:sz w:val="24"/>
          <w:szCs w:val="24"/>
          <w:vertAlign w:val="subscript"/>
        </w:rPr>
        <w:t>w</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i/>
          <w:sz w:val="24"/>
          <w:szCs w:val="24"/>
        </w:rPr>
        <w:t>i</w:t>
      </w:r>
      <w:r>
        <w:rPr>
          <w:rFonts w:ascii="Times New Roman" w:eastAsiaTheme="minorEastAsia" w:hAnsi="Times New Roman" w:cs="Times New Roman"/>
          <w:i/>
          <w:sz w:val="24"/>
          <w:szCs w:val="24"/>
          <w:vertAlign w:val="subscript"/>
        </w:rPr>
        <w:t>o</w:t>
      </w:r>
      <w:proofErr w:type="spellEnd"/>
      <w:r>
        <w:rPr>
          <w:rFonts w:ascii="Times New Roman" w:eastAsiaTheme="minorEastAsia" w:hAnsi="Times New Roman" w:cs="Times New Roman"/>
          <w:sz w:val="24"/>
          <w:szCs w:val="24"/>
        </w:rPr>
        <w:t xml:space="preserve"> index existing wind and solar generators, respectively; </w:t>
      </w:r>
      <w:r w:rsidRPr="00E67CA0">
        <w:rPr>
          <w:rFonts w:ascii="Times New Roman" w:eastAsiaTheme="minorEastAsia" w:hAnsi="Times New Roman" w:cs="Times New Roman"/>
          <w:i/>
          <w:sz w:val="24"/>
          <w:szCs w:val="24"/>
        </w:rPr>
        <w:t>M</w:t>
      </w:r>
      <w:r w:rsidRPr="00E67CA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a fraction of peak demand; </w:t>
      </w:r>
      <w:r w:rsidRPr="00E67CA0">
        <w:rPr>
          <w:rFonts w:ascii="Times New Roman" w:eastAsiaTheme="minorEastAsia" w:hAnsi="Times New Roman" w:cs="Times New Roman"/>
          <w:i/>
          <w:sz w:val="24"/>
          <w:szCs w:val="24"/>
        </w:rPr>
        <w:t>P</w:t>
      </w:r>
      <w:r w:rsidRPr="00E67CA0">
        <w:rPr>
          <w:rFonts w:ascii="Times New Roman" w:eastAsiaTheme="minorEastAsia" w:hAnsi="Times New Roman" w:cs="Times New Roman"/>
          <w:i/>
          <w:sz w:val="24"/>
          <w:szCs w:val="24"/>
          <w:vertAlign w:val="superscript"/>
        </w:rPr>
        <w:t>MAX</w:t>
      </w:r>
      <w:r w:rsidRPr="00E67CA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maximum </w:t>
      </w:r>
      <w:proofErr w:type="spellStart"/>
      <w:r>
        <w:rPr>
          <w:rFonts w:ascii="Times New Roman" w:eastAsiaTheme="minorEastAsia" w:hAnsi="Times New Roman" w:cs="Times New Roman"/>
          <w:sz w:val="24"/>
          <w:szCs w:val="24"/>
        </w:rPr>
        <w:t>derated</w:t>
      </w:r>
      <w:proofErr w:type="spellEnd"/>
      <w:r>
        <w:rPr>
          <w:rFonts w:ascii="Times New Roman" w:eastAsiaTheme="minorEastAsia" w:hAnsi="Times New Roman" w:cs="Times New Roman"/>
          <w:sz w:val="24"/>
          <w:szCs w:val="24"/>
        </w:rPr>
        <w:t xml:space="preserve"> capacity [MW]; </w:t>
      </w:r>
      <w:r w:rsidRPr="00E67CA0">
        <w:rPr>
          <w:rFonts w:ascii="Times New Roman" w:eastAsiaTheme="minorEastAsia" w:hAnsi="Times New Roman" w:cs="Times New Roman"/>
          <w:i/>
          <w:sz w:val="24"/>
          <w:szCs w:val="24"/>
        </w:rPr>
        <w:t>CF</w:t>
      </w:r>
      <w:r w:rsidRPr="00E67CA0">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capacity factor; </w:t>
      </w:r>
      <w:r>
        <w:rPr>
          <w:rFonts w:ascii="Times New Roman" w:eastAsiaTheme="minorEastAsia" w:hAnsi="Times New Roman" w:cs="Times New Roman"/>
          <w:i/>
          <w:sz w:val="24"/>
          <w:szCs w:val="24"/>
        </w:rPr>
        <w:t>P</w:t>
      </w:r>
      <w:r>
        <w:rPr>
          <w:rFonts w:ascii="Times New Roman" w:eastAsiaTheme="minorEastAsia" w:hAnsi="Times New Roman" w:cs="Times New Roman"/>
          <w:i/>
          <w:sz w:val="24"/>
          <w:szCs w:val="24"/>
          <w:vertAlign w:val="superscript"/>
        </w:rPr>
        <w:t>MAX,SOLAR</w:t>
      </w:r>
      <w:r>
        <w:rPr>
          <w:rFonts w:ascii="Times New Roman" w:eastAsiaTheme="minorEastAsia" w:hAnsi="Times New Roman" w:cs="Times New Roman"/>
          <w:sz w:val="24"/>
          <w:szCs w:val="24"/>
        </w:rPr>
        <w:t xml:space="preserve"> = maximum aggregate generation by existing solar generators [MWh]; and </w:t>
      </w:r>
      <w:r>
        <w:rPr>
          <w:rFonts w:ascii="Times New Roman" w:eastAsiaTheme="minorEastAsia" w:hAnsi="Times New Roman" w:cs="Times New Roman"/>
          <w:i/>
          <w:sz w:val="24"/>
          <w:szCs w:val="24"/>
        </w:rPr>
        <w:t>P</w:t>
      </w:r>
      <w:r>
        <w:rPr>
          <w:rFonts w:ascii="Times New Roman" w:eastAsiaTheme="minorEastAsia" w:hAnsi="Times New Roman" w:cs="Times New Roman"/>
          <w:i/>
          <w:sz w:val="24"/>
          <w:szCs w:val="24"/>
          <w:vertAlign w:val="superscript"/>
        </w:rPr>
        <w:t>MAX,WIND</w:t>
      </w:r>
      <w:r>
        <w:rPr>
          <w:rFonts w:ascii="Times New Roman" w:eastAsiaTheme="minorEastAsia" w:hAnsi="Times New Roman" w:cs="Times New Roman"/>
          <w:sz w:val="24"/>
          <w:szCs w:val="24"/>
        </w:rPr>
        <w:t xml:space="preserve"> = maximum aggregate generation by existing wind generators [MWh].</w:t>
      </w:r>
    </w:p>
    <w:p w:rsidR="00FC38C6" w:rsidRPr="00E67CA0" w:rsidRDefault="00FC38C6" w:rsidP="00FC38C6">
      <w:pPr>
        <w:rPr>
          <w:rFonts w:ascii="Times New Roman" w:eastAsiaTheme="minorEastAsia" w:hAnsi="Times New Roman" w:cs="Times New Roman"/>
          <w:sz w:val="24"/>
          <w:szCs w:val="24"/>
        </w:rPr>
      </w:pPr>
    </w:p>
    <w:p w:rsidR="00FC38C6" w:rsidRPr="00E67CA0" w:rsidRDefault="00FC38C6" w:rsidP="00FC38C6">
      <w:pPr>
        <w:rPr>
          <w:rFonts w:ascii="Times New Roman" w:eastAsiaTheme="minorEastAsia" w:hAnsi="Times New Roman" w:cs="Times New Roman"/>
          <w:b/>
          <w:sz w:val="24"/>
          <w:szCs w:val="24"/>
        </w:rPr>
      </w:pPr>
      <w:r w:rsidRPr="00E67CA0">
        <w:rPr>
          <w:rFonts w:ascii="Times New Roman" w:eastAsiaTheme="minorEastAsia" w:hAnsi="Times New Roman" w:cs="Times New Roman"/>
          <w:sz w:val="24"/>
          <w:szCs w:val="24"/>
        </w:rPr>
        <w:tab/>
      </w:r>
      <w:r w:rsidRPr="00E67CA0">
        <w:rPr>
          <w:rFonts w:ascii="Times New Roman" w:eastAsiaTheme="minorEastAsia" w:hAnsi="Times New Roman" w:cs="Times New Roman"/>
          <w:b/>
          <w:sz w:val="24"/>
          <w:szCs w:val="24"/>
        </w:rPr>
        <w:t xml:space="preserve">Generation Constraints </w:t>
      </w:r>
    </w:p>
    <w:p w:rsidR="00FC38C6" w:rsidRPr="00E67CA0" w:rsidRDefault="00FC38C6" w:rsidP="00FC38C6">
      <w:pPr>
        <w:ind w:firstLine="720"/>
        <w:rPr>
          <w:rFonts w:ascii="Times New Roman" w:eastAsiaTheme="minorEastAsia" w:hAnsi="Times New Roman" w:cs="Times New Roman"/>
          <w:sz w:val="24"/>
          <w:szCs w:val="24"/>
        </w:rPr>
      </w:pPr>
      <w:r w:rsidRPr="00E67CA0">
        <w:rPr>
          <w:rFonts w:ascii="Times New Roman" w:eastAsiaTheme="minorEastAsia" w:hAnsi="Times New Roman" w:cs="Times New Roman"/>
          <w:sz w:val="24"/>
          <w:szCs w:val="24"/>
        </w:rPr>
        <w:t>Ele</w:t>
      </w:r>
      <w:r>
        <w:rPr>
          <w:rFonts w:ascii="Times New Roman" w:eastAsiaTheme="minorEastAsia" w:hAnsi="Times New Roman" w:cs="Times New Roman"/>
          <w:sz w:val="24"/>
          <w:szCs w:val="24"/>
        </w:rPr>
        <w:t xml:space="preserve">ctricity generation by existing generators </w:t>
      </w:r>
      <w:r w:rsidRPr="00E67CA0">
        <w:rPr>
          <w:rFonts w:ascii="Times New Roman" w:eastAsiaTheme="minorEastAsia" w:hAnsi="Times New Roman" w:cs="Times New Roman"/>
          <w:sz w:val="24"/>
          <w:szCs w:val="24"/>
        </w:rPr>
        <w:t xml:space="preserve">must be less than their maximum </w:t>
      </w:r>
      <w:proofErr w:type="spellStart"/>
      <w:r w:rsidRPr="00E67CA0">
        <w:rPr>
          <w:rFonts w:ascii="Times New Roman" w:eastAsiaTheme="minorEastAsia" w:hAnsi="Times New Roman" w:cs="Times New Roman"/>
          <w:sz w:val="24"/>
          <w:szCs w:val="24"/>
        </w:rPr>
        <w:t>derated</w:t>
      </w:r>
      <w:proofErr w:type="spellEnd"/>
      <w:r w:rsidRPr="00E67CA0">
        <w:rPr>
          <w:rFonts w:ascii="Times New Roman" w:eastAsiaTheme="minorEastAsia" w:hAnsi="Times New Roman" w:cs="Times New Roman"/>
          <w:sz w:val="24"/>
          <w:szCs w:val="24"/>
        </w:rPr>
        <w:t xml:space="preserve"> capacity:</w:t>
      </w:r>
    </w:p>
    <w:p w:rsidR="00FC38C6" w:rsidRPr="00E67CA0" w:rsidRDefault="00AF6C27" w:rsidP="00FC38C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MAX</m:t>
              </m:r>
            </m:sup>
          </m:sSubSup>
          <m:r>
            <w:rPr>
              <w:rFonts w:ascii="Cambria Math" w:hAnsi="Cambria Math" w:cs="Times New Roman"/>
              <w:sz w:val="24"/>
              <w:szCs w:val="24"/>
            </w:rPr>
            <m:t xml:space="preserve">              ∀ i∈I,t∈T          (1.6)</m:t>
          </m:r>
        </m:oMath>
      </m:oMathPara>
    </w:p>
    <w:p w:rsidR="00FC38C6" w:rsidRPr="00E67CA0" w:rsidRDefault="00FC38C6" w:rsidP="00FC38C6">
      <w:pPr>
        <w:rPr>
          <w:rFonts w:ascii="Times New Roman" w:eastAsiaTheme="minorEastAsia" w:hAnsi="Times New Roman" w:cs="Times New Roman"/>
          <w:sz w:val="24"/>
          <w:szCs w:val="24"/>
        </w:rPr>
      </w:pPr>
      <w:r w:rsidRPr="00E67CA0">
        <w:rPr>
          <w:rFonts w:ascii="Times New Roman" w:eastAsiaTheme="minorEastAsia" w:hAnsi="Times New Roman" w:cs="Times New Roman"/>
          <w:sz w:val="24"/>
          <w:szCs w:val="24"/>
        </w:rPr>
        <w:t xml:space="preserve">Generation by all existing wind and solar units </w:t>
      </w:r>
      <w:r>
        <w:rPr>
          <w:rFonts w:ascii="Times New Roman" w:eastAsiaTheme="minorEastAsia" w:hAnsi="Times New Roman" w:cs="Times New Roman"/>
          <w:sz w:val="24"/>
          <w:szCs w:val="24"/>
        </w:rPr>
        <w:t>must also be less than aggregate generation profiles</w:t>
      </w:r>
      <w:r w:rsidRPr="00E67CA0">
        <w:rPr>
          <w:rFonts w:ascii="Times New Roman" w:eastAsiaTheme="minorEastAsia" w:hAnsi="Times New Roman" w:cs="Times New Roman"/>
          <w:sz w:val="24"/>
          <w:szCs w:val="24"/>
        </w:rPr>
        <w:t>:</w:t>
      </w:r>
    </w:p>
    <w:p w:rsidR="00FC38C6" w:rsidRPr="00E67CA0" w:rsidRDefault="00AF6C27" w:rsidP="00FC38C6">
      <w:pPr>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w</m:t>
                  </m:r>
                </m:sub>
              </m:sSub>
            </m:sub>
            <m:sup/>
            <m:e>
              <m:sSub>
                <m:sSubPr>
                  <m:ctrlPr>
                    <w:rPr>
                      <w:rFonts w:ascii="Cambria Math" w:hAnsi="Cambria Math" w:cs="Times New Roman"/>
                      <w:i/>
                      <w:sz w:val="24"/>
                      <w:szCs w:val="24"/>
                    </w:rPr>
                  </m:ctrlPr>
                </m:sSubPr>
                <m:e>
                  <m:r>
                    <w:rPr>
                      <w:rFonts w:ascii="Cambria Math" w:hAnsi="Cambria Math" w:cs="Times New Roman"/>
                      <w:sz w:val="24"/>
                      <w:szCs w:val="24"/>
                    </w:rPr>
                    <m:t>p</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w</m:t>
                      </m:r>
                    </m:sub>
                  </m:sSub>
                  <m:r>
                    <w:rPr>
                      <w:rFonts w:ascii="Cambria Math" w:hAnsi="Cambria Math" w:cs="Times New Roman"/>
                      <w:sz w:val="24"/>
                      <w:szCs w:val="24"/>
                    </w:rPr>
                    <m:t>,t</m:t>
                  </m:r>
                </m:sub>
              </m:sSub>
            </m:e>
          </m:nary>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MAX,WIND</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w</m:t>
              </m:r>
            </m:sub>
          </m:sSub>
          <m:r>
            <w:rPr>
              <w:rFonts w:ascii="Cambria Math" w:hAnsi="Cambria Math" w:cs="Times New Roman"/>
              <w:sz w:val="24"/>
              <w:szCs w:val="24"/>
            </w:rPr>
            <m:t>,t∈T          (1.7)</m:t>
          </m:r>
        </m:oMath>
      </m:oMathPara>
    </w:p>
    <w:p w:rsidR="00FC38C6" w:rsidRPr="00E67CA0" w:rsidRDefault="00AF6C27" w:rsidP="00FC38C6">
      <w:pPr>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sub>
            <m:sup/>
            <m:e>
              <m:sSub>
                <m:sSubPr>
                  <m:ctrlPr>
                    <w:rPr>
                      <w:rFonts w:ascii="Cambria Math" w:hAnsi="Cambria Math" w:cs="Times New Roman"/>
                      <w:i/>
                      <w:sz w:val="24"/>
                      <w:szCs w:val="24"/>
                    </w:rPr>
                  </m:ctrlPr>
                </m:sSubPr>
                <m:e>
                  <m:r>
                    <w:rPr>
                      <w:rFonts w:ascii="Cambria Math" w:hAnsi="Cambria Math" w:cs="Times New Roman"/>
                      <w:sz w:val="24"/>
                      <w:szCs w:val="24"/>
                    </w:rPr>
                    <m:t>p</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r>
                    <w:rPr>
                      <w:rFonts w:ascii="Cambria Math" w:hAnsi="Cambria Math" w:cs="Times New Roman"/>
                      <w:sz w:val="24"/>
                      <w:szCs w:val="24"/>
                    </w:rPr>
                    <m:t>,t</m:t>
                  </m:r>
                </m:sub>
              </m:sSub>
            </m:e>
          </m:nary>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MAX,SOLAR</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r>
            <w:rPr>
              <w:rFonts w:ascii="Cambria Math" w:hAnsi="Cambria Math" w:cs="Times New Roman"/>
              <w:sz w:val="24"/>
              <w:szCs w:val="24"/>
            </w:rPr>
            <m:t>,t∈T          (1.8)</m:t>
          </m:r>
        </m:oMath>
      </m:oMathPara>
    </w:p>
    <w:p w:rsidR="00FC38C6" w:rsidRPr="00E67CA0" w:rsidRDefault="00FC38C6" w:rsidP="00FC38C6">
      <w:pPr>
        <w:rPr>
          <w:rFonts w:ascii="Times New Roman" w:eastAsiaTheme="minorEastAsia" w:hAnsi="Times New Roman" w:cs="Times New Roman"/>
          <w:sz w:val="24"/>
          <w:szCs w:val="24"/>
        </w:rPr>
      </w:pPr>
      <w:r w:rsidRPr="00E67CA0">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Electricity g</w:t>
      </w:r>
      <w:r w:rsidRPr="00E67CA0">
        <w:rPr>
          <w:rFonts w:ascii="Times New Roman" w:eastAsiaTheme="minorEastAsia" w:hAnsi="Times New Roman" w:cs="Times New Roman"/>
          <w:sz w:val="24"/>
          <w:szCs w:val="24"/>
        </w:rPr>
        <w:t xml:space="preserve">eneration by new </w:t>
      </w:r>
      <w:r>
        <w:rPr>
          <w:rFonts w:ascii="Times New Roman" w:eastAsiaTheme="minorEastAsia" w:hAnsi="Times New Roman" w:cs="Times New Roman"/>
          <w:sz w:val="24"/>
          <w:szCs w:val="24"/>
        </w:rPr>
        <w:t>thermal generators</w:t>
      </w:r>
      <w:r w:rsidRPr="00E67CA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must be less than the </w:t>
      </w:r>
      <w:r w:rsidRPr="00E67CA0">
        <w:rPr>
          <w:rFonts w:ascii="Times New Roman" w:eastAsiaTheme="minorEastAsia" w:hAnsi="Times New Roman" w:cs="Times New Roman"/>
          <w:sz w:val="24"/>
          <w:szCs w:val="24"/>
        </w:rPr>
        <w:t xml:space="preserve">maximum </w:t>
      </w:r>
      <w:proofErr w:type="spellStart"/>
      <w:r w:rsidRPr="00E67CA0">
        <w:rPr>
          <w:rFonts w:ascii="Times New Roman" w:eastAsiaTheme="minorEastAsia" w:hAnsi="Times New Roman" w:cs="Times New Roman"/>
          <w:sz w:val="24"/>
          <w:szCs w:val="24"/>
        </w:rPr>
        <w:t>derated</w:t>
      </w:r>
      <w:proofErr w:type="spellEnd"/>
      <w:r w:rsidRPr="00E67CA0">
        <w:rPr>
          <w:rFonts w:ascii="Times New Roman" w:eastAsiaTheme="minorEastAsia" w:hAnsi="Times New Roman" w:cs="Times New Roman"/>
          <w:sz w:val="24"/>
          <w:szCs w:val="24"/>
        </w:rPr>
        <w:t xml:space="preserve"> capacity </w:t>
      </w:r>
      <w:r>
        <w:rPr>
          <w:rFonts w:ascii="Times New Roman" w:eastAsiaTheme="minorEastAsia" w:hAnsi="Times New Roman" w:cs="Times New Roman"/>
          <w:sz w:val="24"/>
          <w:szCs w:val="24"/>
        </w:rPr>
        <w:t xml:space="preserve">times the number of new generators </w:t>
      </w:r>
      <w:r w:rsidRPr="00E67CA0">
        <w:rPr>
          <w:rFonts w:ascii="Times New Roman" w:eastAsiaTheme="minorEastAsia" w:hAnsi="Times New Roman" w:cs="Times New Roman"/>
          <w:sz w:val="24"/>
          <w:szCs w:val="24"/>
        </w:rPr>
        <w:t>built:</w:t>
      </w:r>
    </w:p>
    <w:p w:rsidR="00FC38C6" w:rsidRPr="00E67CA0" w:rsidRDefault="00AF6C27" w:rsidP="00FC38C6">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,l,t</m:t>
              </m:r>
            </m:sub>
          </m:sSub>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,l,t</m:t>
                  </m:r>
                </m:sub>
                <m:sup>
                  <m:r>
                    <w:rPr>
                      <w:rFonts w:ascii="Cambria Math" w:eastAsiaTheme="minorEastAsia" w:hAnsi="Cambria Math" w:cs="Times New Roman"/>
                      <w:sz w:val="24"/>
                      <w:szCs w:val="24"/>
                    </w:rPr>
                    <m:t>MAX</m:t>
                  </m:r>
                </m:sup>
              </m:sSubSup>
            </m:e>
          </m:nary>
          <m:r>
            <w:rPr>
              <w:rFonts w:ascii="Cambria Math" w:eastAsiaTheme="minorEastAsia" w:hAnsi="Cambria Math" w:cs="Times New Roman"/>
              <w:sz w:val="24"/>
              <w:szCs w:val="24"/>
            </w:rPr>
            <m:t xml:space="preserve">                       </m:t>
          </m:r>
          <m:r>
            <w:rPr>
              <w:rFonts w:ascii="Cambria Math" w:hAnsi="Cambria Math" w:cs="Times New Roman"/>
              <w:sz w:val="24"/>
              <w:szCs w:val="24"/>
            </w:rPr>
            <m:t>∀ 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,l∈L          (1.9)</m:t>
          </m:r>
        </m:oMath>
      </m:oMathPara>
    </w:p>
    <w:p w:rsidR="00FC38C6" w:rsidRPr="00E67CA0" w:rsidRDefault="00FC38C6" w:rsidP="00FC38C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Electricity generation by new renewable generators is </w:t>
      </w:r>
      <w:r w:rsidRPr="00E67CA0">
        <w:rPr>
          <w:rFonts w:ascii="Times New Roman" w:eastAsiaTheme="minorEastAsia" w:hAnsi="Times New Roman" w:cs="Times New Roman"/>
          <w:sz w:val="24"/>
          <w:szCs w:val="24"/>
        </w:rPr>
        <w:t>constrained by capacity factors:</w:t>
      </w:r>
    </w:p>
    <w:p w:rsidR="00FC38C6" w:rsidRPr="00E67CA0" w:rsidRDefault="00AF6C27" w:rsidP="00FC38C6">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,l,t</m:t>
              </m:r>
            </m:sub>
          </m:sSub>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Sub>
                </m:sub>
                <m:sup>
                  <m:r>
                    <w:rPr>
                      <w:rFonts w:ascii="Cambria Math" w:hAnsi="Cambria Math" w:cs="Times New Roman"/>
                      <w:sz w:val="24"/>
                      <w:szCs w:val="24"/>
                    </w:rPr>
                    <m:t>NAMEPLATE</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CF</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Sub>
                  <m:r>
                    <w:rPr>
                      <w:rFonts w:ascii="Cambria Math" w:hAnsi="Cambria Math" w:cs="Times New Roman"/>
                      <w:sz w:val="24"/>
                      <w:szCs w:val="24"/>
                    </w:rPr>
                    <m:t>,t</m:t>
                  </m:r>
                </m:sub>
              </m:sSub>
            </m:e>
          </m:nary>
          <m:r>
            <w:rPr>
              <w:rFonts w:ascii="Cambria Math" w:hAnsi="Cambria Math" w:cs="Times New Roman"/>
              <w:sz w:val="24"/>
              <w:szCs w:val="24"/>
            </w:rPr>
            <m:t xml:space="preserve">                 ∀ 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,l∈L          (1.10)</m:t>
          </m:r>
        </m:oMath>
      </m:oMathPara>
    </w:p>
    <w:p w:rsidR="00FC38C6" w:rsidRPr="00E67CA0" w:rsidRDefault="00FC38C6" w:rsidP="00FC38C6">
      <w:pPr>
        <w:rPr>
          <w:rFonts w:ascii="Times New Roman" w:eastAsiaTheme="minorEastAsia" w:hAnsi="Times New Roman" w:cs="Times New Roman"/>
          <w:sz w:val="24"/>
          <w:szCs w:val="24"/>
        </w:rPr>
      </w:pPr>
    </w:p>
    <w:p w:rsidR="00FC38C6" w:rsidRPr="00E67CA0" w:rsidRDefault="00FC38C6" w:rsidP="00FC38C6">
      <w:pPr>
        <w:rPr>
          <w:rFonts w:ascii="Times New Roman" w:eastAsiaTheme="minorEastAsia" w:hAnsi="Times New Roman" w:cs="Times New Roman"/>
          <w:b/>
          <w:sz w:val="24"/>
          <w:szCs w:val="24"/>
        </w:rPr>
      </w:pPr>
      <w:r w:rsidRPr="00E67CA0">
        <w:rPr>
          <w:rFonts w:ascii="Times New Roman" w:eastAsiaTheme="minorEastAsia" w:hAnsi="Times New Roman" w:cs="Times New Roman"/>
          <w:sz w:val="24"/>
          <w:szCs w:val="24"/>
        </w:rPr>
        <w:tab/>
      </w:r>
      <w:r w:rsidRPr="00E67CA0">
        <w:rPr>
          <w:rFonts w:ascii="Times New Roman" w:eastAsiaTheme="minorEastAsia" w:hAnsi="Times New Roman" w:cs="Times New Roman"/>
          <w:b/>
          <w:sz w:val="24"/>
          <w:szCs w:val="24"/>
        </w:rPr>
        <w:t>Annual CO</w:t>
      </w:r>
      <w:r w:rsidRPr="00E67CA0">
        <w:rPr>
          <w:rFonts w:ascii="Times New Roman" w:eastAsiaTheme="minorEastAsia" w:hAnsi="Times New Roman" w:cs="Times New Roman"/>
          <w:b/>
          <w:sz w:val="24"/>
          <w:szCs w:val="24"/>
          <w:vertAlign w:val="subscript"/>
        </w:rPr>
        <w:t>2</w:t>
      </w:r>
      <w:r w:rsidRPr="00E67CA0">
        <w:rPr>
          <w:rFonts w:ascii="Times New Roman" w:eastAsiaTheme="minorEastAsia" w:hAnsi="Times New Roman" w:cs="Times New Roman"/>
          <w:b/>
          <w:sz w:val="24"/>
          <w:szCs w:val="24"/>
        </w:rPr>
        <w:t xml:space="preserve"> Emissions Limit</w:t>
      </w:r>
    </w:p>
    <w:p w:rsidR="00FC38C6" w:rsidRPr="00E67CA0" w:rsidRDefault="00FC38C6" w:rsidP="00FC38C6">
      <w:pPr>
        <w:ind w:firstLine="720"/>
        <w:rPr>
          <w:rFonts w:ascii="Times New Roman" w:eastAsiaTheme="minorEastAsia" w:hAnsi="Times New Roman" w:cs="Times New Roman"/>
          <w:sz w:val="24"/>
          <w:szCs w:val="24"/>
        </w:rPr>
      </w:pPr>
      <w:r w:rsidRPr="00E67CA0">
        <w:rPr>
          <w:rFonts w:ascii="Times New Roman" w:eastAsiaTheme="minorEastAsia" w:hAnsi="Times New Roman" w:cs="Times New Roman"/>
          <w:sz w:val="24"/>
          <w:szCs w:val="24"/>
        </w:rPr>
        <w:t>Total CO</w:t>
      </w:r>
      <w:r w:rsidRPr="00E67CA0">
        <w:rPr>
          <w:rFonts w:ascii="Times New Roman" w:eastAsiaTheme="minorEastAsia" w:hAnsi="Times New Roman" w:cs="Times New Roman"/>
          <w:sz w:val="24"/>
          <w:szCs w:val="24"/>
          <w:vertAlign w:val="subscript"/>
        </w:rPr>
        <w:t>2</w:t>
      </w:r>
      <w:r w:rsidRPr="00E67CA0">
        <w:rPr>
          <w:rFonts w:ascii="Times New Roman" w:eastAsiaTheme="minorEastAsia" w:hAnsi="Times New Roman" w:cs="Times New Roman"/>
          <w:sz w:val="24"/>
          <w:szCs w:val="24"/>
        </w:rPr>
        <w:t xml:space="preserve"> emissions from new and existing generators cannot </w:t>
      </w:r>
      <w:r>
        <w:rPr>
          <w:rFonts w:ascii="Times New Roman" w:eastAsiaTheme="minorEastAsia" w:hAnsi="Times New Roman" w:cs="Times New Roman"/>
          <w:sz w:val="24"/>
          <w:szCs w:val="24"/>
        </w:rPr>
        <w:t>exceed the annual CO</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emission cap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m:t>
                </m:r>
              </m:sub>
            </m:sSub>
          </m:sub>
          <m:sup>
            <m:r>
              <w:rPr>
                <w:rFonts w:ascii="Cambria Math" w:eastAsiaTheme="minorEastAsia" w:hAnsi="Cambria Math" w:cs="Times New Roman"/>
                <w:sz w:val="24"/>
                <w:szCs w:val="24"/>
              </w:rPr>
              <m:t>MAX</m:t>
            </m:r>
          </m:sup>
        </m:sSub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ton</w:t>
      </w:r>
      <w:r>
        <w:rPr>
          <w:rFonts w:ascii="Times New Roman" w:eastAsiaTheme="minorEastAsia" w:hAnsi="Times New Roman" w:cs="Times New Roman"/>
          <w:sz w:val="24"/>
          <w:szCs w:val="24"/>
        </w:rPr>
        <w:t>])</w:t>
      </w:r>
      <w:r w:rsidRPr="00E67CA0">
        <w:rPr>
          <w:rFonts w:ascii="Times New Roman" w:eastAsiaTheme="minorEastAsia" w:hAnsi="Times New Roman" w:cs="Times New Roman"/>
          <w:sz w:val="24"/>
          <w:szCs w:val="24"/>
        </w:rPr>
        <w:t>:</w:t>
      </w:r>
    </w:p>
    <w:p w:rsidR="00FC38C6" w:rsidRPr="00E67CA0" w:rsidRDefault="00AF6C27" w:rsidP="00FC38C6">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m:t>
                  </m:r>
                </m:sub>
              </m:sSub>
            </m:sub>
            <m:sup>
              <m:r>
                <w:rPr>
                  <w:rFonts w:ascii="Cambria Math" w:eastAsiaTheme="minorEastAsia" w:hAnsi="Cambria Math" w:cs="Times New Roman"/>
                  <w:sz w:val="24"/>
                  <w:szCs w:val="24"/>
                </w:rPr>
                <m:t>MAX</m:t>
              </m:r>
            </m:sup>
          </m:sSubSup>
          <m:r>
            <w:rPr>
              <w:rFonts w:ascii="Cambria Math" w:eastAsiaTheme="minorEastAsia"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b</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b>
                    <m:sup/>
                    <m:e>
                      <m:d>
                        <m:dPr>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HR</m:t>
                                  </m:r>
                                </m:e>
                                <m:sub>
                                  <m:r>
                                    <w:rPr>
                                      <w:rFonts w:ascii="Cambria Math" w:eastAsiaTheme="minorEastAsia"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i</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m:t>
                                      </m:r>
                                    </m:sub>
                                  </m:sSub>
                                </m:sup>
                              </m:sSubSup>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c,l</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c,l,</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HR</m:t>
                                  </m:r>
                                </m:e>
                                <m:sub>
                                  <m:r>
                                    <w:rPr>
                                      <w:rFonts w:ascii="Cambria Math" w:eastAsiaTheme="minorEastAsia" w:hAnsi="Cambria Math" w:cs="Times New Roman"/>
                                      <w:sz w:val="24"/>
                                      <w:szCs w:val="24"/>
                                    </w:rPr>
                                    <m:t>c,l,</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c</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m:t>
                                      </m:r>
                                    </m:sub>
                                  </m:sSub>
                                </m:sup>
                              </m:sSubSup>
                            </m:e>
                          </m:nary>
                        </m:e>
                      </m:d>
                    </m:e>
                  </m:nary>
                </m:e>
              </m:d>
            </m:e>
          </m:nary>
          <m:r>
            <w:rPr>
              <w:rFonts w:ascii="Cambria Math" w:hAnsi="Cambria Math" w:cs="Times New Roman"/>
              <w:sz w:val="24"/>
              <w:szCs w:val="24"/>
            </w:rPr>
            <m:t>∀b∈B,i∈I,c∈C,l∈L</m:t>
          </m:r>
          <m:r>
            <w:rPr>
              <w:rFonts w:ascii="Cambria Math" w:eastAsiaTheme="minorEastAsia" w:hAnsi="Cambria Math" w:cs="Times New Roman"/>
              <w:sz w:val="24"/>
              <w:szCs w:val="24"/>
            </w:rPr>
            <m:t xml:space="preserve">  </m:t>
          </m:r>
          <m:r>
            <w:rPr>
              <w:rFonts w:ascii="Cambria Math" w:hAnsi="Cambria Math" w:cs="Times New Roman"/>
              <w:sz w:val="24"/>
              <w:szCs w:val="24"/>
            </w:rPr>
            <m:t xml:space="preserve">          (1.11)</m:t>
          </m:r>
        </m:oMath>
      </m:oMathPara>
    </w:p>
    <w:p w:rsidR="00FC38C6" w:rsidRPr="00E67CA0" w:rsidRDefault="00FC38C6" w:rsidP="00FC38C6">
      <w:pPr>
        <w:rPr>
          <w:rFonts w:ascii="Times New Roman" w:hAnsi="Times New Roman" w:cs="Times New Roman"/>
          <w:sz w:val="24"/>
          <w:szCs w:val="24"/>
        </w:rPr>
      </w:pPr>
      <w:proofErr w:type="gramStart"/>
      <w:r w:rsidRPr="00E67CA0">
        <w:rPr>
          <w:rFonts w:ascii="Times New Roman" w:hAnsi="Times New Roman" w:cs="Times New Roman"/>
          <w:sz w:val="24"/>
          <w:szCs w:val="24"/>
        </w:rPr>
        <w:t>where</w:t>
      </w:r>
      <w:proofErr w:type="gramEnd"/>
      <w:r w:rsidRPr="00E67CA0">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ER</m:t>
            </m:r>
          </m:e>
          <m:sup>
            <m:sSub>
              <m:sSubPr>
                <m:ctrlPr>
                  <w:rPr>
                    <w:rFonts w:ascii="Cambria Math" w:hAnsi="Cambria Math" w:cs="Times New Roman"/>
                    <w:i/>
                    <w:sz w:val="24"/>
                    <w:szCs w:val="24"/>
                  </w:rPr>
                </m:ctrlPr>
              </m:sSubPr>
              <m:e>
                <m:r>
                  <w:rPr>
                    <w:rFonts w:ascii="Cambria Math" w:hAnsi="Cambria Math" w:cs="Times New Roman"/>
                    <w:sz w:val="24"/>
                    <w:szCs w:val="24"/>
                  </w:rPr>
                  <m:t>CO</m:t>
                </m:r>
              </m:e>
              <m:sub>
                <m:r>
                  <w:rPr>
                    <w:rFonts w:ascii="Cambria Math" w:hAnsi="Cambria Math" w:cs="Times New Roman"/>
                    <w:sz w:val="24"/>
                    <w:szCs w:val="24"/>
                  </w:rPr>
                  <m:t>2</m:t>
                </m:r>
              </m:sub>
            </m:sSub>
          </m:sup>
        </m:sSup>
      </m:oMath>
      <w:r w:rsidRPr="00E67CA0">
        <w:rPr>
          <w:rFonts w:ascii="Times New Roman" w:hAnsi="Times New Roman" w:cs="Times New Roman"/>
          <w:sz w:val="24"/>
          <w:szCs w:val="24"/>
        </w:rPr>
        <w:t xml:space="preserve"> = CO</w:t>
      </w:r>
      <w:r w:rsidRPr="00E67CA0">
        <w:rPr>
          <w:rFonts w:ascii="Times New Roman" w:hAnsi="Times New Roman" w:cs="Times New Roman"/>
          <w:sz w:val="24"/>
          <w:szCs w:val="24"/>
          <w:vertAlign w:val="subscript"/>
        </w:rPr>
        <w:t>2</w:t>
      </w:r>
      <w:r>
        <w:rPr>
          <w:rFonts w:ascii="Times New Roman" w:hAnsi="Times New Roman" w:cs="Times New Roman"/>
          <w:sz w:val="24"/>
          <w:szCs w:val="24"/>
        </w:rPr>
        <w:t xml:space="preserve"> emission</w:t>
      </w:r>
      <w:r w:rsidRPr="00E67CA0">
        <w:rPr>
          <w:rFonts w:ascii="Times New Roman" w:hAnsi="Times New Roman" w:cs="Times New Roman"/>
          <w:sz w:val="24"/>
          <w:szCs w:val="24"/>
        </w:rPr>
        <w:t xml:space="preserve"> rate [</w:t>
      </w:r>
      <w:r>
        <w:rPr>
          <w:rFonts w:ascii="Times New Roman" w:hAnsi="Times New Roman" w:cs="Times New Roman"/>
          <w:sz w:val="24"/>
          <w:szCs w:val="24"/>
        </w:rPr>
        <w:t>ton</w:t>
      </w:r>
      <w:r w:rsidRPr="00E67CA0">
        <w:rPr>
          <w:rFonts w:ascii="Times New Roman" w:hAnsi="Times New Roman" w:cs="Times New Roman"/>
          <w:sz w:val="24"/>
          <w:szCs w:val="24"/>
        </w:rPr>
        <w:t>/MMBtu]</w:t>
      </w:r>
      <w:r>
        <w:rPr>
          <w:rFonts w:ascii="Times New Roman" w:hAnsi="Times New Roman" w:cs="Times New Roman"/>
          <w:sz w:val="24"/>
          <w:szCs w:val="24"/>
        </w:rPr>
        <w:t>.</w:t>
      </w:r>
    </w:p>
    <w:p w:rsidR="00FC38C6" w:rsidRPr="00E67CA0" w:rsidRDefault="00FC38C6" w:rsidP="00FC38C6">
      <w:pPr>
        <w:rPr>
          <w:rFonts w:ascii="Times New Roman" w:hAnsi="Times New Roman" w:cs="Times New Roman"/>
          <w:b/>
          <w:sz w:val="24"/>
          <w:szCs w:val="24"/>
        </w:rPr>
      </w:pPr>
    </w:p>
    <w:p w:rsidR="00FC38C6" w:rsidRDefault="00FC38C6" w:rsidP="00FC38C6">
      <w:pPr>
        <w:rPr>
          <w:rFonts w:ascii="Times New Roman" w:hAnsi="Times New Roman" w:cs="Times New Roman"/>
          <w:b/>
          <w:sz w:val="24"/>
          <w:szCs w:val="24"/>
        </w:rPr>
      </w:pPr>
      <w:r>
        <w:rPr>
          <w:rFonts w:ascii="Times New Roman" w:hAnsi="Times New Roman" w:cs="Times New Roman"/>
          <w:b/>
          <w:sz w:val="24"/>
          <w:szCs w:val="24"/>
        </w:rPr>
        <w:br w:type="page"/>
      </w:r>
    </w:p>
    <w:p w:rsidR="00FC38C6" w:rsidRDefault="00FC38C6" w:rsidP="00FC38C6">
      <w:pPr>
        <w:rPr>
          <w:rFonts w:ascii="Times New Roman" w:hAnsi="Times New Roman" w:cs="Times New Roman"/>
          <w:b/>
          <w:sz w:val="24"/>
          <w:szCs w:val="24"/>
        </w:rPr>
      </w:pPr>
      <w:r w:rsidRPr="00E67CA0">
        <w:rPr>
          <w:rFonts w:ascii="Times New Roman" w:hAnsi="Times New Roman" w:cs="Times New Roman"/>
          <w:b/>
          <w:sz w:val="24"/>
          <w:szCs w:val="24"/>
        </w:rPr>
        <w:lastRenderedPageBreak/>
        <w:t>D.2 UNIT COMMITMENT AND ECONOMIC DISPATCH FORMULATION</w:t>
      </w:r>
    </w:p>
    <w:p w:rsidR="00FC38C6" w:rsidRPr="00E67CA0" w:rsidRDefault="00FC38C6" w:rsidP="00FC38C6">
      <w:pPr>
        <w:rPr>
          <w:rFonts w:ascii="Times New Roman" w:hAnsi="Times New Roman" w:cs="Times New Roman"/>
          <w:sz w:val="24"/>
          <w:szCs w:val="24"/>
        </w:rPr>
      </w:pPr>
      <w:r>
        <w:rPr>
          <w:rFonts w:ascii="Times New Roman" w:hAnsi="Times New Roman" w:cs="Times New Roman"/>
          <w:sz w:val="24"/>
          <w:szCs w:val="24"/>
        </w:rPr>
        <w:tab/>
        <w:t>In order to capture the effect of climate change on power system operations, this unit commitment and economic dispatch (UCED) model accounts for spatially- and temporally-differentiated capacity and efficiency reductions due to future air and water conditions under climate change.</w:t>
      </w:r>
    </w:p>
    <w:p w:rsidR="00FC38C6" w:rsidRPr="00613DF8" w:rsidRDefault="00FC38C6" w:rsidP="00FC38C6">
      <w:pPr>
        <w:pStyle w:val="Caption"/>
        <w:keepNext/>
        <w:jc w:val="center"/>
        <w:rPr>
          <w:rFonts w:ascii="Times New Roman" w:hAnsi="Times New Roman" w:cs="Times New Roman"/>
          <w:i w:val="0"/>
        </w:rPr>
      </w:pPr>
      <w:r w:rsidRPr="00613DF8">
        <w:rPr>
          <w:rFonts w:ascii="Times New Roman" w:hAnsi="Times New Roman" w:cs="Times New Roman"/>
          <w:i w:val="0"/>
          <w:color w:val="auto"/>
          <w:sz w:val="24"/>
        </w:rPr>
        <w:t xml:space="preserve">Table </w:t>
      </w:r>
      <w:r w:rsidRPr="00613DF8">
        <w:rPr>
          <w:rFonts w:ascii="Times New Roman" w:hAnsi="Times New Roman" w:cs="Times New Roman"/>
          <w:i w:val="0"/>
          <w:color w:val="auto"/>
          <w:sz w:val="24"/>
        </w:rPr>
        <w:fldChar w:fldCharType="begin"/>
      </w:r>
      <w:r w:rsidRPr="00613DF8">
        <w:rPr>
          <w:rFonts w:ascii="Times New Roman" w:hAnsi="Times New Roman" w:cs="Times New Roman"/>
          <w:i w:val="0"/>
          <w:color w:val="auto"/>
          <w:sz w:val="24"/>
        </w:rPr>
        <w:instrText xml:space="preserve"> SEQ Table \* ARABIC </w:instrText>
      </w:r>
      <w:r w:rsidRPr="00613DF8">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4</w:t>
      </w:r>
      <w:r w:rsidRPr="00613DF8">
        <w:rPr>
          <w:rFonts w:ascii="Times New Roman" w:hAnsi="Times New Roman" w:cs="Times New Roman"/>
          <w:i w:val="0"/>
          <w:color w:val="auto"/>
          <w:sz w:val="24"/>
        </w:rPr>
        <w:fldChar w:fldCharType="end"/>
      </w:r>
      <w:r w:rsidRPr="00613DF8">
        <w:rPr>
          <w:rFonts w:ascii="Times New Roman" w:hAnsi="Times New Roman" w:cs="Times New Roman"/>
          <w:i w:val="0"/>
          <w:color w:val="auto"/>
          <w:sz w:val="24"/>
        </w:rPr>
        <w:t>: Variables, parameters, and sets used in UCED formulation.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5"/>
        <w:gridCol w:w="7645"/>
      </w:tblGrid>
      <w:tr w:rsidR="00FC38C6" w:rsidRPr="00E67CA0" w:rsidTr="006E1B3D">
        <w:tc>
          <w:tcPr>
            <w:tcW w:w="1705" w:type="dxa"/>
            <w:tcBorders>
              <w:bottom w:val="single" w:sz="4" w:space="0" w:color="auto"/>
            </w:tcBorders>
          </w:tcPr>
          <w:p w:rsidR="00FC38C6" w:rsidRPr="00E67CA0" w:rsidRDefault="00FC38C6" w:rsidP="006E1B3D">
            <w:pPr>
              <w:contextualSpacing/>
              <w:rPr>
                <w:rFonts w:ascii="Times New Roman" w:hAnsi="Times New Roman" w:cs="Times New Roman"/>
                <w:b/>
                <w:sz w:val="24"/>
                <w:szCs w:val="24"/>
              </w:rPr>
            </w:pPr>
            <w:r w:rsidRPr="00E67CA0">
              <w:rPr>
                <w:rFonts w:ascii="Times New Roman" w:hAnsi="Times New Roman" w:cs="Times New Roman"/>
                <w:b/>
                <w:sz w:val="24"/>
                <w:szCs w:val="24"/>
              </w:rPr>
              <w:t>Variable</w:t>
            </w:r>
          </w:p>
        </w:tc>
        <w:tc>
          <w:tcPr>
            <w:tcW w:w="7645" w:type="dxa"/>
            <w:tcBorders>
              <w:bottom w:val="single" w:sz="4" w:space="0" w:color="auto"/>
            </w:tcBorders>
          </w:tcPr>
          <w:p w:rsidR="00FC38C6" w:rsidRPr="00E67CA0" w:rsidRDefault="00FC38C6" w:rsidP="006E1B3D">
            <w:pPr>
              <w:ind w:left="275" w:hanging="360"/>
              <w:contextualSpacing/>
              <w:rPr>
                <w:rFonts w:ascii="Times New Roman" w:hAnsi="Times New Roman" w:cs="Times New Roman"/>
                <w:b/>
                <w:sz w:val="24"/>
                <w:szCs w:val="24"/>
              </w:rPr>
            </w:pPr>
            <w:r w:rsidRPr="00E67CA0">
              <w:rPr>
                <w:rFonts w:ascii="Times New Roman" w:hAnsi="Times New Roman" w:cs="Times New Roman"/>
                <w:b/>
                <w:sz w:val="24"/>
                <w:szCs w:val="24"/>
              </w:rPr>
              <w:t>Definition</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g</w:t>
            </w:r>
            <w:r w:rsidRPr="00E67CA0">
              <w:rPr>
                <w:rFonts w:ascii="Times New Roman" w:hAnsi="Times New Roman" w:cs="Times New Roman"/>
                <w:sz w:val="24"/>
                <w:szCs w:val="24"/>
                <w:vertAlign w:val="subscript"/>
              </w:rPr>
              <w:t>i,t</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Electricity generation above minimum</w:t>
            </w:r>
            <w:r>
              <w:rPr>
                <w:rFonts w:ascii="Times New Roman" w:hAnsi="Times New Roman" w:cs="Times New Roman"/>
                <w:sz w:val="24"/>
                <w:szCs w:val="24"/>
              </w:rPr>
              <w:t xml:space="preserve"> stable</w:t>
            </w:r>
            <w:r w:rsidRPr="00E67CA0">
              <w:rPr>
                <w:rFonts w:ascii="Times New Roman" w:hAnsi="Times New Roman" w:cs="Times New Roman"/>
                <w:sz w:val="24"/>
                <w:szCs w:val="24"/>
              </w:rPr>
              <w:t xml:space="preserve"> load by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at time t (MWh)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nse</w:t>
            </w:r>
            <w:r w:rsidRPr="00E67CA0">
              <w:rPr>
                <w:rFonts w:ascii="Times New Roman" w:hAnsi="Times New Roman" w:cs="Times New Roman"/>
                <w:sz w:val="24"/>
                <w:szCs w:val="24"/>
                <w:vertAlign w:val="subscript"/>
              </w:rPr>
              <w:t>t</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Non-served energy at time t (MWh)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i,t</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Electricity generation by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at time t (MWh)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r</w:t>
            </w:r>
            <w:r w:rsidRPr="00E67CA0">
              <w:rPr>
                <w:rFonts w:ascii="Times New Roman" w:hAnsi="Times New Roman" w:cs="Times New Roman"/>
                <w:sz w:val="24"/>
                <w:szCs w:val="24"/>
                <w:vertAlign w:val="subscript"/>
              </w:rPr>
              <w:t>i,t</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Pr>
                <w:rFonts w:ascii="Times New Roman" w:hAnsi="Times New Roman" w:cs="Times New Roman"/>
                <w:sz w:val="24"/>
                <w:szCs w:val="24"/>
              </w:rPr>
              <w:t>Bi-directional regulation</w:t>
            </w:r>
            <w:r w:rsidRPr="00E67CA0">
              <w:rPr>
                <w:rFonts w:ascii="Times New Roman" w:hAnsi="Times New Roman" w:cs="Times New Roman"/>
                <w:sz w:val="24"/>
                <w:szCs w:val="24"/>
              </w:rPr>
              <w:t xml:space="preserve"> reserves provided by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at time t (MWh)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s</w:t>
            </w:r>
            <w:r w:rsidRPr="00E67CA0">
              <w:rPr>
                <w:rFonts w:ascii="Times New Roman" w:hAnsi="Times New Roman" w:cs="Times New Roman"/>
                <w:sz w:val="24"/>
                <w:szCs w:val="24"/>
                <w:vertAlign w:val="subscript"/>
              </w:rPr>
              <w:t>i,t</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Pr>
                <w:rFonts w:ascii="Times New Roman" w:hAnsi="Times New Roman" w:cs="Times New Roman"/>
                <w:sz w:val="24"/>
                <w:szCs w:val="24"/>
              </w:rPr>
              <w:t>Spin</w:t>
            </w:r>
            <w:r w:rsidRPr="00E67CA0">
              <w:rPr>
                <w:rFonts w:ascii="Times New Roman" w:hAnsi="Times New Roman" w:cs="Times New Roman"/>
                <w:sz w:val="24"/>
                <w:szCs w:val="24"/>
              </w:rPr>
              <w:t xml:space="preserve">ning reserves </w:t>
            </w:r>
            <w:r>
              <w:rPr>
                <w:rFonts w:ascii="Times New Roman" w:hAnsi="Times New Roman" w:cs="Times New Roman"/>
                <w:sz w:val="24"/>
                <w:szCs w:val="24"/>
              </w:rPr>
              <w:t xml:space="preserve">provided </w:t>
            </w:r>
            <w:r w:rsidRPr="00E67CA0">
              <w:rPr>
                <w:rFonts w:ascii="Times New Roman" w:hAnsi="Times New Roman" w:cs="Times New Roman"/>
                <w:sz w:val="24"/>
                <w:szCs w:val="24"/>
              </w:rPr>
              <w:t xml:space="preserve">by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at time t (MW)</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u</w:t>
            </w:r>
            <w:r w:rsidRPr="00E67CA0">
              <w:rPr>
                <w:rFonts w:ascii="Times New Roman" w:hAnsi="Times New Roman" w:cs="Times New Roman"/>
                <w:sz w:val="24"/>
                <w:szCs w:val="24"/>
                <w:vertAlign w:val="subscript"/>
              </w:rPr>
              <w:t>i,t</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Binary variable indicating on/off state of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at time t, where 1 indicates on {0,1}</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v</w:t>
            </w:r>
            <w:r w:rsidRPr="00E67CA0">
              <w:rPr>
                <w:rFonts w:ascii="Times New Roman" w:hAnsi="Times New Roman" w:cs="Times New Roman"/>
                <w:sz w:val="24"/>
                <w:szCs w:val="24"/>
                <w:vertAlign w:val="subscript"/>
              </w:rPr>
              <w:t>i,t</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Binary variable indicating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turns on at time t {0,1}</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w</w:t>
            </w:r>
            <w:r w:rsidRPr="00E67CA0">
              <w:rPr>
                <w:rFonts w:ascii="Times New Roman" w:hAnsi="Times New Roman" w:cs="Times New Roman"/>
                <w:sz w:val="24"/>
                <w:szCs w:val="24"/>
                <w:vertAlign w:val="subscript"/>
              </w:rPr>
              <w:t>i,t</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Binary variable indicating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turns off at time t {0,1}</w:t>
            </w:r>
          </w:p>
        </w:tc>
      </w:tr>
      <w:tr w:rsidR="00FC38C6" w:rsidRPr="00E67CA0" w:rsidTr="006E1B3D">
        <w:tc>
          <w:tcPr>
            <w:tcW w:w="1705" w:type="dxa"/>
            <w:tcBorders>
              <w:top w:val="nil"/>
              <w:bottom w:val="nil"/>
              <w:right w:val="nil"/>
            </w:tcBorders>
          </w:tcPr>
          <w:p w:rsidR="00FC38C6" w:rsidRPr="00E67CA0" w:rsidRDefault="00FC38C6" w:rsidP="006E1B3D">
            <w:pPr>
              <w:contextualSpacing/>
              <w:rPr>
                <w:rFonts w:ascii="Times New Roman" w:hAnsi="Times New Roman" w:cs="Times New Roman"/>
                <w:b/>
                <w:sz w:val="24"/>
                <w:szCs w:val="24"/>
              </w:rPr>
            </w:pPr>
          </w:p>
        </w:tc>
        <w:tc>
          <w:tcPr>
            <w:tcW w:w="7645" w:type="dxa"/>
            <w:tcBorders>
              <w:top w:val="nil"/>
              <w:left w:val="nil"/>
              <w:bottom w:val="nil"/>
            </w:tcBorders>
          </w:tcPr>
          <w:p w:rsidR="00FC38C6" w:rsidRPr="00E67CA0" w:rsidRDefault="00FC38C6" w:rsidP="006E1B3D">
            <w:pPr>
              <w:ind w:left="275" w:hanging="360"/>
              <w:contextualSpacing/>
              <w:rPr>
                <w:rFonts w:ascii="Times New Roman" w:hAnsi="Times New Roman" w:cs="Times New Roman"/>
                <w:b/>
                <w:sz w:val="24"/>
                <w:szCs w:val="24"/>
              </w:rPr>
            </w:pPr>
          </w:p>
        </w:tc>
      </w:tr>
      <w:tr w:rsidR="00FC38C6" w:rsidRPr="00E67CA0" w:rsidTr="006E1B3D">
        <w:tc>
          <w:tcPr>
            <w:tcW w:w="1705" w:type="dxa"/>
            <w:tcBorders>
              <w:top w:val="nil"/>
              <w:bottom w:val="single" w:sz="4" w:space="0" w:color="auto"/>
            </w:tcBorders>
          </w:tcPr>
          <w:p w:rsidR="00FC38C6" w:rsidRPr="00E67CA0" w:rsidRDefault="00FC38C6" w:rsidP="006E1B3D">
            <w:pPr>
              <w:contextualSpacing/>
              <w:rPr>
                <w:rFonts w:ascii="Times New Roman" w:hAnsi="Times New Roman" w:cs="Times New Roman"/>
                <w:b/>
                <w:sz w:val="24"/>
                <w:szCs w:val="24"/>
              </w:rPr>
            </w:pPr>
            <w:r w:rsidRPr="00E67CA0">
              <w:rPr>
                <w:rFonts w:ascii="Times New Roman" w:hAnsi="Times New Roman" w:cs="Times New Roman"/>
                <w:b/>
                <w:sz w:val="24"/>
                <w:szCs w:val="24"/>
              </w:rPr>
              <w:t>Parameter</w:t>
            </w:r>
          </w:p>
        </w:tc>
        <w:tc>
          <w:tcPr>
            <w:tcW w:w="7645" w:type="dxa"/>
            <w:tcBorders>
              <w:top w:val="nil"/>
              <w:bottom w:val="single" w:sz="4" w:space="0" w:color="auto"/>
            </w:tcBorders>
          </w:tcPr>
          <w:p w:rsidR="00FC38C6" w:rsidRPr="00E67CA0" w:rsidRDefault="00FC38C6" w:rsidP="006E1B3D">
            <w:pPr>
              <w:ind w:left="275" w:hanging="360"/>
              <w:contextualSpacing/>
              <w:rPr>
                <w:rFonts w:ascii="Times New Roman" w:hAnsi="Times New Roman" w:cs="Times New Roman"/>
                <w:b/>
                <w:sz w:val="24"/>
                <w:szCs w:val="24"/>
              </w:rPr>
            </w:pPr>
            <w:r w:rsidRPr="00E67CA0">
              <w:rPr>
                <w:rFonts w:ascii="Times New Roman" w:hAnsi="Times New Roman" w:cs="Times New Roman"/>
                <w:b/>
                <w:sz w:val="24"/>
                <w:szCs w:val="24"/>
              </w:rPr>
              <w:t>Definition</w:t>
            </w:r>
          </w:p>
        </w:tc>
      </w:tr>
      <w:tr w:rsidR="00FC38C6" w:rsidRPr="00E67CA0" w:rsidTr="006E1B3D">
        <w:tc>
          <w:tcPr>
            <w:tcW w:w="1705" w:type="dxa"/>
            <w:tcBorders>
              <w:top w:val="single" w:sz="4" w:space="0" w:color="auto"/>
              <w:bottom w:val="nil"/>
            </w:tcBorders>
          </w:tcPr>
          <w:p w:rsidR="00FC38C6" w:rsidRPr="00E67CA0" w:rsidRDefault="00FC38C6" w:rsidP="006E1B3D">
            <w:pPr>
              <w:contextualSpacing/>
              <w:rPr>
                <w:rFonts w:ascii="Times New Roman" w:hAnsi="Times New Roman" w:cs="Times New Roman"/>
                <w:sz w:val="24"/>
                <w:szCs w:val="24"/>
              </w:rPr>
            </w:pPr>
            <w:r w:rsidRPr="00E67CA0">
              <w:rPr>
                <w:rFonts w:ascii="Times New Roman" w:hAnsi="Times New Roman" w:cs="Times New Roman"/>
                <w:sz w:val="24"/>
                <w:szCs w:val="24"/>
              </w:rPr>
              <w:t>CNSE</w:t>
            </w:r>
          </w:p>
        </w:tc>
        <w:tc>
          <w:tcPr>
            <w:tcW w:w="7645" w:type="dxa"/>
            <w:tcBorders>
              <w:top w:val="single" w:sz="4" w:space="0" w:color="auto"/>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Cost of non-served energy ($/MWh)</w:t>
            </w:r>
          </w:p>
        </w:tc>
      </w:tr>
      <w:tr w:rsidR="00FC38C6" w:rsidRPr="00E67CA0" w:rsidTr="006E1B3D">
        <w:tc>
          <w:tcPr>
            <w:tcW w:w="1705" w:type="dxa"/>
            <w:tcBorders>
              <w:top w:val="nil"/>
              <w:bottom w:val="nil"/>
            </w:tcBorders>
          </w:tcPr>
          <w:p w:rsidR="00FC38C6" w:rsidRPr="00E67CA0" w:rsidRDefault="00AF6C27" w:rsidP="006E1B3D">
            <w:pPr>
              <w:contextualSpacing/>
              <w:rPr>
                <w:rFonts w:ascii="Times New Roman" w:hAnsi="Times New Roman" w:cs="Times New Roman"/>
                <w:sz w:val="24"/>
                <w:szCs w:val="24"/>
                <w:vertAlign w:val="superscript"/>
              </w:rPr>
            </w:pPr>
            <m:oMathPara>
              <m:oMathParaPr>
                <m:jc m:val="left"/>
              </m:oMathParaPr>
              <m:oMath>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ER</m:t>
                    </m:r>
                  </m:e>
                  <m:sub>
                    <m:r>
                      <m:rPr>
                        <m:sty m:val="p"/>
                      </m:rPr>
                      <w:rPr>
                        <w:rFonts w:ascii="Cambria Math" w:eastAsiaTheme="minorEastAsia" w:hAnsi="Cambria Math" w:cs="Times New Roman"/>
                        <w:sz w:val="24"/>
                        <w:szCs w:val="24"/>
                      </w:rPr>
                      <m:t>i</m:t>
                    </m:r>
                  </m:sub>
                  <m: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CO</m:t>
                        </m:r>
                      </m:e>
                      <m:sub>
                        <m:r>
                          <m:rPr>
                            <m:sty m:val="p"/>
                          </m:rPr>
                          <w:rPr>
                            <w:rFonts w:ascii="Cambria Math" w:eastAsiaTheme="minorEastAsia" w:hAnsi="Cambria Math" w:cs="Times New Roman"/>
                            <w:sz w:val="24"/>
                            <w:szCs w:val="24"/>
                          </w:rPr>
                          <m:t>2</m:t>
                        </m:r>
                      </m:sub>
                    </m:sSub>
                  </m:sup>
                </m:sSubSup>
              </m:oMath>
            </m:oMathPara>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Pr>
                <w:rFonts w:ascii="Times New Roman" w:hAnsi="Times New Roman" w:cs="Times New Roman"/>
                <w:sz w:val="24"/>
                <w:szCs w:val="24"/>
              </w:rPr>
              <w:t>CO</w:t>
            </w:r>
            <w:r w:rsidRPr="009D31BE">
              <w:rPr>
                <w:rFonts w:ascii="Times New Roman" w:hAnsi="Times New Roman" w:cs="Times New Roman"/>
                <w:sz w:val="24"/>
                <w:szCs w:val="24"/>
                <w:vertAlign w:val="subscript"/>
              </w:rPr>
              <w:t>2</w:t>
            </w:r>
            <w:r>
              <w:rPr>
                <w:rFonts w:ascii="Times New Roman" w:hAnsi="Times New Roman" w:cs="Times New Roman"/>
                <w:sz w:val="24"/>
                <w:szCs w:val="24"/>
              </w:rPr>
              <w:t xml:space="preserve"> e</w:t>
            </w:r>
            <w:r w:rsidRPr="00E67CA0">
              <w:rPr>
                <w:rFonts w:ascii="Times New Roman" w:hAnsi="Times New Roman" w:cs="Times New Roman"/>
                <w:sz w:val="24"/>
                <w:szCs w:val="24"/>
              </w:rPr>
              <w:t xml:space="preserve">mission rate for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(ton/</w:t>
            </w:r>
            <w:r>
              <w:rPr>
                <w:rFonts w:ascii="Times New Roman" w:hAnsi="Times New Roman" w:cs="Times New Roman"/>
                <w:sz w:val="24"/>
                <w:szCs w:val="24"/>
              </w:rPr>
              <w:t>MMBtu</w:t>
            </w:r>
            <w:r w:rsidRPr="00E67CA0">
              <w:rPr>
                <w:rFonts w:ascii="Times New Roman" w:hAnsi="Times New Roman" w:cs="Times New Roman"/>
                <w:sz w:val="24"/>
                <w:szCs w:val="24"/>
              </w:rPr>
              <w:t>)</w:t>
            </w:r>
          </w:p>
        </w:tc>
      </w:tr>
      <w:tr w:rsidR="00FC38C6" w:rsidRPr="00E67CA0" w:rsidTr="006E1B3D">
        <w:tc>
          <w:tcPr>
            <w:tcW w:w="1705" w:type="dxa"/>
            <w:tcBorders>
              <w:top w:val="nil"/>
              <w:bottom w:val="nil"/>
            </w:tcBorders>
          </w:tcPr>
          <w:p w:rsidR="00FC38C6" w:rsidRPr="00E67CA0" w:rsidRDefault="00AF6C27" w:rsidP="006E1B3D">
            <w:pPr>
              <w:contextualSpacing/>
              <w:rPr>
                <w:rFonts w:ascii="Times New Roman" w:hAnsi="Times New Roman" w:cs="Times New Roman"/>
                <w:sz w:val="24"/>
                <w:szCs w:val="24"/>
                <w:vertAlign w:val="superscript"/>
              </w:rPr>
            </w:pPr>
            <m:oMathPara>
              <m:oMathParaPr>
                <m:jc m:val="left"/>
              </m:oMathParaP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EC</m:t>
                    </m:r>
                  </m:e>
                  <m: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CO</m:t>
                        </m:r>
                      </m:e>
                      <m:sub>
                        <m:r>
                          <m:rPr>
                            <m:sty m:val="p"/>
                          </m:rPr>
                          <w:rPr>
                            <w:rFonts w:ascii="Cambria Math" w:eastAsiaTheme="minorEastAsia" w:hAnsi="Cambria Math" w:cs="Times New Roman"/>
                            <w:sz w:val="24"/>
                            <w:szCs w:val="24"/>
                          </w:rPr>
                          <m:t>2</m:t>
                        </m:r>
                      </m:sub>
                    </m:sSub>
                  </m:sup>
                </m:sSup>
              </m:oMath>
            </m:oMathPara>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Pr>
                <w:rFonts w:ascii="Times New Roman" w:hAnsi="Times New Roman" w:cs="Times New Roman"/>
                <w:sz w:val="24"/>
                <w:szCs w:val="24"/>
              </w:rPr>
              <w:t>CO</w:t>
            </w:r>
            <w:r w:rsidRPr="009D31BE">
              <w:rPr>
                <w:rFonts w:ascii="Times New Roman" w:hAnsi="Times New Roman" w:cs="Times New Roman"/>
                <w:sz w:val="24"/>
                <w:szCs w:val="24"/>
                <w:vertAlign w:val="subscript"/>
              </w:rPr>
              <w:t>2</w:t>
            </w:r>
            <w:r>
              <w:rPr>
                <w:rFonts w:ascii="Times New Roman" w:hAnsi="Times New Roman" w:cs="Times New Roman"/>
                <w:sz w:val="24"/>
                <w:szCs w:val="24"/>
              </w:rPr>
              <w:t xml:space="preserve"> emission</w:t>
            </w:r>
            <w:r w:rsidRPr="00E67CA0">
              <w:rPr>
                <w:rFonts w:ascii="Times New Roman" w:hAnsi="Times New Roman" w:cs="Times New Roman"/>
                <w:sz w:val="24"/>
                <w:szCs w:val="24"/>
              </w:rPr>
              <w:t xml:space="preserve"> </w:t>
            </w:r>
            <w:r>
              <w:rPr>
                <w:rFonts w:ascii="Times New Roman" w:hAnsi="Times New Roman" w:cs="Times New Roman"/>
                <w:sz w:val="24"/>
                <w:szCs w:val="24"/>
              </w:rPr>
              <w:t xml:space="preserve">cost </w:t>
            </w:r>
            <w:r w:rsidRPr="00E67CA0">
              <w:rPr>
                <w:rFonts w:ascii="Times New Roman" w:hAnsi="Times New Roman" w:cs="Times New Roman"/>
                <w:sz w:val="24"/>
                <w:szCs w:val="24"/>
              </w:rPr>
              <w:t>($/ton)</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FC</w:t>
            </w:r>
            <w:r w:rsidRPr="00E67CA0">
              <w:rPr>
                <w:rFonts w:ascii="Times New Roman" w:hAnsi="Times New Roman" w:cs="Times New Roman"/>
                <w:sz w:val="24"/>
                <w:szCs w:val="24"/>
                <w:vertAlign w:val="subscript"/>
              </w:rPr>
              <w:t>i</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Fuel cost for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($/MMBtu) </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G</w:t>
            </w:r>
            <w:r w:rsidRPr="00E67CA0">
              <w:rPr>
                <w:rFonts w:ascii="Times New Roman" w:hAnsi="Times New Roman" w:cs="Times New Roman"/>
                <w:sz w:val="24"/>
                <w:szCs w:val="24"/>
                <w:vertAlign w:val="subscript"/>
              </w:rPr>
              <w:t>i</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Electricity generation above minimum load by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in last hour of prior optimization period (MWh)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HR</w:t>
            </w:r>
            <w:r w:rsidRPr="00E67CA0">
              <w:rPr>
                <w:rFonts w:ascii="Times New Roman" w:hAnsi="Times New Roman" w:cs="Times New Roman"/>
                <w:sz w:val="24"/>
                <w:szCs w:val="24"/>
                <w:vertAlign w:val="subscript"/>
              </w:rPr>
              <w:t>i</w:t>
            </w:r>
            <w:r>
              <w:rPr>
                <w:rFonts w:ascii="Times New Roman" w:hAnsi="Times New Roman" w:cs="Times New Roman"/>
                <w:sz w:val="24"/>
                <w:szCs w:val="24"/>
                <w:vertAlign w:val="subscript"/>
              </w:rPr>
              <w:t>,t</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Heat rate for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w:t>
            </w:r>
            <w:r>
              <w:rPr>
                <w:rFonts w:ascii="Times New Roman" w:hAnsi="Times New Roman" w:cs="Times New Roman"/>
                <w:sz w:val="24"/>
                <w:szCs w:val="24"/>
              </w:rPr>
              <w:t xml:space="preserve">at time t </w:t>
            </w:r>
            <w:r w:rsidRPr="00E67CA0">
              <w:rPr>
                <w:rFonts w:ascii="Times New Roman" w:hAnsi="Times New Roman" w:cs="Times New Roman"/>
                <w:sz w:val="24"/>
                <w:szCs w:val="24"/>
              </w:rPr>
              <w:t>(MMBtu/MWh)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r w:rsidRPr="00E67CA0">
              <w:rPr>
                <w:rFonts w:ascii="Times New Roman" w:hAnsi="Times New Roman" w:cs="Times New Roman"/>
                <w:sz w:val="24"/>
                <w:szCs w:val="24"/>
              </w:rPr>
              <w:t>K</w:t>
            </w:r>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Number of hours before which a generator can turn on in the current optimization horizon, based on when it shut off in the last optimization period and its MDT</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MDT</w:t>
            </w:r>
            <w:r w:rsidRPr="00E67CA0">
              <w:rPr>
                <w:rFonts w:ascii="Times New Roman" w:hAnsi="Times New Roman" w:cs="Times New Roman"/>
                <w:sz w:val="24"/>
                <w:szCs w:val="24"/>
                <w:vertAlign w:val="subscript"/>
              </w:rPr>
              <w:t>i</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Minimum down time for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which indicates the number of hours that must elapse before a generator can turn on once it shuts off (hours)</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OC</w:t>
            </w:r>
            <w:r w:rsidRPr="00E67CA0">
              <w:rPr>
                <w:rFonts w:ascii="Times New Roman" w:hAnsi="Times New Roman" w:cs="Times New Roman"/>
                <w:sz w:val="24"/>
                <w:szCs w:val="24"/>
                <w:vertAlign w:val="subscript"/>
              </w:rPr>
              <w:t>i</w:t>
            </w:r>
            <w:r>
              <w:rPr>
                <w:rFonts w:ascii="Times New Roman" w:hAnsi="Times New Roman" w:cs="Times New Roman"/>
                <w:sz w:val="24"/>
                <w:szCs w:val="24"/>
                <w:vertAlign w:val="subscript"/>
              </w:rPr>
              <w:t>,t</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Operating cost of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w:t>
            </w:r>
            <w:r>
              <w:rPr>
                <w:rFonts w:ascii="Times New Roman" w:hAnsi="Times New Roman" w:cs="Times New Roman"/>
                <w:sz w:val="24"/>
                <w:szCs w:val="24"/>
              </w:rPr>
              <w:t xml:space="preserve">at time t </w:t>
            </w:r>
            <w:r w:rsidRPr="00E67CA0">
              <w:rPr>
                <w:rFonts w:ascii="Times New Roman" w:hAnsi="Times New Roman" w:cs="Times New Roman"/>
                <w:sz w:val="24"/>
                <w:szCs w:val="24"/>
              </w:rPr>
              <w:t>($/MWh)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i</w:t>
            </w:r>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Electricity generation by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in the last period of the prior optimization horizon (MWh)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t</w:t>
            </w:r>
            <w:r w:rsidRPr="00E67CA0">
              <w:rPr>
                <w:rFonts w:ascii="Times New Roman" w:hAnsi="Times New Roman" w:cs="Times New Roman"/>
                <w:sz w:val="24"/>
                <w:szCs w:val="24"/>
                <w:vertAlign w:val="superscript"/>
              </w:rPr>
              <w:t>D</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Electricity demand at time t (MWh)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i</w:t>
            </w:r>
            <w:r>
              <w:rPr>
                <w:rFonts w:ascii="Times New Roman" w:hAnsi="Times New Roman" w:cs="Times New Roman"/>
                <w:sz w:val="24"/>
                <w:szCs w:val="24"/>
                <w:vertAlign w:val="subscript"/>
              </w:rPr>
              <w:t>,t</w:t>
            </w:r>
            <w:r w:rsidRPr="00E67CA0">
              <w:rPr>
                <w:rFonts w:ascii="Times New Roman" w:hAnsi="Times New Roman" w:cs="Times New Roman"/>
                <w:sz w:val="24"/>
                <w:szCs w:val="24"/>
                <w:vertAlign w:val="superscript"/>
              </w:rPr>
              <w:t>MAX</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Maximum electricity generation capacity of generator </w:t>
            </w:r>
            <w:proofErr w:type="spellStart"/>
            <w:r w:rsidRPr="00E67CA0">
              <w:rPr>
                <w:rFonts w:ascii="Times New Roman" w:hAnsi="Times New Roman" w:cs="Times New Roman"/>
                <w:sz w:val="24"/>
                <w:szCs w:val="24"/>
              </w:rPr>
              <w:t>i</w:t>
            </w:r>
            <w:proofErr w:type="spellEnd"/>
            <w:r>
              <w:rPr>
                <w:rFonts w:ascii="Times New Roman" w:hAnsi="Times New Roman" w:cs="Times New Roman"/>
                <w:sz w:val="24"/>
                <w:szCs w:val="24"/>
              </w:rPr>
              <w:t xml:space="preserve"> at time t</w:t>
            </w:r>
            <w:r w:rsidRPr="00E67CA0">
              <w:rPr>
                <w:rFonts w:ascii="Times New Roman" w:hAnsi="Times New Roman" w:cs="Times New Roman"/>
                <w:sz w:val="24"/>
                <w:szCs w:val="24"/>
              </w:rPr>
              <w:t xml:space="preserve"> (MWh)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t</w:t>
            </w:r>
            <w:r w:rsidRPr="00E67CA0">
              <w:rPr>
                <w:rFonts w:ascii="Times New Roman" w:hAnsi="Times New Roman" w:cs="Times New Roman"/>
                <w:sz w:val="24"/>
                <w:szCs w:val="24"/>
                <w:vertAlign w:val="superscript"/>
              </w:rPr>
              <w:t>MAX</w:t>
            </w:r>
            <w:r>
              <w:rPr>
                <w:rFonts w:ascii="Times New Roman" w:hAnsi="Times New Roman" w:cs="Times New Roman"/>
                <w:sz w:val="24"/>
                <w:szCs w:val="24"/>
                <w:vertAlign w:val="superscript"/>
              </w:rPr>
              <w:t>,SOLAR</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Maximum electricity generation by all solar generators </w:t>
            </w:r>
            <w:r>
              <w:rPr>
                <w:rFonts w:ascii="Times New Roman" w:hAnsi="Times New Roman" w:cs="Times New Roman"/>
                <w:sz w:val="24"/>
                <w:szCs w:val="24"/>
              </w:rPr>
              <w:t xml:space="preserve">at time t </w:t>
            </w:r>
            <w:r w:rsidRPr="00E67CA0">
              <w:rPr>
                <w:rFonts w:ascii="Times New Roman" w:hAnsi="Times New Roman" w:cs="Times New Roman"/>
                <w:sz w:val="24"/>
                <w:szCs w:val="24"/>
              </w:rPr>
              <w:t>(MWh)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t</w:t>
            </w:r>
            <w:r w:rsidRPr="00E67CA0">
              <w:rPr>
                <w:rFonts w:ascii="Times New Roman" w:hAnsi="Times New Roman" w:cs="Times New Roman"/>
                <w:sz w:val="24"/>
                <w:szCs w:val="24"/>
                <w:vertAlign w:val="superscript"/>
              </w:rPr>
              <w:t>MAX</w:t>
            </w:r>
            <w:r>
              <w:rPr>
                <w:rFonts w:ascii="Times New Roman" w:hAnsi="Times New Roman" w:cs="Times New Roman"/>
                <w:sz w:val="24"/>
                <w:szCs w:val="24"/>
                <w:vertAlign w:val="superscript"/>
              </w:rPr>
              <w:t>,WIND</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Maximum electricity generation by all wind generators </w:t>
            </w:r>
            <w:r>
              <w:rPr>
                <w:rFonts w:ascii="Times New Roman" w:hAnsi="Times New Roman" w:cs="Times New Roman"/>
                <w:sz w:val="24"/>
                <w:szCs w:val="24"/>
              </w:rPr>
              <w:t xml:space="preserve">at time t </w:t>
            </w:r>
            <w:r w:rsidRPr="00E67CA0">
              <w:rPr>
                <w:rFonts w:ascii="Times New Roman" w:hAnsi="Times New Roman" w:cs="Times New Roman"/>
                <w:sz w:val="24"/>
                <w:szCs w:val="24"/>
              </w:rPr>
              <w:t>(MWh)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i</w:t>
            </w:r>
            <w:r w:rsidRPr="00E67CA0">
              <w:rPr>
                <w:rFonts w:ascii="Times New Roman" w:hAnsi="Times New Roman" w:cs="Times New Roman"/>
                <w:sz w:val="24"/>
                <w:szCs w:val="24"/>
                <w:vertAlign w:val="superscript"/>
              </w:rPr>
              <w:t>MIN</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Minimum stable load of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R</w:t>
            </w:r>
            <w:r w:rsidRPr="00E67CA0">
              <w:rPr>
                <w:rFonts w:ascii="Times New Roman" w:hAnsi="Times New Roman" w:cs="Times New Roman"/>
                <w:sz w:val="24"/>
                <w:szCs w:val="24"/>
                <w:vertAlign w:val="subscript"/>
              </w:rPr>
              <w:t>t</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Required</w:t>
            </w:r>
            <w:r>
              <w:rPr>
                <w:rFonts w:ascii="Times New Roman" w:hAnsi="Times New Roman" w:cs="Times New Roman"/>
                <w:sz w:val="24"/>
                <w:szCs w:val="24"/>
              </w:rPr>
              <w:t xml:space="preserve"> bi-directional</w:t>
            </w:r>
            <w:r w:rsidRPr="00E67CA0">
              <w:rPr>
                <w:rFonts w:ascii="Times New Roman" w:hAnsi="Times New Roman" w:cs="Times New Roman"/>
                <w:sz w:val="24"/>
                <w:szCs w:val="24"/>
              </w:rPr>
              <w:t xml:space="preserve"> regulation reserves at time t (MWh)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RE</w:t>
            </w:r>
            <w:r w:rsidRPr="00E67CA0">
              <w:rPr>
                <w:rFonts w:ascii="Times New Roman" w:hAnsi="Times New Roman" w:cs="Times New Roman"/>
                <w:sz w:val="24"/>
                <w:szCs w:val="24"/>
                <w:vertAlign w:val="subscript"/>
              </w:rPr>
              <w:t>i</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Generator eligible (1) or not (0) to provide regulation reserves</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r w:rsidRPr="00E67CA0">
              <w:rPr>
                <w:rFonts w:ascii="Times New Roman" w:hAnsi="Times New Roman" w:cs="Times New Roman"/>
                <w:sz w:val="24"/>
                <w:szCs w:val="24"/>
              </w:rPr>
              <w:t>RR</w:t>
            </w:r>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Pr>
                <w:rFonts w:ascii="Times New Roman" w:hAnsi="Times New Roman" w:cs="Times New Roman"/>
                <w:sz w:val="24"/>
                <w:szCs w:val="24"/>
              </w:rPr>
              <w:t>S</w:t>
            </w:r>
            <w:r w:rsidRPr="008B7CD9">
              <w:rPr>
                <w:rFonts w:ascii="Times New Roman" w:hAnsi="Times New Roman" w:cs="Times New Roman"/>
                <w:sz w:val="24"/>
                <w:szCs w:val="24"/>
              </w:rPr>
              <w:t xml:space="preserve">calar that translates hourly ramp limit to ramp limit over </w:t>
            </w:r>
            <w:r>
              <w:rPr>
                <w:rFonts w:ascii="Times New Roman" w:hAnsi="Times New Roman" w:cs="Times New Roman"/>
                <w:sz w:val="24"/>
                <w:szCs w:val="24"/>
              </w:rPr>
              <w:t xml:space="preserve">regulation </w:t>
            </w:r>
            <w:r w:rsidRPr="008B7CD9">
              <w:rPr>
                <w:rFonts w:ascii="Times New Roman" w:hAnsi="Times New Roman" w:cs="Times New Roman"/>
                <w:sz w:val="24"/>
                <w:szCs w:val="24"/>
              </w:rPr>
              <w:t>reserve timeframe</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r w:rsidRPr="00E67CA0">
              <w:rPr>
                <w:rFonts w:ascii="Times New Roman" w:hAnsi="Times New Roman" w:cs="Times New Roman"/>
                <w:sz w:val="24"/>
                <w:szCs w:val="24"/>
              </w:rPr>
              <w:lastRenderedPageBreak/>
              <w:t>RS</w:t>
            </w:r>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Pr>
                <w:rFonts w:ascii="Times New Roman" w:hAnsi="Times New Roman" w:cs="Times New Roman"/>
                <w:sz w:val="24"/>
                <w:szCs w:val="24"/>
              </w:rPr>
              <w:t>S</w:t>
            </w:r>
            <w:r w:rsidRPr="008B7CD9">
              <w:rPr>
                <w:rFonts w:ascii="Times New Roman" w:hAnsi="Times New Roman" w:cs="Times New Roman"/>
                <w:sz w:val="24"/>
                <w:szCs w:val="24"/>
              </w:rPr>
              <w:t xml:space="preserve">calar that translates hourly ramp limit to ramp limit over </w:t>
            </w:r>
            <w:r>
              <w:rPr>
                <w:rFonts w:ascii="Times New Roman" w:hAnsi="Times New Roman" w:cs="Times New Roman"/>
                <w:sz w:val="24"/>
                <w:szCs w:val="24"/>
              </w:rPr>
              <w:t xml:space="preserve">spinning </w:t>
            </w:r>
            <w:r w:rsidRPr="008B7CD9">
              <w:rPr>
                <w:rFonts w:ascii="Times New Roman" w:hAnsi="Times New Roman" w:cs="Times New Roman"/>
                <w:sz w:val="24"/>
                <w:szCs w:val="24"/>
              </w:rPr>
              <w:t>reserve timeframe</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RL</w:t>
            </w:r>
            <w:r w:rsidRPr="00E67CA0">
              <w:rPr>
                <w:rFonts w:ascii="Times New Roman" w:hAnsi="Times New Roman" w:cs="Times New Roman"/>
                <w:sz w:val="24"/>
                <w:szCs w:val="24"/>
                <w:vertAlign w:val="subscript"/>
              </w:rPr>
              <w:t>i</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Pr>
                <w:rFonts w:ascii="Times New Roman" w:hAnsi="Times New Roman" w:cs="Times New Roman"/>
                <w:sz w:val="24"/>
                <w:szCs w:val="24"/>
              </w:rPr>
              <w:t>Hourly ramp</w:t>
            </w:r>
            <w:r w:rsidRPr="00E67CA0">
              <w:rPr>
                <w:rFonts w:ascii="Times New Roman" w:hAnsi="Times New Roman" w:cs="Times New Roman"/>
                <w:sz w:val="24"/>
                <w:szCs w:val="24"/>
              </w:rPr>
              <w:t xml:space="preserve"> limit of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r w:rsidRPr="00E67CA0">
              <w:rPr>
                <w:rFonts w:ascii="Times New Roman" w:hAnsi="Times New Roman" w:cs="Times New Roman"/>
                <w:sz w:val="24"/>
                <w:szCs w:val="24"/>
              </w:rPr>
              <w:t>S</w:t>
            </w:r>
            <w:r w:rsidRPr="00E67CA0">
              <w:rPr>
                <w:rFonts w:ascii="Times New Roman" w:hAnsi="Times New Roman" w:cs="Times New Roman"/>
                <w:sz w:val="24"/>
                <w:szCs w:val="24"/>
                <w:vertAlign w:val="subscript"/>
              </w:rPr>
              <w:t>t</w:t>
            </w:r>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Required spinning reserves at time t (MWh)</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SE</w:t>
            </w:r>
            <w:r w:rsidRPr="00E67CA0">
              <w:rPr>
                <w:rFonts w:ascii="Times New Roman" w:hAnsi="Times New Roman" w:cs="Times New Roman"/>
                <w:sz w:val="24"/>
                <w:szCs w:val="24"/>
                <w:vertAlign w:val="subscript"/>
              </w:rPr>
              <w:t>i</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Generator eligible (1) or not (0) to provide spinning reserves</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SU</w:t>
            </w:r>
            <w:r w:rsidRPr="00E67CA0">
              <w:rPr>
                <w:rFonts w:ascii="Times New Roman" w:hAnsi="Times New Roman" w:cs="Times New Roman"/>
                <w:sz w:val="24"/>
                <w:szCs w:val="24"/>
                <w:vertAlign w:val="subscript"/>
              </w:rPr>
              <w:t>i</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Start-up cost for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U</w:t>
            </w:r>
            <w:r w:rsidRPr="00E67CA0">
              <w:rPr>
                <w:rFonts w:ascii="Times New Roman" w:hAnsi="Times New Roman" w:cs="Times New Roman"/>
                <w:sz w:val="24"/>
                <w:szCs w:val="24"/>
                <w:vertAlign w:val="subscript"/>
              </w:rPr>
              <w:t>i</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On/off state of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in the last period of the prior optimization horizon {0,1}</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VOM</w:t>
            </w:r>
            <w:r w:rsidRPr="00E67CA0">
              <w:rPr>
                <w:rFonts w:ascii="Times New Roman" w:hAnsi="Times New Roman" w:cs="Times New Roman"/>
                <w:sz w:val="24"/>
                <w:szCs w:val="24"/>
                <w:vertAlign w:val="subscript"/>
              </w:rPr>
              <w:t>i</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Pr>
                <w:rFonts w:ascii="Times New Roman" w:hAnsi="Times New Roman" w:cs="Times New Roman"/>
                <w:sz w:val="24"/>
                <w:szCs w:val="24"/>
              </w:rPr>
              <w:t>Variable operation</w:t>
            </w:r>
            <w:r w:rsidRPr="00E67CA0">
              <w:rPr>
                <w:rFonts w:ascii="Times New Roman" w:hAnsi="Times New Roman" w:cs="Times New Roman"/>
                <w:sz w:val="24"/>
                <w:szCs w:val="24"/>
              </w:rPr>
              <w:t xml:space="preserve"> and maintenance cost of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($/MWh)</w:t>
            </w:r>
          </w:p>
        </w:tc>
      </w:tr>
      <w:tr w:rsidR="00FC38C6" w:rsidRPr="00E67CA0" w:rsidTr="006E1B3D">
        <w:tc>
          <w:tcPr>
            <w:tcW w:w="1705" w:type="dxa"/>
            <w:tcBorders>
              <w:top w:val="nil"/>
              <w:bottom w:val="nil"/>
              <w:right w:val="nil"/>
            </w:tcBorders>
          </w:tcPr>
          <w:p w:rsidR="00FC38C6" w:rsidRPr="00E67CA0" w:rsidRDefault="00FC38C6" w:rsidP="006E1B3D">
            <w:pPr>
              <w:contextualSpacing/>
              <w:rPr>
                <w:rFonts w:ascii="Times New Roman" w:hAnsi="Times New Roman" w:cs="Times New Roman"/>
                <w:sz w:val="24"/>
                <w:szCs w:val="24"/>
              </w:rPr>
            </w:pPr>
          </w:p>
        </w:tc>
        <w:tc>
          <w:tcPr>
            <w:tcW w:w="7645" w:type="dxa"/>
            <w:tcBorders>
              <w:top w:val="nil"/>
              <w:left w:val="nil"/>
              <w:bottom w:val="nil"/>
            </w:tcBorders>
          </w:tcPr>
          <w:p w:rsidR="00FC38C6" w:rsidRPr="00E67CA0" w:rsidRDefault="00FC38C6" w:rsidP="006E1B3D">
            <w:pPr>
              <w:ind w:left="275" w:hanging="360"/>
              <w:contextualSpacing/>
              <w:rPr>
                <w:rFonts w:ascii="Times New Roman" w:hAnsi="Times New Roman" w:cs="Times New Roman"/>
                <w:sz w:val="24"/>
                <w:szCs w:val="24"/>
              </w:rPr>
            </w:pPr>
          </w:p>
        </w:tc>
      </w:tr>
      <w:tr w:rsidR="00FC38C6" w:rsidRPr="00E67CA0" w:rsidTr="006E1B3D">
        <w:tc>
          <w:tcPr>
            <w:tcW w:w="1705" w:type="dxa"/>
            <w:tcBorders>
              <w:top w:val="nil"/>
              <w:bottom w:val="single" w:sz="4" w:space="0" w:color="auto"/>
            </w:tcBorders>
          </w:tcPr>
          <w:p w:rsidR="00FC38C6" w:rsidRPr="00E67CA0" w:rsidRDefault="00FC38C6" w:rsidP="006E1B3D">
            <w:pPr>
              <w:contextualSpacing/>
              <w:rPr>
                <w:rFonts w:ascii="Times New Roman" w:hAnsi="Times New Roman" w:cs="Times New Roman"/>
                <w:b/>
                <w:sz w:val="24"/>
                <w:szCs w:val="24"/>
              </w:rPr>
            </w:pPr>
            <w:r w:rsidRPr="00E67CA0">
              <w:rPr>
                <w:rFonts w:ascii="Times New Roman" w:hAnsi="Times New Roman" w:cs="Times New Roman"/>
                <w:b/>
                <w:sz w:val="24"/>
                <w:szCs w:val="24"/>
              </w:rPr>
              <w:t>Set</w:t>
            </w:r>
          </w:p>
        </w:tc>
        <w:tc>
          <w:tcPr>
            <w:tcW w:w="7645" w:type="dxa"/>
            <w:tcBorders>
              <w:top w:val="nil"/>
              <w:bottom w:val="single" w:sz="4" w:space="0" w:color="auto"/>
            </w:tcBorders>
          </w:tcPr>
          <w:p w:rsidR="00FC38C6" w:rsidRPr="00E67CA0" w:rsidRDefault="00FC38C6" w:rsidP="006E1B3D">
            <w:pPr>
              <w:ind w:left="275" w:hanging="360"/>
              <w:contextualSpacing/>
              <w:rPr>
                <w:rFonts w:ascii="Times New Roman" w:hAnsi="Times New Roman" w:cs="Times New Roman"/>
                <w:b/>
                <w:sz w:val="24"/>
                <w:szCs w:val="24"/>
              </w:rPr>
            </w:pPr>
            <w:r w:rsidRPr="00E67CA0">
              <w:rPr>
                <w:rFonts w:ascii="Times New Roman" w:hAnsi="Times New Roman" w:cs="Times New Roman"/>
                <w:b/>
                <w:sz w:val="24"/>
                <w:szCs w:val="24"/>
              </w:rPr>
              <w:t>Definition</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i</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Generators in fleet; </w:t>
            </w:r>
            <w:proofErr w:type="spellStart"/>
            <w:r w:rsidRPr="00E67CA0">
              <w:rPr>
                <w:rFonts w:ascii="Times New Roman" w:hAnsi="Times New Roman" w:cs="Times New Roman"/>
                <w:sz w:val="24"/>
                <w:szCs w:val="24"/>
              </w:rPr>
              <w:t>i</w:t>
            </w:r>
            <w:proofErr w:type="spellEnd"/>
            <m:oMath>
              <m:r>
                <w:rPr>
                  <w:rFonts w:ascii="Cambria Math" w:hAnsi="Cambria Math" w:cs="Times New Roman"/>
                  <w:sz w:val="24"/>
                  <w:szCs w:val="24"/>
                </w:rPr>
                <m:t>∈</m:t>
              </m:r>
            </m:oMath>
            <w:r w:rsidRPr="00E67CA0">
              <w:rPr>
                <w:rFonts w:ascii="Times New Roman" w:eastAsiaTheme="minorEastAsia" w:hAnsi="Times New Roman" w:cs="Times New Roman"/>
                <w:sz w:val="24"/>
                <w:szCs w:val="24"/>
              </w:rPr>
              <w:t>I</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i</w:t>
            </w:r>
            <w:r w:rsidRPr="00E67CA0">
              <w:rPr>
                <w:rFonts w:ascii="Times New Roman" w:hAnsi="Times New Roman" w:cs="Times New Roman"/>
                <w:sz w:val="24"/>
                <w:szCs w:val="24"/>
                <w:vertAlign w:val="subscript"/>
              </w:rPr>
              <w:t>o</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Solar generators in fleet; subset of I</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i</w:t>
            </w:r>
            <w:r w:rsidRPr="00E67CA0">
              <w:rPr>
                <w:rFonts w:ascii="Times New Roman" w:hAnsi="Times New Roman" w:cs="Times New Roman"/>
                <w:sz w:val="24"/>
                <w:szCs w:val="24"/>
                <w:vertAlign w:val="subscript"/>
              </w:rPr>
              <w:t>w</w:t>
            </w:r>
            <w:proofErr w:type="spellEnd"/>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Wind generators in fleet; subset of I</w:t>
            </w:r>
          </w:p>
        </w:tc>
      </w:tr>
      <w:tr w:rsidR="00FC38C6" w:rsidRPr="00E67CA0" w:rsidTr="006E1B3D">
        <w:tc>
          <w:tcPr>
            <w:tcW w:w="1705" w:type="dxa"/>
            <w:tcBorders>
              <w:top w:val="nil"/>
              <w:bottom w:val="nil"/>
            </w:tcBorders>
          </w:tcPr>
          <w:p w:rsidR="00FC38C6" w:rsidRPr="00E67CA0" w:rsidRDefault="00FC38C6" w:rsidP="006E1B3D">
            <w:pPr>
              <w:contextualSpacing/>
              <w:rPr>
                <w:rFonts w:ascii="Times New Roman" w:hAnsi="Times New Roman" w:cs="Times New Roman"/>
                <w:sz w:val="24"/>
                <w:szCs w:val="24"/>
              </w:rPr>
            </w:pPr>
            <w:r w:rsidRPr="00E67CA0">
              <w:rPr>
                <w:rFonts w:ascii="Times New Roman" w:hAnsi="Times New Roman" w:cs="Times New Roman"/>
                <w:sz w:val="24"/>
                <w:szCs w:val="24"/>
              </w:rPr>
              <w:t>t</w:t>
            </w:r>
          </w:p>
        </w:tc>
        <w:tc>
          <w:tcPr>
            <w:tcW w:w="7645" w:type="dxa"/>
            <w:tcBorders>
              <w:top w:val="nil"/>
              <w:bottom w:val="nil"/>
            </w:tcBorders>
          </w:tcPr>
          <w:p w:rsidR="00FC38C6" w:rsidRPr="00E67CA0" w:rsidRDefault="00FC38C6" w:rsidP="006E1B3D">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Time indices in optimization horizon; t</w:t>
            </w:r>
            <m:oMath>
              <m:r>
                <w:rPr>
                  <w:rFonts w:ascii="Cambria Math" w:hAnsi="Cambria Math" w:cs="Times New Roman"/>
                  <w:sz w:val="24"/>
                  <w:szCs w:val="24"/>
                </w:rPr>
                <m:t>∈</m:t>
              </m:r>
            </m:oMath>
            <w:r w:rsidRPr="00E67CA0">
              <w:rPr>
                <w:rFonts w:ascii="Times New Roman" w:eastAsiaTheme="minorEastAsia" w:hAnsi="Times New Roman" w:cs="Times New Roman"/>
                <w:sz w:val="24"/>
                <w:szCs w:val="24"/>
              </w:rPr>
              <w:t>T</w:t>
            </w:r>
          </w:p>
        </w:tc>
      </w:tr>
    </w:tbl>
    <w:p w:rsidR="00FC38C6" w:rsidRPr="00E67CA0" w:rsidRDefault="00FC38C6" w:rsidP="00FC38C6">
      <w:pPr>
        <w:spacing w:after="0" w:line="360" w:lineRule="auto"/>
        <w:contextualSpacing/>
        <w:rPr>
          <w:rFonts w:ascii="Times New Roman" w:hAnsi="Times New Roman" w:cs="Times New Roman"/>
          <w:b/>
          <w:sz w:val="24"/>
          <w:szCs w:val="24"/>
        </w:rPr>
      </w:pPr>
    </w:p>
    <w:p w:rsidR="00FC38C6" w:rsidRPr="00E67CA0" w:rsidRDefault="00FC38C6" w:rsidP="00FC38C6">
      <w:pPr>
        <w:spacing w:after="0" w:line="360" w:lineRule="auto"/>
        <w:contextualSpacing/>
        <w:rPr>
          <w:rFonts w:ascii="Times New Roman" w:hAnsi="Times New Roman" w:cs="Times New Roman"/>
          <w:b/>
          <w:sz w:val="24"/>
          <w:szCs w:val="24"/>
        </w:rPr>
      </w:pPr>
      <w:r w:rsidRPr="00E67CA0">
        <w:rPr>
          <w:rFonts w:ascii="Times New Roman" w:hAnsi="Times New Roman" w:cs="Times New Roman"/>
          <w:sz w:val="24"/>
          <w:szCs w:val="24"/>
        </w:rPr>
        <w:tab/>
      </w:r>
      <w:r w:rsidRPr="00E67CA0">
        <w:rPr>
          <w:rFonts w:ascii="Times New Roman" w:hAnsi="Times New Roman" w:cs="Times New Roman"/>
          <w:b/>
          <w:sz w:val="24"/>
          <w:szCs w:val="24"/>
        </w:rPr>
        <w:t>Objective Function</w:t>
      </w:r>
    </w:p>
    <w:p w:rsidR="00FC38C6" w:rsidRPr="00E67CA0" w:rsidRDefault="00FC38C6" w:rsidP="00FC38C6">
      <w:pPr>
        <w:spacing w:after="0" w:line="360" w:lineRule="auto"/>
        <w:contextualSpacing/>
        <w:rPr>
          <w:rFonts w:ascii="Times New Roman" w:hAnsi="Times New Roman" w:cs="Times New Roman"/>
          <w:sz w:val="24"/>
          <w:szCs w:val="24"/>
        </w:rPr>
      </w:pPr>
      <w:r w:rsidRPr="00E67CA0">
        <w:rPr>
          <w:rFonts w:ascii="Times New Roman" w:hAnsi="Times New Roman" w:cs="Times New Roman"/>
          <w:sz w:val="24"/>
          <w:szCs w:val="24"/>
        </w:rPr>
        <w:tab/>
        <w:t>The UCED model minimizes total operational costs (</w:t>
      </w:r>
      <w:r w:rsidRPr="00E67CA0">
        <w:rPr>
          <w:rFonts w:ascii="Times New Roman" w:hAnsi="Times New Roman" w:cs="Times New Roman"/>
          <w:i/>
          <w:sz w:val="24"/>
          <w:szCs w:val="24"/>
        </w:rPr>
        <w:t>TC</w:t>
      </w:r>
      <w:r w:rsidRPr="00E67CA0">
        <w:rPr>
          <w:rFonts w:ascii="Times New Roman" w:hAnsi="Times New Roman" w:cs="Times New Roman"/>
          <w:sz w:val="24"/>
          <w:szCs w:val="24"/>
        </w:rPr>
        <w:t xml:space="preserve">), </w:t>
      </w:r>
      <w:r>
        <w:rPr>
          <w:rFonts w:ascii="Times New Roman" w:hAnsi="Times New Roman" w:cs="Times New Roman"/>
          <w:sz w:val="24"/>
          <w:szCs w:val="24"/>
        </w:rPr>
        <w:t xml:space="preserve">or the sum of </w:t>
      </w:r>
      <w:r w:rsidRPr="00E67CA0">
        <w:rPr>
          <w:rFonts w:ascii="Times New Roman" w:hAnsi="Times New Roman" w:cs="Times New Roman"/>
          <w:sz w:val="24"/>
          <w:szCs w:val="24"/>
        </w:rPr>
        <w:t>electricity generation, st</w:t>
      </w:r>
      <w:r>
        <w:rPr>
          <w:rFonts w:ascii="Times New Roman" w:hAnsi="Times New Roman" w:cs="Times New Roman"/>
          <w:sz w:val="24"/>
          <w:szCs w:val="24"/>
        </w:rPr>
        <w:t>art-up</w:t>
      </w:r>
      <w:r w:rsidRPr="00E67CA0">
        <w:rPr>
          <w:rFonts w:ascii="Times New Roman" w:hAnsi="Times New Roman" w:cs="Times New Roman"/>
          <w:sz w:val="24"/>
          <w:szCs w:val="24"/>
        </w:rPr>
        <w:t>, and non-served energy</w:t>
      </w:r>
      <w:r>
        <w:rPr>
          <w:rFonts w:ascii="Times New Roman" w:hAnsi="Times New Roman" w:cs="Times New Roman"/>
          <w:sz w:val="24"/>
          <w:szCs w:val="24"/>
        </w:rPr>
        <w:t xml:space="preserve"> costs</w:t>
      </w:r>
      <w:r w:rsidRPr="00E67CA0">
        <w:rPr>
          <w:rFonts w:ascii="Times New Roman" w:hAnsi="Times New Roman" w:cs="Times New Roman"/>
          <w:sz w:val="24"/>
          <w:szCs w:val="24"/>
        </w:rPr>
        <w:t>:</w:t>
      </w:r>
    </w:p>
    <w:p w:rsidR="00FC38C6" w:rsidRPr="00E67CA0" w:rsidRDefault="00FC38C6" w:rsidP="00FC38C6">
      <w:pPr>
        <w:spacing w:after="0" w:line="360" w:lineRule="auto"/>
        <w:contextualSpacing/>
        <w:jc w:val="center"/>
        <w:rPr>
          <w:rFonts w:ascii="Times New Roman" w:hAnsi="Times New Roman" w:cs="Times New Roman"/>
          <w:sz w:val="24"/>
          <w:szCs w:val="24"/>
        </w:rPr>
      </w:pPr>
      <m:oMathPara>
        <m:oMath>
          <m:r>
            <w:rPr>
              <w:rFonts w:ascii="Cambria Math" w:hAnsi="Cambria Math" w:cs="Times New Roman"/>
              <w:sz w:val="24"/>
              <w:szCs w:val="24"/>
            </w:rPr>
            <m:t>TC=</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i,t</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OC</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SU</m:t>
                      </m:r>
                    </m:e>
                    <m:sub>
                      <m:r>
                        <w:rPr>
                          <w:rFonts w:ascii="Cambria Math" w:hAnsi="Cambria Math" w:cs="Times New Roman"/>
                          <w:sz w:val="24"/>
                          <w:szCs w:val="24"/>
                        </w:rPr>
                        <m:t>i</m:t>
                      </m:r>
                    </m:sub>
                  </m:sSub>
                </m:e>
              </m:d>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nse</m:t>
                  </m:r>
                </m:e>
                <m:sub>
                  <m:r>
                    <w:rPr>
                      <w:rFonts w:ascii="Cambria Math" w:hAnsi="Cambria Math" w:cs="Times New Roman"/>
                      <w:sz w:val="24"/>
                      <w:szCs w:val="24"/>
                    </w:rPr>
                    <m:t>t</m:t>
                  </m:r>
                </m:sub>
              </m:sSub>
              <m:r>
                <w:rPr>
                  <w:rFonts w:ascii="Cambria Math" w:hAnsi="Cambria Math" w:cs="Times New Roman"/>
                  <w:sz w:val="24"/>
                  <w:szCs w:val="24"/>
                </w:rPr>
                <m:t>*CNSE</m:t>
              </m:r>
            </m:e>
          </m:nary>
          <m:r>
            <w:rPr>
              <w:rFonts w:ascii="Cambria Math" w:hAnsi="Cambria Math" w:cs="Times New Roman"/>
              <w:sz w:val="24"/>
              <w:szCs w:val="24"/>
            </w:rPr>
            <m:t xml:space="preserve">          ∀t∈T,i∈I </m:t>
          </m:r>
          <m:r>
            <w:rPr>
              <w:rFonts w:ascii="Cambria Math" w:eastAsiaTheme="minorEastAsia" w:hAnsi="Cambria Math" w:cs="Times New Roman"/>
              <w:sz w:val="24"/>
              <w:szCs w:val="24"/>
            </w:rPr>
            <m:t xml:space="preserve">          (2.1)</m:t>
          </m:r>
        </m:oMath>
      </m:oMathPara>
    </w:p>
    <w:p w:rsidR="00FC38C6" w:rsidRPr="00E67CA0" w:rsidRDefault="00FC38C6" w:rsidP="00FC38C6">
      <w:pPr>
        <w:spacing w:after="0" w:line="360" w:lineRule="auto"/>
        <w:contextualSpacing/>
        <w:rPr>
          <w:rFonts w:ascii="Times New Roman" w:hAnsi="Times New Roman" w:cs="Times New Roman"/>
          <w:sz w:val="24"/>
          <w:szCs w:val="24"/>
        </w:rPr>
      </w:pPr>
      <w:proofErr w:type="gramStart"/>
      <w:r w:rsidRPr="00E67CA0">
        <w:rPr>
          <w:rFonts w:ascii="Times New Roman" w:hAnsi="Times New Roman" w:cs="Times New Roman"/>
          <w:sz w:val="24"/>
          <w:szCs w:val="24"/>
        </w:rPr>
        <w:t>where</w:t>
      </w:r>
      <w:proofErr w:type="gramEnd"/>
      <w:r w:rsidRPr="00E67CA0">
        <w:rPr>
          <w:rFonts w:ascii="Times New Roman" w:hAnsi="Times New Roman" w:cs="Times New Roman"/>
          <w:sz w:val="24"/>
          <w:szCs w:val="24"/>
        </w:rPr>
        <w:t xml:space="preserve"> </w:t>
      </w:r>
      <w:proofErr w:type="spellStart"/>
      <w:r w:rsidRPr="00E67CA0">
        <w:rPr>
          <w:rFonts w:ascii="Times New Roman" w:hAnsi="Times New Roman" w:cs="Times New Roman"/>
          <w:i/>
          <w:sz w:val="24"/>
          <w:szCs w:val="24"/>
        </w:rPr>
        <w:t>i</w:t>
      </w:r>
      <w:proofErr w:type="spellEnd"/>
      <w:r w:rsidRPr="00E67CA0">
        <w:rPr>
          <w:rFonts w:ascii="Times New Roman" w:hAnsi="Times New Roman" w:cs="Times New Roman"/>
          <w:sz w:val="24"/>
          <w:szCs w:val="24"/>
        </w:rPr>
        <w:t xml:space="preserve"> and </w:t>
      </w:r>
      <w:r w:rsidRPr="00E67CA0">
        <w:rPr>
          <w:rFonts w:ascii="Times New Roman" w:hAnsi="Times New Roman" w:cs="Times New Roman"/>
          <w:i/>
          <w:sz w:val="24"/>
          <w:szCs w:val="24"/>
        </w:rPr>
        <w:t>t</w:t>
      </w:r>
      <w:r w:rsidRPr="00E67CA0">
        <w:rPr>
          <w:rFonts w:ascii="Times New Roman" w:hAnsi="Times New Roman" w:cs="Times New Roman"/>
          <w:sz w:val="24"/>
          <w:szCs w:val="24"/>
        </w:rPr>
        <w:t xml:space="preserve"> index generators and </w:t>
      </w:r>
      <w:r>
        <w:rPr>
          <w:rFonts w:ascii="Times New Roman" w:hAnsi="Times New Roman" w:cs="Times New Roman"/>
          <w:sz w:val="24"/>
          <w:szCs w:val="24"/>
        </w:rPr>
        <w:t>time</w:t>
      </w:r>
      <w:r w:rsidRPr="00E67CA0">
        <w:rPr>
          <w:rFonts w:ascii="Times New Roman" w:hAnsi="Times New Roman" w:cs="Times New Roman"/>
          <w:sz w:val="24"/>
          <w:szCs w:val="24"/>
        </w:rPr>
        <w:t xml:space="preserve">, respectively; </w:t>
      </w:r>
      <w:r w:rsidRPr="00E67CA0">
        <w:rPr>
          <w:rFonts w:ascii="Times New Roman" w:hAnsi="Times New Roman" w:cs="Times New Roman"/>
          <w:i/>
          <w:sz w:val="24"/>
          <w:szCs w:val="24"/>
        </w:rPr>
        <w:t>p</w:t>
      </w:r>
      <w:r w:rsidRPr="00E67CA0">
        <w:rPr>
          <w:rFonts w:ascii="Times New Roman" w:hAnsi="Times New Roman" w:cs="Times New Roman"/>
          <w:sz w:val="24"/>
          <w:szCs w:val="24"/>
        </w:rPr>
        <w:t xml:space="preserve"> = electricity generation [MWh]; </w:t>
      </w:r>
      <w:r w:rsidRPr="00E67CA0">
        <w:rPr>
          <w:rFonts w:ascii="Times New Roman" w:hAnsi="Times New Roman" w:cs="Times New Roman"/>
          <w:i/>
          <w:sz w:val="24"/>
          <w:szCs w:val="24"/>
        </w:rPr>
        <w:t>OC</w:t>
      </w:r>
      <w:r>
        <w:rPr>
          <w:rFonts w:ascii="Times New Roman" w:hAnsi="Times New Roman" w:cs="Times New Roman"/>
          <w:sz w:val="24"/>
          <w:szCs w:val="24"/>
        </w:rPr>
        <w:t xml:space="preserve"> = operating cost [$/MWh]</w:t>
      </w:r>
      <w:r w:rsidRPr="00E67CA0">
        <w:rPr>
          <w:rFonts w:ascii="Times New Roman" w:hAnsi="Times New Roman" w:cs="Times New Roman"/>
          <w:sz w:val="24"/>
          <w:szCs w:val="24"/>
        </w:rPr>
        <w:t xml:space="preserve">; </w:t>
      </w:r>
      <w:r w:rsidRPr="00E67CA0">
        <w:rPr>
          <w:rFonts w:ascii="Times New Roman" w:hAnsi="Times New Roman" w:cs="Times New Roman"/>
          <w:i/>
          <w:sz w:val="24"/>
          <w:szCs w:val="24"/>
        </w:rPr>
        <w:t>v</w:t>
      </w:r>
      <w:r w:rsidRPr="00E67CA0">
        <w:rPr>
          <w:rFonts w:ascii="Times New Roman" w:hAnsi="Times New Roman" w:cs="Times New Roman"/>
          <w:sz w:val="24"/>
          <w:szCs w:val="24"/>
        </w:rPr>
        <w:t xml:space="preserve"> = binary </w:t>
      </w:r>
      <w:r>
        <w:rPr>
          <w:rFonts w:ascii="Times New Roman" w:hAnsi="Times New Roman" w:cs="Times New Roman"/>
          <w:sz w:val="24"/>
          <w:szCs w:val="24"/>
        </w:rPr>
        <w:t xml:space="preserve">variable indicating the generator turns </w:t>
      </w:r>
      <w:r w:rsidRPr="00E67CA0">
        <w:rPr>
          <w:rFonts w:ascii="Times New Roman" w:hAnsi="Times New Roman" w:cs="Times New Roman"/>
          <w:sz w:val="24"/>
          <w:szCs w:val="24"/>
        </w:rPr>
        <w:t xml:space="preserve">on; </w:t>
      </w:r>
      <w:r w:rsidRPr="00E67CA0">
        <w:rPr>
          <w:rFonts w:ascii="Times New Roman" w:hAnsi="Times New Roman" w:cs="Times New Roman"/>
          <w:i/>
          <w:sz w:val="24"/>
          <w:szCs w:val="24"/>
        </w:rPr>
        <w:t>SU</w:t>
      </w:r>
      <w:r w:rsidRPr="00E67CA0">
        <w:rPr>
          <w:rFonts w:ascii="Times New Roman" w:hAnsi="Times New Roman" w:cs="Times New Roman"/>
          <w:sz w:val="24"/>
          <w:szCs w:val="24"/>
        </w:rPr>
        <w:t xml:space="preserve"> = start-up costs [$]; </w:t>
      </w:r>
      <w:proofErr w:type="spellStart"/>
      <w:r w:rsidRPr="00E67CA0">
        <w:rPr>
          <w:rFonts w:ascii="Times New Roman" w:hAnsi="Times New Roman" w:cs="Times New Roman"/>
          <w:i/>
          <w:sz w:val="24"/>
          <w:szCs w:val="24"/>
        </w:rPr>
        <w:t>nse</w:t>
      </w:r>
      <w:proofErr w:type="spellEnd"/>
      <w:r w:rsidRPr="00E67CA0">
        <w:rPr>
          <w:rFonts w:ascii="Times New Roman" w:hAnsi="Times New Roman" w:cs="Times New Roman"/>
          <w:sz w:val="24"/>
          <w:szCs w:val="24"/>
        </w:rPr>
        <w:t xml:space="preserve"> = non-served energy [MWh]; and </w:t>
      </w:r>
      <w:r w:rsidRPr="00E67CA0">
        <w:rPr>
          <w:rFonts w:ascii="Times New Roman" w:hAnsi="Times New Roman" w:cs="Times New Roman"/>
          <w:i/>
          <w:sz w:val="24"/>
          <w:szCs w:val="24"/>
        </w:rPr>
        <w:t>CNSE</w:t>
      </w:r>
      <w:r w:rsidRPr="00E67CA0">
        <w:rPr>
          <w:rFonts w:ascii="Times New Roman" w:hAnsi="Times New Roman" w:cs="Times New Roman"/>
          <w:sz w:val="24"/>
          <w:szCs w:val="24"/>
        </w:rPr>
        <w:t xml:space="preserve"> = cost of non-served energy [$/MWh]. Operating costs (</w:t>
      </w:r>
      <w:r w:rsidRPr="00E67CA0">
        <w:rPr>
          <w:rFonts w:ascii="Times New Roman" w:hAnsi="Times New Roman" w:cs="Times New Roman"/>
          <w:i/>
          <w:sz w:val="24"/>
          <w:szCs w:val="24"/>
        </w:rPr>
        <w:t>OC</w:t>
      </w:r>
      <w:r w:rsidRPr="00E67CA0">
        <w:rPr>
          <w:rFonts w:ascii="Times New Roman" w:hAnsi="Times New Roman" w:cs="Times New Roman"/>
          <w:sz w:val="24"/>
          <w:szCs w:val="24"/>
        </w:rPr>
        <w:t>) equal:</w:t>
      </w:r>
    </w:p>
    <w:p w:rsidR="00FC38C6" w:rsidRPr="00E67CA0" w:rsidRDefault="00AF6C27" w:rsidP="00FC38C6">
      <w:pPr>
        <w:spacing w:after="0" w:line="360" w:lineRule="auto"/>
        <w:contextualSpacing/>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OC</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HR</m:t>
            </m:r>
          </m:e>
          <m:sub>
            <m:r>
              <w:rPr>
                <w:rFonts w:ascii="Cambria Math" w:hAnsi="Cambria Math" w:cs="Times New Roman"/>
                <w:sz w:val="24"/>
                <w:szCs w:val="24"/>
              </w:rPr>
              <m:t>i,t</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FC</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ER</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CO</m:t>
                    </m:r>
                  </m:e>
                  <m:sub>
                    <m:r>
                      <w:rPr>
                        <w:rFonts w:ascii="Cambria Math" w:hAnsi="Cambria Math" w:cs="Times New Roman"/>
                        <w:sz w:val="24"/>
                        <w:szCs w:val="24"/>
                      </w:rPr>
                      <m:t>2</m:t>
                    </m:r>
                  </m:sub>
                </m:sSub>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EC</m:t>
                </m:r>
              </m:e>
              <m:sup>
                <m:sSub>
                  <m:sSubPr>
                    <m:ctrlPr>
                      <w:rPr>
                        <w:rFonts w:ascii="Cambria Math" w:hAnsi="Cambria Math" w:cs="Times New Roman"/>
                        <w:i/>
                        <w:sz w:val="24"/>
                        <w:szCs w:val="24"/>
                      </w:rPr>
                    </m:ctrlPr>
                  </m:sSubPr>
                  <m:e>
                    <m:r>
                      <w:rPr>
                        <w:rFonts w:ascii="Cambria Math" w:hAnsi="Cambria Math" w:cs="Times New Roman"/>
                        <w:sz w:val="24"/>
                        <w:szCs w:val="24"/>
                      </w:rPr>
                      <m:t>CO</m:t>
                    </m:r>
                  </m:e>
                  <m:sub>
                    <m:r>
                      <w:rPr>
                        <w:rFonts w:ascii="Cambria Math" w:hAnsi="Cambria Math" w:cs="Times New Roman"/>
                        <w:sz w:val="24"/>
                        <w:szCs w:val="24"/>
                      </w:rPr>
                      <m:t>2</m:t>
                    </m:r>
                  </m:sub>
                </m:sSub>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VOM</m:t>
            </m:r>
          </m:e>
          <m:sub>
            <m:r>
              <w:rPr>
                <w:rFonts w:ascii="Cambria Math" w:hAnsi="Cambria Math" w:cs="Times New Roman"/>
                <w:sz w:val="24"/>
                <w:szCs w:val="24"/>
              </w:rPr>
              <m:t>i</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(2.2)</m:t>
        </m:r>
      </m:oMath>
      <w:r w:rsidR="00FC38C6">
        <w:rPr>
          <w:rFonts w:ascii="Times New Roman" w:eastAsiaTheme="minorEastAsia" w:hAnsi="Times New Roman" w:cs="Times New Roman"/>
          <w:sz w:val="24"/>
          <w:szCs w:val="24"/>
        </w:rPr>
        <w:t xml:space="preserve">  </w:t>
      </w:r>
    </w:p>
    <w:p w:rsidR="00FC38C6" w:rsidRPr="00E67CA0" w:rsidRDefault="00FC38C6" w:rsidP="00FC38C6">
      <w:pPr>
        <w:spacing w:after="0" w:line="360" w:lineRule="auto"/>
        <w:contextualSpacing/>
        <w:rPr>
          <w:rFonts w:ascii="Times New Roman" w:hAnsi="Times New Roman" w:cs="Times New Roman"/>
          <w:sz w:val="24"/>
          <w:szCs w:val="24"/>
        </w:rPr>
      </w:pPr>
      <w:proofErr w:type="gramStart"/>
      <w:r w:rsidRPr="00E67CA0">
        <w:rPr>
          <w:rFonts w:ascii="Times New Roman" w:eastAsiaTheme="minorEastAsia" w:hAnsi="Times New Roman" w:cs="Times New Roman"/>
          <w:sz w:val="24"/>
          <w:szCs w:val="24"/>
        </w:rPr>
        <w:t>where</w:t>
      </w:r>
      <w:proofErr w:type="gramEnd"/>
      <w:r w:rsidRPr="00E67CA0">
        <w:rPr>
          <w:rFonts w:ascii="Times New Roman" w:eastAsiaTheme="minorEastAsia" w:hAnsi="Times New Roman" w:cs="Times New Roman"/>
          <w:sz w:val="24"/>
          <w:szCs w:val="24"/>
        </w:rPr>
        <w:t xml:space="preserve"> </w:t>
      </w:r>
      <w:r w:rsidRPr="00E67CA0">
        <w:rPr>
          <w:rFonts w:ascii="Times New Roman" w:eastAsiaTheme="minorEastAsia" w:hAnsi="Times New Roman" w:cs="Times New Roman"/>
          <w:i/>
          <w:sz w:val="24"/>
          <w:szCs w:val="24"/>
        </w:rPr>
        <w:t>HR</w:t>
      </w:r>
      <w:r w:rsidRPr="00E67CA0">
        <w:rPr>
          <w:rFonts w:ascii="Times New Roman" w:eastAsiaTheme="minorEastAsia" w:hAnsi="Times New Roman" w:cs="Times New Roman"/>
          <w:sz w:val="24"/>
          <w:szCs w:val="24"/>
        </w:rPr>
        <w:t xml:space="preserve"> = heat rate [MMBtu/MWh]; </w:t>
      </w:r>
      <w:r w:rsidRPr="00E67CA0">
        <w:rPr>
          <w:rFonts w:ascii="Times New Roman" w:eastAsiaTheme="minorEastAsia" w:hAnsi="Times New Roman" w:cs="Times New Roman"/>
          <w:i/>
          <w:sz w:val="24"/>
          <w:szCs w:val="24"/>
        </w:rPr>
        <w:t>FC</w:t>
      </w:r>
      <w:r w:rsidRPr="00E67CA0">
        <w:rPr>
          <w:rFonts w:ascii="Times New Roman" w:eastAsiaTheme="minorEastAsia" w:hAnsi="Times New Roman" w:cs="Times New Roman"/>
          <w:sz w:val="24"/>
          <w:szCs w:val="24"/>
        </w:rPr>
        <w:t xml:space="preserve"> = fuel cost [$/MMBtu];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ER</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m:t>
                </m:r>
              </m:sub>
            </m:sSub>
          </m:sup>
        </m:sSup>
      </m:oMath>
      <w:r w:rsidRPr="00E67CA0">
        <w:rPr>
          <w:rFonts w:ascii="Times New Roman" w:eastAsiaTheme="minorEastAsia" w:hAnsi="Times New Roman" w:cs="Times New Roman"/>
          <w:sz w:val="24"/>
          <w:szCs w:val="24"/>
        </w:rPr>
        <w:t xml:space="preserve"> = CO</w:t>
      </w:r>
      <w:r w:rsidRPr="00E67CA0">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emission</w:t>
      </w:r>
      <w:r w:rsidRPr="00E67CA0">
        <w:rPr>
          <w:rFonts w:ascii="Times New Roman" w:eastAsiaTheme="minorEastAsia" w:hAnsi="Times New Roman" w:cs="Times New Roman"/>
          <w:sz w:val="24"/>
          <w:szCs w:val="24"/>
        </w:rPr>
        <w:t xml:space="preserve"> rate [</w:t>
      </w:r>
      <w:r>
        <w:rPr>
          <w:rFonts w:ascii="Times New Roman" w:eastAsiaTheme="minorEastAsia" w:hAnsi="Times New Roman" w:cs="Times New Roman"/>
          <w:sz w:val="24"/>
          <w:szCs w:val="24"/>
        </w:rPr>
        <w:t>ton</w:t>
      </w:r>
      <w:r w:rsidRPr="00E67CA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MMBtu</w:t>
      </w:r>
      <w:r w:rsidRPr="00E67CA0">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EC</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m:t>
                </m:r>
              </m:sub>
            </m:sSub>
          </m:sup>
        </m:sSup>
      </m:oMath>
      <w:r w:rsidRPr="00E67CA0">
        <w:rPr>
          <w:rFonts w:ascii="Times New Roman" w:eastAsiaTheme="minorEastAsia" w:hAnsi="Times New Roman" w:cs="Times New Roman"/>
          <w:sz w:val="24"/>
          <w:szCs w:val="24"/>
        </w:rPr>
        <w:t>= CO</w:t>
      </w:r>
      <w:r w:rsidRPr="00E67CA0">
        <w:rPr>
          <w:rFonts w:ascii="Times New Roman" w:eastAsiaTheme="minorEastAsia" w:hAnsi="Times New Roman" w:cs="Times New Roman"/>
          <w:sz w:val="24"/>
          <w:szCs w:val="24"/>
          <w:vertAlign w:val="subscript"/>
        </w:rPr>
        <w:t>2</w:t>
      </w:r>
      <w:r w:rsidRPr="00E67CA0">
        <w:rPr>
          <w:rFonts w:ascii="Times New Roman" w:eastAsiaTheme="minorEastAsia" w:hAnsi="Times New Roman" w:cs="Times New Roman"/>
          <w:sz w:val="24"/>
          <w:szCs w:val="24"/>
        </w:rPr>
        <w:t xml:space="preserve"> emission </w:t>
      </w:r>
      <w:r>
        <w:rPr>
          <w:rFonts w:ascii="Times New Roman" w:eastAsiaTheme="minorEastAsia" w:hAnsi="Times New Roman" w:cs="Times New Roman"/>
          <w:sz w:val="24"/>
          <w:szCs w:val="24"/>
        </w:rPr>
        <w:t>cost</w:t>
      </w:r>
      <w:r w:rsidRPr="00E67CA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ton</w:t>
      </w:r>
      <w:r w:rsidRPr="00E67CA0">
        <w:rPr>
          <w:rFonts w:ascii="Times New Roman" w:eastAsiaTheme="minorEastAsia" w:hAnsi="Times New Roman" w:cs="Times New Roman"/>
          <w:sz w:val="24"/>
          <w:szCs w:val="24"/>
        </w:rPr>
        <w:t xml:space="preserve">]; and </w:t>
      </w:r>
      <w:r w:rsidRPr="00E67CA0">
        <w:rPr>
          <w:rFonts w:ascii="Times New Roman" w:eastAsiaTheme="minorEastAsia" w:hAnsi="Times New Roman" w:cs="Times New Roman"/>
          <w:i/>
          <w:sz w:val="24"/>
          <w:szCs w:val="24"/>
        </w:rPr>
        <w:t>VOM</w:t>
      </w:r>
      <w:r>
        <w:rPr>
          <w:rFonts w:ascii="Times New Roman" w:eastAsiaTheme="minorEastAsia" w:hAnsi="Times New Roman" w:cs="Times New Roman"/>
          <w:sz w:val="24"/>
          <w:szCs w:val="24"/>
        </w:rPr>
        <w:t xml:space="preserve"> = variable operation</w:t>
      </w:r>
      <w:r w:rsidRPr="00E67CA0">
        <w:rPr>
          <w:rFonts w:ascii="Times New Roman" w:eastAsiaTheme="minorEastAsia" w:hAnsi="Times New Roman" w:cs="Times New Roman"/>
          <w:sz w:val="24"/>
          <w:szCs w:val="24"/>
        </w:rPr>
        <w:t xml:space="preserve"> and maintenance [$/MWh].</w:t>
      </w:r>
    </w:p>
    <w:p w:rsidR="00FC38C6" w:rsidRPr="00E67CA0" w:rsidRDefault="00FC38C6" w:rsidP="00FC38C6">
      <w:pPr>
        <w:spacing w:after="0" w:line="360" w:lineRule="auto"/>
        <w:ind w:firstLine="720"/>
        <w:contextualSpacing/>
        <w:rPr>
          <w:rFonts w:ascii="Times New Roman" w:hAnsi="Times New Roman" w:cs="Times New Roman"/>
          <w:sz w:val="24"/>
          <w:szCs w:val="24"/>
        </w:rPr>
      </w:pPr>
    </w:p>
    <w:p w:rsidR="00FC38C6" w:rsidRPr="00E67CA0" w:rsidRDefault="00FC38C6" w:rsidP="00FC38C6">
      <w:pPr>
        <w:spacing w:after="0" w:line="360" w:lineRule="auto"/>
        <w:ind w:firstLine="720"/>
        <w:rPr>
          <w:rFonts w:ascii="Times New Roman" w:hAnsi="Times New Roman" w:cs="Times New Roman"/>
          <w:b/>
          <w:sz w:val="24"/>
          <w:szCs w:val="24"/>
        </w:rPr>
      </w:pPr>
      <w:r w:rsidRPr="00E67CA0">
        <w:rPr>
          <w:rFonts w:ascii="Times New Roman" w:hAnsi="Times New Roman" w:cs="Times New Roman"/>
          <w:b/>
          <w:sz w:val="24"/>
          <w:szCs w:val="24"/>
        </w:rPr>
        <w:t>System-wide Electricity Demand and Reserve Requirement Constraints</w:t>
      </w:r>
    </w:p>
    <w:p w:rsidR="00FC38C6" w:rsidRPr="00E67CA0" w:rsidRDefault="00FC38C6" w:rsidP="00FC38C6">
      <w:pPr>
        <w:spacing w:after="0" w:line="360" w:lineRule="auto"/>
        <w:contextualSpacing/>
        <w:rPr>
          <w:rFonts w:ascii="Times New Roman" w:hAnsi="Times New Roman" w:cs="Times New Roman"/>
          <w:sz w:val="24"/>
          <w:szCs w:val="24"/>
        </w:rPr>
      </w:pPr>
      <w:r w:rsidRPr="00E67CA0">
        <w:rPr>
          <w:rFonts w:ascii="Times New Roman" w:hAnsi="Times New Roman" w:cs="Times New Roman"/>
          <w:b/>
          <w:sz w:val="24"/>
          <w:szCs w:val="24"/>
        </w:rPr>
        <w:tab/>
      </w:r>
      <w:r w:rsidRPr="005474AB">
        <w:rPr>
          <w:rFonts w:ascii="Times New Roman" w:hAnsi="Times New Roman" w:cs="Times New Roman"/>
          <w:sz w:val="24"/>
          <w:szCs w:val="24"/>
        </w:rPr>
        <w:t>E</w:t>
      </w:r>
      <w:r w:rsidRPr="00E67CA0">
        <w:rPr>
          <w:rFonts w:ascii="Times New Roman" w:hAnsi="Times New Roman" w:cs="Times New Roman"/>
          <w:sz w:val="24"/>
          <w:szCs w:val="24"/>
        </w:rPr>
        <w:t>lectricity generation plus non-served energy must equal system-wide demand (</w:t>
      </w:r>
      <w:r w:rsidRPr="00E67CA0">
        <w:rPr>
          <w:rFonts w:ascii="Times New Roman" w:hAnsi="Times New Roman" w:cs="Times New Roman"/>
          <w:i/>
          <w:sz w:val="24"/>
          <w:szCs w:val="24"/>
        </w:rPr>
        <w:t>P</w:t>
      </w:r>
      <w:r w:rsidRPr="00E67CA0">
        <w:rPr>
          <w:rFonts w:ascii="Times New Roman" w:hAnsi="Times New Roman" w:cs="Times New Roman"/>
          <w:i/>
          <w:sz w:val="24"/>
          <w:szCs w:val="24"/>
          <w:vertAlign w:val="superscript"/>
        </w:rPr>
        <w:t>D</w:t>
      </w:r>
      <w:r w:rsidRPr="00E67CA0">
        <w:rPr>
          <w:rFonts w:ascii="Times New Roman" w:hAnsi="Times New Roman" w:cs="Times New Roman"/>
          <w:sz w:val="24"/>
          <w:szCs w:val="24"/>
        </w:rPr>
        <w:t xml:space="preserve"> [MWh]) in each time period:</w:t>
      </w:r>
    </w:p>
    <w:p w:rsidR="00FC38C6" w:rsidRPr="00E67CA0" w:rsidRDefault="00AF6C27" w:rsidP="00FC38C6">
      <w:pPr>
        <w:spacing w:after="0" w:line="360" w:lineRule="auto"/>
        <w:contextualSpacing/>
        <w:jc w:val="center"/>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nse</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D</m:t>
              </m:r>
            </m:sup>
          </m:sSubSup>
          <m:r>
            <w:rPr>
              <w:rFonts w:ascii="Cambria Math" w:hAnsi="Cambria Math" w:cs="Times New Roman"/>
              <w:sz w:val="24"/>
              <w:szCs w:val="24"/>
            </w:rPr>
            <m:t xml:space="preserve">          ∀i∈I,t∈T </m:t>
          </m:r>
          <m:r>
            <w:rPr>
              <w:rFonts w:ascii="Cambria Math" w:eastAsiaTheme="minorEastAsia" w:hAnsi="Cambria Math" w:cs="Times New Roman"/>
              <w:sz w:val="24"/>
              <w:szCs w:val="24"/>
            </w:rPr>
            <m:t xml:space="preserve">          (2.3)</m:t>
          </m:r>
        </m:oMath>
      </m:oMathPara>
    </w:p>
    <w:p w:rsidR="00FC38C6" w:rsidRPr="00E67CA0" w:rsidRDefault="00FC38C6" w:rsidP="00FC38C6">
      <w:pPr>
        <w:spacing w:after="0" w:line="360" w:lineRule="auto"/>
        <w:contextualSpacing/>
        <w:rPr>
          <w:rFonts w:ascii="Times New Roman" w:hAnsi="Times New Roman" w:cs="Times New Roman"/>
          <w:sz w:val="24"/>
          <w:szCs w:val="24"/>
        </w:rPr>
      </w:pPr>
      <w:r w:rsidRPr="00E67CA0">
        <w:rPr>
          <w:rFonts w:ascii="Times New Roman" w:hAnsi="Times New Roman" w:cs="Times New Roman"/>
          <w:sz w:val="24"/>
          <w:szCs w:val="24"/>
        </w:rPr>
        <w:lastRenderedPageBreak/>
        <w:t>Provided spinning (</w:t>
      </w:r>
      <w:r w:rsidRPr="00E67CA0">
        <w:rPr>
          <w:rFonts w:ascii="Times New Roman" w:hAnsi="Times New Roman" w:cs="Times New Roman"/>
          <w:i/>
          <w:sz w:val="24"/>
          <w:szCs w:val="24"/>
        </w:rPr>
        <w:t>s</w:t>
      </w:r>
      <w:r>
        <w:rPr>
          <w:rFonts w:ascii="Times New Roman" w:hAnsi="Times New Roman" w:cs="Times New Roman"/>
          <w:sz w:val="24"/>
          <w:szCs w:val="24"/>
        </w:rPr>
        <w:t xml:space="preserve"> [MWh]) and</w:t>
      </w:r>
      <w:r w:rsidRPr="00E67CA0">
        <w:rPr>
          <w:rFonts w:ascii="Times New Roman" w:hAnsi="Times New Roman" w:cs="Times New Roman"/>
          <w:sz w:val="24"/>
          <w:szCs w:val="24"/>
        </w:rPr>
        <w:t xml:space="preserve"> regulation (</w:t>
      </w:r>
      <w:r w:rsidRPr="00E67CA0">
        <w:rPr>
          <w:rFonts w:ascii="Times New Roman" w:hAnsi="Times New Roman" w:cs="Times New Roman"/>
          <w:i/>
          <w:sz w:val="24"/>
          <w:szCs w:val="24"/>
        </w:rPr>
        <w:t>r</w:t>
      </w:r>
      <w:r w:rsidRPr="00E67CA0">
        <w:rPr>
          <w:rFonts w:ascii="Times New Roman" w:hAnsi="Times New Roman" w:cs="Times New Roman"/>
          <w:sz w:val="24"/>
          <w:szCs w:val="24"/>
        </w:rPr>
        <w:t xml:space="preserve"> [MWh]) reserves must equal or exceed </w:t>
      </w:r>
      <w:r>
        <w:rPr>
          <w:rFonts w:ascii="Times New Roman" w:hAnsi="Times New Roman" w:cs="Times New Roman"/>
          <w:sz w:val="24"/>
          <w:szCs w:val="24"/>
        </w:rPr>
        <w:t>required</w:t>
      </w:r>
      <w:r w:rsidRPr="00E67CA0">
        <w:rPr>
          <w:rFonts w:ascii="Times New Roman" w:hAnsi="Times New Roman" w:cs="Times New Roman"/>
          <w:sz w:val="24"/>
          <w:szCs w:val="24"/>
        </w:rPr>
        <w:t xml:space="preserve"> spinning (</w:t>
      </w:r>
      <w:r w:rsidRPr="00E67CA0">
        <w:rPr>
          <w:rFonts w:ascii="Times New Roman" w:hAnsi="Times New Roman" w:cs="Times New Roman"/>
          <w:i/>
          <w:sz w:val="24"/>
          <w:szCs w:val="24"/>
        </w:rPr>
        <w:t>S</w:t>
      </w:r>
      <w:r>
        <w:rPr>
          <w:rFonts w:ascii="Times New Roman" w:hAnsi="Times New Roman" w:cs="Times New Roman"/>
          <w:sz w:val="24"/>
          <w:szCs w:val="24"/>
        </w:rPr>
        <w:t xml:space="preserve"> [MWh]) and </w:t>
      </w:r>
      <w:r w:rsidRPr="00E67CA0">
        <w:rPr>
          <w:rFonts w:ascii="Times New Roman" w:hAnsi="Times New Roman" w:cs="Times New Roman"/>
          <w:sz w:val="24"/>
          <w:szCs w:val="24"/>
        </w:rPr>
        <w:t>regulation (</w:t>
      </w:r>
      <w:r w:rsidRPr="00E67CA0">
        <w:rPr>
          <w:rFonts w:ascii="Times New Roman" w:hAnsi="Times New Roman" w:cs="Times New Roman"/>
          <w:i/>
          <w:sz w:val="24"/>
          <w:szCs w:val="24"/>
        </w:rPr>
        <w:t>R</w:t>
      </w:r>
      <w:r w:rsidRPr="00E67CA0">
        <w:rPr>
          <w:rFonts w:ascii="Times New Roman" w:hAnsi="Times New Roman" w:cs="Times New Roman"/>
          <w:sz w:val="24"/>
          <w:szCs w:val="24"/>
        </w:rPr>
        <w:t xml:space="preserve"> [MWh])</w:t>
      </w:r>
      <w:r>
        <w:rPr>
          <w:rFonts w:ascii="Times New Roman" w:hAnsi="Times New Roman" w:cs="Times New Roman"/>
          <w:sz w:val="24"/>
          <w:szCs w:val="24"/>
        </w:rPr>
        <w:t xml:space="preserve"> reserves, </w:t>
      </w:r>
      <w:r w:rsidRPr="00E67CA0">
        <w:rPr>
          <w:rFonts w:ascii="Times New Roman" w:hAnsi="Times New Roman" w:cs="Times New Roman"/>
          <w:sz w:val="24"/>
          <w:szCs w:val="24"/>
        </w:rPr>
        <w:t>respectively</w:t>
      </w:r>
      <w:r>
        <w:rPr>
          <w:rFonts w:ascii="Times New Roman" w:hAnsi="Times New Roman" w:cs="Times New Roman"/>
          <w:sz w:val="24"/>
          <w:szCs w:val="24"/>
        </w:rPr>
        <w:t>, in each time period</w:t>
      </w:r>
      <w:r w:rsidRPr="00E67CA0">
        <w:rPr>
          <w:rFonts w:ascii="Times New Roman" w:hAnsi="Times New Roman" w:cs="Times New Roman"/>
          <w:sz w:val="24"/>
          <w:szCs w:val="24"/>
        </w:rPr>
        <w:t>:</w:t>
      </w:r>
    </w:p>
    <w:p w:rsidR="00FC38C6" w:rsidRPr="00E67CA0" w:rsidRDefault="00AF6C27" w:rsidP="00FC38C6">
      <w:pPr>
        <w:spacing w:after="0" w:line="360" w:lineRule="auto"/>
        <w:contextualSpacing/>
        <w:jc w:val="center"/>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i,t</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 xml:space="preserve">          ∀t∈T,i∈I  </m:t>
          </m:r>
          <m:r>
            <w:rPr>
              <w:rFonts w:ascii="Cambria Math" w:eastAsiaTheme="minorEastAsia" w:hAnsi="Cambria Math" w:cs="Times New Roman"/>
              <w:sz w:val="24"/>
              <w:szCs w:val="24"/>
            </w:rPr>
            <m:t xml:space="preserve">          (2.4)</m:t>
          </m:r>
        </m:oMath>
      </m:oMathPara>
    </w:p>
    <w:p w:rsidR="00FC38C6" w:rsidRPr="00E67CA0" w:rsidRDefault="00AF6C27" w:rsidP="00FC38C6">
      <w:pPr>
        <w:spacing w:after="0" w:line="360" w:lineRule="auto"/>
        <w:contextualSpacing/>
        <w:jc w:val="center"/>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 xml:space="preserve">          ∀t∈T,i∈I  </m:t>
          </m:r>
          <m:r>
            <w:rPr>
              <w:rFonts w:ascii="Cambria Math" w:eastAsiaTheme="minorEastAsia" w:hAnsi="Cambria Math" w:cs="Times New Roman"/>
              <w:sz w:val="24"/>
              <w:szCs w:val="24"/>
            </w:rPr>
            <m:t xml:space="preserve">          (2.5)</m:t>
          </m:r>
        </m:oMath>
      </m:oMathPara>
    </w:p>
    <w:p w:rsidR="00FC38C6" w:rsidRPr="00E67CA0" w:rsidRDefault="00FC38C6" w:rsidP="00FC38C6">
      <w:pPr>
        <w:spacing w:after="0" w:line="360" w:lineRule="auto"/>
        <w:contextualSpacing/>
        <w:rPr>
          <w:rFonts w:ascii="Times New Roman" w:hAnsi="Times New Roman" w:cs="Times New Roman"/>
          <w:sz w:val="24"/>
          <w:szCs w:val="24"/>
        </w:rPr>
      </w:pPr>
      <w:r w:rsidRPr="00E67CA0">
        <w:rPr>
          <w:rFonts w:ascii="Times New Roman" w:hAnsi="Times New Roman" w:cs="Times New Roman"/>
          <w:sz w:val="24"/>
          <w:szCs w:val="24"/>
        </w:rPr>
        <w:t xml:space="preserve">Given the large penetration of wind power in our scenarios, we set </w:t>
      </w:r>
      <w:r>
        <w:rPr>
          <w:rFonts w:ascii="Times New Roman" w:hAnsi="Times New Roman" w:cs="Times New Roman"/>
          <w:sz w:val="24"/>
          <w:szCs w:val="24"/>
        </w:rPr>
        <w:t xml:space="preserve">hourly </w:t>
      </w:r>
      <w:r w:rsidRPr="00E67CA0">
        <w:rPr>
          <w:rFonts w:ascii="Times New Roman" w:hAnsi="Times New Roman" w:cs="Times New Roman"/>
          <w:sz w:val="24"/>
          <w:szCs w:val="24"/>
        </w:rPr>
        <w:t>spinning reserve requirements equal to 3% of maximum daily load plus 5% of hourly wind generation.</w:t>
      </w:r>
      <w:r w:rsidRPr="00E67CA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"10.1088/1748-9326/8/2/024022", "ISSN" : "1748-9326", "author" : [ { "dropping-particle" : "", "family" : "Oates", "given" : "David Luke", "non-dropping-particle" : "", "parse-names" : false, "suffix" : "" }, { "dropping-particle" : "", "family" : "Jaramillo", "given" : "Paulina", "non-dropping-particle" : "", "parse-names" : false, "suffix" : "" } ], "container-title" : "Environmental Research Letters", "id" : "ITEM-1", "issue" : "2", "issued" : { "date-parts" : [ [ "2013", "6", "1" ] ] }, "note" : "Uses UC model to look at effect of wind ramping on costs incurrecd by forcing coal plants to ramp. Uses WEITS database for wind energy - spatially &amp;amp; temporally correlated wind speed time series.\n\nFinding: as wind var increases, leads to more cycling &amp;amp; ramping, which increases emissions, but emissions decline still overall because of normal operations benefits. \n\nJust calculate emissions from UCED output.", "page" : "024022", "title" : "Production cost and air emissions impacts of coal cycling in power systems with large-scale wind penetration", "type" : "article-journal", "volume" : "8" }, "uris" : [ "http://www.mendeley.com/documents/?uuid=c1a9d295-a065-434f-ae15-364c47087cbe" ] }, { "id" : "ITEM-2", "itemData" : { "author" : [ { "dropping-particle" : "", "family" : "Lew", "given" : "Debra", "non-dropping-particle" : "", "parse-names" : false, "suffix" : "" } ], "id" : "ITEM-2", "issue" : "May", "issued" : { "date-parts" : [ [ "2010" ] ] }, "note" : "Analysis tool is GE Multi Area Production SimulatioN (MAPS) program, which uses a day-ahead unit commitment model &amp;amp; hourly dispatch recognizing xmission constraints w/in sys.\n\nAssumed 2017 prices: $2/Mbtu of coal &amp;amp; $9.5/Mbtu of gas.", "title" : "Western Wind and Solar Integration Study", "type" : "report" }, "uris" : [ "http://www.mendeley.com/documents/?uuid=a3da231a-0e0f-4238-837f-0b64add96113" ] } ], "mendeley" : { "formattedCitation" : "&lt;sup&gt;1,2&lt;/sup&gt;", "plainTextFormattedCitation" : "1,2", "previouslyFormattedCitation" : "&lt;sup&gt;5,6&lt;/sup&gt;" }, "properties" : { "noteIndex" : 0 }, "schema" : "https://github.com/citation-style-language/schema/raw/master/csl-citation.json" }</w:instrText>
      </w:r>
      <w:r w:rsidRPr="00E67CA0">
        <w:rPr>
          <w:rFonts w:ascii="Times New Roman" w:hAnsi="Times New Roman" w:cs="Times New Roman"/>
          <w:sz w:val="24"/>
          <w:szCs w:val="24"/>
        </w:rPr>
        <w:fldChar w:fldCharType="separate"/>
      </w:r>
      <w:r w:rsidRPr="007274A9">
        <w:rPr>
          <w:rFonts w:ascii="Times New Roman" w:hAnsi="Times New Roman" w:cs="Times New Roman"/>
          <w:noProof/>
          <w:sz w:val="24"/>
          <w:szCs w:val="24"/>
          <w:vertAlign w:val="superscript"/>
        </w:rPr>
        <w:t>1,2</w:t>
      </w:r>
      <w:r w:rsidRPr="00E67CA0">
        <w:rPr>
          <w:rFonts w:ascii="Times New Roman" w:hAnsi="Times New Roman" w:cs="Times New Roman"/>
          <w:sz w:val="24"/>
          <w:szCs w:val="24"/>
        </w:rPr>
        <w:fldChar w:fldCharType="end"/>
      </w:r>
      <w:r w:rsidRPr="00E67CA0">
        <w:rPr>
          <w:rFonts w:ascii="Times New Roman" w:hAnsi="Times New Roman" w:cs="Times New Roman"/>
          <w:sz w:val="24"/>
          <w:szCs w:val="24"/>
        </w:rPr>
        <w:t xml:space="preserve"> </w:t>
      </w:r>
      <w:r>
        <w:rPr>
          <w:rFonts w:ascii="Times New Roman" w:hAnsi="Times New Roman" w:cs="Times New Roman"/>
          <w:sz w:val="24"/>
          <w:szCs w:val="24"/>
        </w:rPr>
        <w:t>Regulation reserve requirements are the subject of ongoing research.</w:t>
      </w:r>
    </w:p>
    <w:p w:rsidR="00FC38C6" w:rsidRPr="00E67CA0" w:rsidRDefault="00FC38C6" w:rsidP="00FC38C6">
      <w:pPr>
        <w:spacing w:after="0" w:line="360" w:lineRule="auto"/>
        <w:contextualSpacing/>
        <w:rPr>
          <w:rFonts w:ascii="Times New Roman" w:hAnsi="Times New Roman" w:cs="Times New Roman"/>
          <w:b/>
          <w:sz w:val="24"/>
          <w:szCs w:val="24"/>
        </w:rPr>
      </w:pPr>
    </w:p>
    <w:p w:rsidR="00FC38C6" w:rsidRPr="00E67CA0" w:rsidRDefault="00FC38C6" w:rsidP="00FC38C6">
      <w:pPr>
        <w:spacing w:after="0" w:line="360" w:lineRule="auto"/>
        <w:ind w:firstLine="720"/>
        <w:rPr>
          <w:rFonts w:ascii="Times New Roman" w:hAnsi="Times New Roman" w:cs="Times New Roman"/>
          <w:b/>
          <w:sz w:val="24"/>
          <w:szCs w:val="24"/>
        </w:rPr>
      </w:pPr>
      <w:r w:rsidRPr="00E67CA0">
        <w:rPr>
          <w:rFonts w:ascii="Times New Roman" w:hAnsi="Times New Roman" w:cs="Times New Roman"/>
          <w:b/>
          <w:sz w:val="24"/>
          <w:szCs w:val="24"/>
        </w:rPr>
        <w:t xml:space="preserve">Generator-Specific Generation </w:t>
      </w:r>
      <w:r>
        <w:rPr>
          <w:rFonts w:ascii="Times New Roman" w:hAnsi="Times New Roman" w:cs="Times New Roman"/>
          <w:b/>
          <w:sz w:val="24"/>
          <w:szCs w:val="24"/>
        </w:rPr>
        <w:t xml:space="preserve">and Reserve </w:t>
      </w:r>
      <w:r w:rsidRPr="00E67CA0">
        <w:rPr>
          <w:rFonts w:ascii="Times New Roman" w:hAnsi="Times New Roman" w:cs="Times New Roman"/>
          <w:b/>
          <w:sz w:val="24"/>
          <w:szCs w:val="24"/>
        </w:rPr>
        <w:t>Constraints</w:t>
      </w:r>
    </w:p>
    <w:p w:rsidR="00FC38C6" w:rsidRPr="00E67CA0" w:rsidRDefault="00FC38C6" w:rsidP="00FC38C6">
      <w:pPr>
        <w:spacing w:after="0" w:line="360" w:lineRule="auto"/>
        <w:ind w:firstLine="720"/>
        <w:contextualSpacing/>
        <w:rPr>
          <w:rFonts w:ascii="Times New Roman" w:hAnsi="Times New Roman" w:cs="Times New Roman"/>
          <w:sz w:val="24"/>
          <w:szCs w:val="24"/>
        </w:rPr>
      </w:pPr>
      <w:r w:rsidRPr="00E67CA0">
        <w:rPr>
          <w:rFonts w:ascii="Times New Roman" w:hAnsi="Times New Roman" w:cs="Times New Roman"/>
          <w:sz w:val="24"/>
          <w:szCs w:val="24"/>
        </w:rPr>
        <w:t xml:space="preserve">Electricity generation is represented by two variables, total generation </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[MWh]) </w:t>
      </w:r>
      <w:r w:rsidRPr="00E67CA0">
        <w:rPr>
          <w:rFonts w:ascii="Times New Roman" w:hAnsi="Times New Roman" w:cs="Times New Roman"/>
          <w:sz w:val="24"/>
          <w:szCs w:val="24"/>
        </w:rPr>
        <w:t>and generation above minimum stable load</w:t>
      </w:r>
      <w:r>
        <w:rPr>
          <w:rFonts w:ascii="Times New Roman" w:hAnsi="Times New Roman" w:cs="Times New Roman"/>
          <w:sz w:val="24"/>
          <w:szCs w:val="24"/>
        </w:rPr>
        <w:t xml:space="preserve"> (</w:t>
      </w:r>
      <w:r>
        <w:rPr>
          <w:rFonts w:ascii="Times New Roman" w:hAnsi="Times New Roman" w:cs="Times New Roman"/>
          <w:i/>
          <w:sz w:val="24"/>
          <w:szCs w:val="24"/>
        </w:rPr>
        <w:t>g</w:t>
      </w:r>
      <w:r>
        <w:rPr>
          <w:rFonts w:ascii="Times New Roman" w:hAnsi="Times New Roman" w:cs="Times New Roman"/>
          <w:sz w:val="24"/>
          <w:szCs w:val="24"/>
        </w:rPr>
        <w:t xml:space="preserve"> [MWh])</w:t>
      </w:r>
      <w:r w:rsidRPr="00E67CA0">
        <w:rPr>
          <w:rFonts w:ascii="Times New Roman" w:hAnsi="Times New Roman" w:cs="Times New Roman"/>
          <w:sz w:val="24"/>
          <w:szCs w:val="24"/>
        </w:rPr>
        <w:t>:</w:t>
      </w:r>
      <w:r w:rsidRPr="00E67CA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"Morales-espa\u00f1a", "given" : "Germ\u00e1n", "non-dropping-particle" : "", "parse-names" : false, "suffix" : "" }, { "dropping-particle" : "", "family" : "Member", "given" : "Student", "non-dropping-particle" : "", "parse-names" : false, "suffix" : "" }, { "dropping-particle" : "", "family" : "Latorre", "given" : "Jesus M", "non-dropping-particle" : "", "parse-names" : false, "suffix" : "" }, { "dropping-particle" : "", "family" : "Ramos", "given" : "Andres", "non-dropping-particle" : "", "parse-names" : false, "suffix" : "" } ], "container-title" : "IEEE Transactions on Power Systems", "id" : "ITEM-1", "issue" : "2", "issued" : { "date-parts" : [ [ "2013" ] ] }, "page" : "1288-1296", "title" : "Tight and Compact MILP Formulation of Start-Up and Shut-Down Ramping in Unit Commitment", "type" : "article-journal", "volume" : "28" }, "uris" : [ "http://www.mendeley.com/documents/?uuid=6a438ae7-609f-4a72-b829-26b22a707080" ] } ], "mendeley" : { "formattedCitation" : "&lt;sup&gt;3&lt;/sup&gt;", "plainTextFormattedCitation" : "3", "previouslyFormattedCitation" : "&lt;sup&gt;2&lt;/sup&gt;" }, "properties" : { "noteIndex" : 0 }, "schema" : "https://github.com/citation-style-language/schema/raw/master/csl-citation.json" }</w:instrText>
      </w:r>
      <w:r w:rsidRPr="00E67CA0">
        <w:rPr>
          <w:rFonts w:ascii="Times New Roman" w:hAnsi="Times New Roman" w:cs="Times New Roman"/>
          <w:sz w:val="24"/>
          <w:szCs w:val="24"/>
        </w:rPr>
        <w:fldChar w:fldCharType="separate"/>
      </w:r>
      <w:r w:rsidRPr="007274A9">
        <w:rPr>
          <w:rFonts w:ascii="Times New Roman" w:hAnsi="Times New Roman" w:cs="Times New Roman"/>
          <w:noProof/>
          <w:sz w:val="24"/>
          <w:szCs w:val="24"/>
          <w:vertAlign w:val="superscript"/>
        </w:rPr>
        <w:t>3</w:t>
      </w:r>
      <w:r w:rsidRPr="00E67CA0">
        <w:rPr>
          <w:rFonts w:ascii="Times New Roman" w:hAnsi="Times New Roman" w:cs="Times New Roman"/>
          <w:sz w:val="24"/>
          <w:szCs w:val="24"/>
        </w:rPr>
        <w:fldChar w:fldCharType="end"/>
      </w:r>
    </w:p>
    <w:p w:rsidR="00FC38C6" w:rsidRPr="00E67CA0" w:rsidRDefault="00AF6C27" w:rsidP="00FC38C6">
      <w:pPr>
        <w:spacing w:after="0" w:line="360" w:lineRule="auto"/>
        <w:contextualSpacing/>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MIN</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i,t</m:t>
              </m:r>
            </m:sub>
          </m:sSub>
          <m:r>
            <w:rPr>
              <w:rFonts w:ascii="Cambria Math" w:hAnsi="Cambria Math" w:cs="Times New Roman"/>
              <w:sz w:val="24"/>
              <w:szCs w:val="24"/>
            </w:rPr>
            <m:t xml:space="preserve">          ∀t∈T,i∈I </m:t>
          </m:r>
          <m:r>
            <w:rPr>
              <w:rFonts w:ascii="Cambria Math" w:eastAsiaTheme="minorEastAsia" w:hAnsi="Cambria Math" w:cs="Times New Roman"/>
              <w:sz w:val="24"/>
              <w:szCs w:val="24"/>
            </w:rPr>
            <m:t xml:space="preserve">          (2.6)</m:t>
          </m:r>
        </m:oMath>
      </m:oMathPara>
    </w:p>
    <w:p w:rsidR="00FC38C6" w:rsidRPr="00E67CA0" w:rsidRDefault="00AF6C27" w:rsidP="00FC38C6">
      <w:pPr>
        <w:spacing w:after="0" w:line="360" w:lineRule="auto"/>
        <w:contextualSpacing/>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MAX</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MIN</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r>
            <w:rPr>
              <w:rFonts w:ascii="Cambria Math" w:hAnsi="Cambria Math" w:cs="Times New Roman"/>
              <w:sz w:val="24"/>
              <w:szCs w:val="24"/>
            </w:rPr>
            <m:t xml:space="preserve">          ∀t∈T,i∈I </m:t>
          </m:r>
          <m:r>
            <w:rPr>
              <w:rFonts w:ascii="Cambria Math" w:eastAsiaTheme="minorEastAsia" w:hAnsi="Cambria Math" w:cs="Times New Roman"/>
              <w:sz w:val="24"/>
              <w:szCs w:val="24"/>
            </w:rPr>
            <m:t xml:space="preserve">          (2.7)</m:t>
          </m:r>
        </m:oMath>
      </m:oMathPara>
    </w:p>
    <w:p w:rsidR="00FC38C6" w:rsidRPr="00E67CA0" w:rsidRDefault="00FC38C6" w:rsidP="00FC38C6">
      <w:pPr>
        <w:spacing w:after="0" w:line="360" w:lineRule="auto"/>
        <w:contextualSpacing/>
        <w:rPr>
          <w:rFonts w:ascii="Times New Roman" w:hAnsi="Times New Roman" w:cs="Times New Roman"/>
          <w:sz w:val="24"/>
          <w:szCs w:val="24"/>
        </w:rPr>
      </w:pPr>
      <w:proofErr w:type="gramStart"/>
      <w:r w:rsidRPr="00E67CA0">
        <w:rPr>
          <w:rFonts w:ascii="Times New Roman" w:hAnsi="Times New Roman" w:cs="Times New Roman"/>
          <w:sz w:val="24"/>
          <w:szCs w:val="24"/>
        </w:rPr>
        <w:t>where</w:t>
      </w:r>
      <w:proofErr w:type="gramEnd"/>
      <w:r w:rsidRPr="00E67CA0">
        <w:rPr>
          <w:rFonts w:ascii="Times New Roman" w:hAnsi="Times New Roman" w:cs="Times New Roman"/>
          <w:sz w:val="24"/>
          <w:szCs w:val="24"/>
        </w:rPr>
        <w:t xml:space="preserve"> </w:t>
      </w:r>
      <w:r w:rsidRPr="00E67CA0">
        <w:rPr>
          <w:rFonts w:ascii="Times New Roman" w:hAnsi="Times New Roman" w:cs="Times New Roman"/>
          <w:i/>
          <w:sz w:val="24"/>
          <w:szCs w:val="24"/>
        </w:rPr>
        <w:t>P</w:t>
      </w:r>
      <w:r w:rsidRPr="00E67CA0">
        <w:rPr>
          <w:rFonts w:ascii="Times New Roman" w:hAnsi="Times New Roman" w:cs="Times New Roman"/>
          <w:i/>
          <w:sz w:val="24"/>
          <w:szCs w:val="24"/>
          <w:vertAlign w:val="superscript"/>
        </w:rPr>
        <w:t>MIN</w:t>
      </w:r>
      <w:r w:rsidRPr="00E67CA0">
        <w:rPr>
          <w:rFonts w:ascii="Times New Roman" w:hAnsi="Times New Roman" w:cs="Times New Roman"/>
          <w:sz w:val="24"/>
          <w:szCs w:val="24"/>
        </w:rPr>
        <w:t xml:space="preserve"> = minimum </w:t>
      </w:r>
      <w:r>
        <w:rPr>
          <w:rFonts w:ascii="Times New Roman" w:hAnsi="Times New Roman" w:cs="Times New Roman"/>
          <w:sz w:val="24"/>
          <w:szCs w:val="24"/>
        </w:rPr>
        <w:t xml:space="preserve">stable load [MWh] and </w:t>
      </w:r>
      <w:r w:rsidRPr="00E67CA0">
        <w:rPr>
          <w:rFonts w:ascii="Times New Roman" w:hAnsi="Times New Roman" w:cs="Times New Roman"/>
          <w:i/>
          <w:sz w:val="24"/>
          <w:szCs w:val="24"/>
        </w:rPr>
        <w:t>u</w:t>
      </w:r>
      <w:r w:rsidRPr="00E67CA0">
        <w:rPr>
          <w:rFonts w:ascii="Times New Roman" w:hAnsi="Times New Roman" w:cs="Times New Roman"/>
          <w:sz w:val="24"/>
          <w:szCs w:val="24"/>
        </w:rPr>
        <w:t xml:space="preserve"> = binary variable </w:t>
      </w:r>
      <w:r>
        <w:rPr>
          <w:rFonts w:ascii="Times New Roman" w:hAnsi="Times New Roman" w:cs="Times New Roman"/>
          <w:sz w:val="24"/>
          <w:szCs w:val="24"/>
        </w:rPr>
        <w:t>indicating the generator is on (1) or off (0). C</w:t>
      </w:r>
      <w:r w:rsidRPr="00E67CA0">
        <w:rPr>
          <w:rFonts w:ascii="Times New Roman" w:hAnsi="Times New Roman" w:cs="Times New Roman"/>
          <w:sz w:val="24"/>
          <w:szCs w:val="24"/>
        </w:rPr>
        <w:t xml:space="preserve">ombined </w:t>
      </w:r>
      <w:r>
        <w:rPr>
          <w:rFonts w:ascii="Times New Roman" w:hAnsi="Times New Roman" w:cs="Times New Roman"/>
          <w:sz w:val="24"/>
          <w:szCs w:val="24"/>
        </w:rPr>
        <w:t xml:space="preserve">electricity </w:t>
      </w:r>
      <w:r w:rsidRPr="00E67CA0">
        <w:rPr>
          <w:rFonts w:ascii="Times New Roman" w:hAnsi="Times New Roman" w:cs="Times New Roman"/>
          <w:sz w:val="24"/>
          <w:szCs w:val="24"/>
        </w:rPr>
        <w:t xml:space="preserve">generation </w:t>
      </w:r>
      <w:r>
        <w:rPr>
          <w:rFonts w:ascii="Times New Roman" w:hAnsi="Times New Roman" w:cs="Times New Roman"/>
          <w:sz w:val="24"/>
          <w:szCs w:val="24"/>
        </w:rPr>
        <w:t>by wind (</w:t>
      </w:r>
      <w:proofErr w:type="spellStart"/>
      <w:r>
        <w:rPr>
          <w:rFonts w:ascii="Times New Roman" w:hAnsi="Times New Roman" w:cs="Times New Roman"/>
          <w:i/>
          <w:sz w:val="24"/>
          <w:szCs w:val="24"/>
        </w:rPr>
        <w:t>I</w:t>
      </w:r>
      <w:r>
        <w:rPr>
          <w:rFonts w:ascii="Times New Roman" w:hAnsi="Times New Roman" w:cs="Times New Roman"/>
          <w:i/>
          <w:sz w:val="24"/>
          <w:szCs w:val="24"/>
          <w:vertAlign w:val="subscript"/>
        </w:rPr>
        <w:t>w</w:t>
      </w:r>
      <w:proofErr w:type="spellEnd"/>
      <w:r>
        <w:rPr>
          <w:rFonts w:ascii="Times New Roman" w:hAnsi="Times New Roman" w:cs="Times New Roman"/>
          <w:sz w:val="24"/>
          <w:szCs w:val="24"/>
        </w:rPr>
        <w:t>) and solar (</w:t>
      </w:r>
      <w:r>
        <w:rPr>
          <w:rFonts w:ascii="Times New Roman" w:hAnsi="Times New Roman" w:cs="Times New Roman"/>
          <w:i/>
          <w:sz w:val="24"/>
          <w:szCs w:val="24"/>
        </w:rPr>
        <w:t>I</w:t>
      </w:r>
      <w:r>
        <w:rPr>
          <w:rFonts w:ascii="Times New Roman" w:hAnsi="Times New Roman" w:cs="Times New Roman"/>
          <w:i/>
          <w:sz w:val="24"/>
          <w:szCs w:val="24"/>
          <w:vertAlign w:val="subscript"/>
        </w:rPr>
        <w:t>o</w:t>
      </w:r>
      <w:r>
        <w:rPr>
          <w:rFonts w:ascii="Times New Roman" w:hAnsi="Times New Roman" w:cs="Times New Roman"/>
          <w:sz w:val="24"/>
          <w:szCs w:val="24"/>
        </w:rPr>
        <w:t xml:space="preserve">) generators </w:t>
      </w:r>
      <w:r w:rsidRPr="00E67CA0">
        <w:rPr>
          <w:rFonts w:ascii="Times New Roman" w:hAnsi="Times New Roman" w:cs="Times New Roman"/>
          <w:sz w:val="24"/>
          <w:szCs w:val="24"/>
        </w:rPr>
        <w:t>must be less than or equal to aggregate</w:t>
      </w:r>
      <w:r>
        <w:rPr>
          <w:rFonts w:ascii="Times New Roman" w:hAnsi="Times New Roman" w:cs="Times New Roman"/>
          <w:sz w:val="24"/>
          <w:szCs w:val="24"/>
        </w:rPr>
        <w:t xml:space="preserve"> wind (</w:t>
      </w:r>
      <w:r>
        <w:rPr>
          <w:rFonts w:ascii="Times New Roman" w:hAnsi="Times New Roman" w:cs="Times New Roman"/>
          <w:i/>
          <w:sz w:val="24"/>
          <w:szCs w:val="24"/>
        </w:rPr>
        <w:t>P</w:t>
      </w:r>
      <w:r>
        <w:rPr>
          <w:rFonts w:ascii="Times New Roman" w:hAnsi="Times New Roman" w:cs="Times New Roman"/>
          <w:i/>
          <w:sz w:val="24"/>
          <w:szCs w:val="24"/>
          <w:vertAlign w:val="superscript"/>
        </w:rPr>
        <w:t>MAX</w:t>
      </w:r>
      <w:proofErr w:type="gramStart"/>
      <w:r>
        <w:rPr>
          <w:rFonts w:ascii="Times New Roman" w:hAnsi="Times New Roman" w:cs="Times New Roman"/>
          <w:i/>
          <w:sz w:val="24"/>
          <w:szCs w:val="24"/>
          <w:vertAlign w:val="superscript"/>
        </w:rPr>
        <w:t>,WIND</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[MWh]) and solar (</w:t>
      </w:r>
      <w:r>
        <w:rPr>
          <w:rFonts w:ascii="Times New Roman" w:hAnsi="Times New Roman" w:cs="Times New Roman"/>
          <w:i/>
          <w:sz w:val="24"/>
          <w:szCs w:val="24"/>
        </w:rPr>
        <w:t>P</w:t>
      </w:r>
      <w:r>
        <w:rPr>
          <w:rFonts w:ascii="Times New Roman" w:hAnsi="Times New Roman" w:cs="Times New Roman"/>
          <w:i/>
          <w:sz w:val="24"/>
          <w:szCs w:val="24"/>
          <w:vertAlign w:val="superscript"/>
        </w:rPr>
        <w:t>MAX,SOLAR</w:t>
      </w:r>
      <w:r>
        <w:rPr>
          <w:rFonts w:ascii="Times New Roman" w:hAnsi="Times New Roman" w:cs="Times New Roman"/>
          <w:sz w:val="24"/>
          <w:szCs w:val="24"/>
        </w:rPr>
        <w:t xml:space="preserve"> [MWh])</w:t>
      </w:r>
      <w:r w:rsidRPr="00E67CA0">
        <w:rPr>
          <w:rFonts w:ascii="Times New Roman" w:hAnsi="Times New Roman" w:cs="Times New Roman"/>
          <w:sz w:val="24"/>
          <w:szCs w:val="24"/>
        </w:rPr>
        <w:t xml:space="preserve"> generation</w:t>
      </w:r>
      <w:r>
        <w:rPr>
          <w:rFonts w:ascii="Times New Roman" w:hAnsi="Times New Roman" w:cs="Times New Roman"/>
          <w:sz w:val="24"/>
          <w:szCs w:val="24"/>
        </w:rPr>
        <w:t xml:space="preserve"> profiles</w:t>
      </w:r>
      <w:r w:rsidRPr="00E67CA0">
        <w:rPr>
          <w:rFonts w:ascii="Times New Roman" w:hAnsi="Times New Roman" w:cs="Times New Roman"/>
          <w:sz w:val="24"/>
          <w:szCs w:val="24"/>
        </w:rPr>
        <w:t>:</w:t>
      </w:r>
    </w:p>
    <w:p w:rsidR="00FC38C6" w:rsidRPr="00E67CA0" w:rsidRDefault="00AF6C27" w:rsidP="00FC38C6">
      <w:pPr>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w</m:t>
                  </m:r>
                </m:sub>
              </m:sSub>
            </m:sub>
            <m:sup/>
            <m:e>
              <m:sSub>
                <m:sSubPr>
                  <m:ctrlPr>
                    <w:rPr>
                      <w:rFonts w:ascii="Cambria Math" w:hAnsi="Cambria Math" w:cs="Times New Roman"/>
                      <w:i/>
                      <w:sz w:val="24"/>
                      <w:szCs w:val="24"/>
                    </w:rPr>
                  </m:ctrlPr>
                </m:sSubPr>
                <m:e>
                  <m:r>
                    <w:rPr>
                      <w:rFonts w:ascii="Cambria Math" w:hAnsi="Cambria Math" w:cs="Times New Roman"/>
                      <w:sz w:val="24"/>
                      <w:szCs w:val="24"/>
                    </w:rPr>
                    <m:t>p</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w</m:t>
                      </m:r>
                    </m:sub>
                  </m:sSub>
                  <m:r>
                    <w:rPr>
                      <w:rFonts w:ascii="Cambria Math" w:hAnsi="Cambria Math" w:cs="Times New Roman"/>
                      <w:sz w:val="24"/>
                      <w:szCs w:val="24"/>
                    </w:rPr>
                    <m:t>,t</m:t>
                  </m:r>
                </m:sub>
              </m:sSub>
            </m:e>
          </m:nary>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MAX,WIND</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w</m:t>
              </m:r>
            </m:sub>
          </m:sSub>
          <m:r>
            <w:rPr>
              <w:rFonts w:ascii="Cambria Math" w:hAnsi="Cambria Math" w:cs="Times New Roman"/>
              <w:sz w:val="24"/>
              <w:szCs w:val="24"/>
            </w:rPr>
            <m:t xml:space="preserve">,t∈T </m:t>
          </m:r>
          <m:r>
            <w:rPr>
              <w:rFonts w:ascii="Cambria Math" w:eastAsiaTheme="minorEastAsia" w:hAnsi="Cambria Math" w:cs="Times New Roman"/>
              <w:sz w:val="24"/>
              <w:szCs w:val="24"/>
            </w:rPr>
            <m:t xml:space="preserve">          (2.8)</m:t>
          </m:r>
        </m:oMath>
      </m:oMathPara>
    </w:p>
    <w:p w:rsidR="00FC38C6" w:rsidRPr="00E67CA0" w:rsidRDefault="00AF6C27" w:rsidP="00FC38C6">
      <w:pPr>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sub>
            <m:sup/>
            <m:e>
              <m:sSub>
                <m:sSubPr>
                  <m:ctrlPr>
                    <w:rPr>
                      <w:rFonts w:ascii="Cambria Math" w:hAnsi="Cambria Math" w:cs="Times New Roman"/>
                      <w:i/>
                      <w:sz w:val="24"/>
                      <w:szCs w:val="24"/>
                    </w:rPr>
                  </m:ctrlPr>
                </m:sSubPr>
                <m:e>
                  <m:r>
                    <w:rPr>
                      <w:rFonts w:ascii="Cambria Math" w:hAnsi="Cambria Math" w:cs="Times New Roman"/>
                      <w:sz w:val="24"/>
                      <w:szCs w:val="24"/>
                    </w:rPr>
                    <m:t>p</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r>
                    <w:rPr>
                      <w:rFonts w:ascii="Cambria Math" w:hAnsi="Cambria Math" w:cs="Times New Roman"/>
                      <w:sz w:val="24"/>
                      <w:szCs w:val="24"/>
                    </w:rPr>
                    <m:t>,t</m:t>
                  </m:r>
                </m:sub>
              </m:sSub>
            </m:e>
          </m:nary>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MAX,SOLAR</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r>
            <w:rPr>
              <w:rFonts w:ascii="Cambria Math" w:hAnsi="Cambria Math" w:cs="Times New Roman"/>
              <w:sz w:val="24"/>
              <w:szCs w:val="24"/>
            </w:rPr>
            <m:t xml:space="preserve">,t∈T </m:t>
          </m:r>
          <m:r>
            <w:rPr>
              <w:rFonts w:ascii="Cambria Math" w:eastAsiaTheme="minorEastAsia" w:hAnsi="Cambria Math" w:cs="Times New Roman"/>
              <w:sz w:val="24"/>
              <w:szCs w:val="24"/>
            </w:rPr>
            <m:t xml:space="preserve">          (2.9)</m:t>
          </m:r>
        </m:oMath>
      </m:oMathPara>
    </w:p>
    <w:p w:rsidR="00FC38C6" w:rsidRPr="00E67CA0" w:rsidRDefault="00FC38C6" w:rsidP="00FC38C6">
      <w:pPr>
        <w:spacing w:after="0" w:line="360" w:lineRule="auto"/>
        <w:contextualSpacing/>
        <w:rPr>
          <w:rFonts w:ascii="Times New Roman" w:hAnsi="Times New Roman" w:cs="Times New Roman"/>
          <w:sz w:val="24"/>
          <w:szCs w:val="24"/>
        </w:rPr>
      </w:pPr>
      <w:r w:rsidRPr="00E67CA0">
        <w:rPr>
          <w:rFonts w:ascii="Times New Roman" w:hAnsi="Times New Roman" w:cs="Times New Roman"/>
          <w:sz w:val="24"/>
          <w:szCs w:val="24"/>
        </w:rPr>
        <w:t xml:space="preserve">Electricity generation plus </w:t>
      </w:r>
      <w:r>
        <w:rPr>
          <w:rFonts w:ascii="Times New Roman" w:hAnsi="Times New Roman" w:cs="Times New Roman"/>
          <w:sz w:val="24"/>
          <w:szCs w:val="24"/>
        </w:rPr>
        <w:t xml:space="preserve">provided </w:t>
      </w:r>
      <w:r w:rsidRPr="00E67CA0">
        <w:rPr>
          <w:rFonts w:ascii="Times New Roman" w:hAnsi="Times New Roman" w:cs="Times New Roman"/>
          <w:sz w:val="24"/>
          <w:szCs w:val="24"/>
        </w:rPr>
        <w:t>regulation and spinning reserves cannot exceed maximum capacity:</w:t>
      </w:r>
    </w:p>
    <w:p w:rsidR="00FC38C6" w:rsidRPr="00E67CA0" w:rsidRDefault="00AF6C27" w:rsidP="00FC38C6">
      <w:pPr>
        <w:spacing w:after="0" w:line="360" w:lineRule="auto"/>
        <w:contextualSpacing/>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MAX</m:t>
            </m:r>
          </m:sup>
        </m:sSubSup>
        <m:r>
          <w:rPr>
            <w:rFonts w:ascii="Cambria Math" w:hAnsi="Cambria Math" w:cs="Times New Roman"/>
            <w:sz w:val="24"/>
            <w:szCs w:val="24"/>
          </w:rPr>
          <m:t xml:space="preserve">          ∀t∈T,i∈I  </m:t>
        </m:r>
        <m:r>
          <w:rPr>
            <w:rFonts w:ascii="Cambria Math" w:eastAsiaTheme="minorEastAsia" w:hAnsi="Cambria Math" w:cs="Times New Roman"/>
            <w:sz w:val="24"/>
            <w:szCs w:val="24"/>
          </w:rPr>
          <m:t xml:space="preserve">          (2.10)</m:t>
        </m:r>
      </m:oMath>
      <w:r w:rsidR="00FC38C6" w:rsidRPr="00E67CA0">
        <w:rPr>
          <w:rFonts w:ascii="Times New Roman" w:eastAsiaTheme="minorEastAsia" w:hAnsi="Times New Roman" w:cs="Times New Roman"/>
          <w:sz w:val="24"/>
          <w:szCs w:val="24"/>
        </w:rPr>
        <w:t xml:space="preserve">  </w:t>
      </w:r>
    </w:p>
    <w:p w:rsidR="00FC38C6" w:rsidRPr="00E67CA0" w:rsidRDefault="00FC38C6" w:rsidP="00FC38C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Note that wind and solar cannot provide reserves. Provided r</w:t>
      </w:r>
      <w:r w:rsidRPr="00E67CA0">
        <w:rPr>
          <w:rFonts w:ascii="Times New Roman" w:hAnsi="Times New Roman" w:cs="Times New Roman"/>
          <w:sz w:val="24"/>
          <w:szCs w:val="24"/>
        </w:rPr>
        <w:t>egulation reserves cannot exceed</w:t>
      </w:r>
      <w:r>
        <w:rPr>
          <w:rFonts w:ascii="Times New Roman" w:hAnsi="Times New Roman" w:cs="Times New Roman"/>
          <w:sz w:val="24"/>
          <w:szCs w:val="24"/>
        </w:rPr>
        <w:t xml:space="preserve"> electricity</w:t>
      </w:r>
      <w:r w:rsidRPr="00E67CA0">
        <w:rPr>
          <w:rFonts w:ascii="Times New Roman" w:hAnsi="Times New Roman" w:cs="Times New Roman"/>
          <w:sz w:val="24"/>
          <w:szCs w:val="24"/>
        </w:rPr>
        <w:t xml:space="preserve"> generation above minimum stable load:</w:t>
      </w:r>
    </w:p>
    <w:p w:rsidR="00FC38C6" w:rsidRPr="00E67CA0" w:rsidRDefault="00AF6C27" w:rsidP="00FC38C6">
      <w:pPr>
        <w:spacing w:after="0" w:line="360" w:lineRule="auto"/>
        <w:contextualSpacing/>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i,t</m:t>
              </m:r>
            </m:sub>
          </m:sSub>
          <m:r>
            <w:rPr>
              <w:rFonts w:ascii="Cambria Math" w:hAnsi="Cambria Math" w:cs="Times New Roman"/>
              <w:sz w:val="24"/>
              <w:szCs w:val="24"/>
            </w:rPr>
            <m:t xml:space="preserve">          ∀ i∈I,t∈T </m:t>
          </m:r>
          <m:r>
            <w:rPr>
              <w:rFonts w:ascii="Cambria Math" w:eastAsiaTheme="minorEastAsia" w:hAnsi="Cambria Math" w:cs="Times New Roman"/>
              <w:sz w:val="24"/>
              <w:szCs w:val="24"/>
            </w:rPr>
            <m:t xml:space="preserve">          (2.11)</m:t>
          </m:r>
        </m:oMath>
      </m:oMathPara>
    </w:p>
    <w:p w:rsidR="00FC38C6" w:rsidRPr="00E67CA0" w:rsidRDefault="00FC38C6" w:rsidP="00FC38C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Generators must be online and eligible to provide regulation and spinning reserves, and cannot provide reserves in excess of their ramp limit over the reserve timeframe:</w:t>
      </w:r>
    </w:p>
    <w:p w:rsidR="00FC38C6" w:rsidRPr="00E67CA0" w:rsidRDefault="00AF6C27" w:rsidP="00FC38C6">
      <w:pPr>
        <w:spacing w:after="0" w:line="360" w:lineRule="auto"/>
        <w:contextualSpacing/>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RL</m:t>
              </m:r>
            </m:e>
            <m:sub>
              <m:r>
                <w:rPr>
                  <w:rFonts w:ascii="Cambria Math" w:hAnsi="Cambria Math" w:cs="Times New Roman"/>
                  <w:sz w:val="24"/>
                  <w:szCs w:val="24"/>
                </w:rPr>
                <m:t>i</m:t>
              </m:r>
            </m:sub>
          </m:sSub>
          <m:r>
            <w:rPr>
              <w:rFonts w:ascii="Cambria Math" w:hAnsi="Cambria Math" w:cs="Times New Roman"/>
              <w:sz w:val="24"/>
              <w:szCs w:val="24"/>
            </w:rPr>
            <m:t>*RS*</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r>
            <w:rPr>
              <w:rFonts w:ascii="Cambria Math" w:hAnsi="Cambria Math" w:cs="Times New Roman"/>
              <w:sz w:val="24"/>
              <w:szCs w:val="24"/>
            </w:rPr>
            <m:t xml:space="preserve">          ∀ i∈I,t∈T </m:t>
          </m:r>
          <m:r>
            <w:rPr>
              <w:rFonts w:ascii="Cambria Math" w:eastAsiaTheme="minorEastAsia" w:hAnsi="Cambria Math" w:cs="Times New Roman"/>
              <w:sz w:val="24"/>
              <w:szCs w:val="24"/>
            </w:rPr>
            <m:t xml:space="preserve">          (2.12)</m:t>
          </m:r>
        </m:oMath>
      </m:oMathPara>
    </w:p>
    <w:p w:rsidR="00FC38C6" w:rsidRPr="00E67CA0" w:rsidRDefault="00AF6C27" w:rsidP="00FC38C6">
      <w:pPr>
        <w:spacing w:after="0" w:line="360" w:lineRule="auto"/>
        <w:contextualSpacing/>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RL</m:t>
              </m:r>
            </m:e>
            <m:sub>
              <m:r>
                <w:rPr>
                  <w:rFonts w:ascii="Cambria Math" w:hAnsi="Cambria Math" w:cs="Times New Roman"/>
                  <w:sz w:val="24"/>
                  <w:szCs w:val="24"/>
                </w:rPr>
                <m:t>i</m:t>
              </m:r>
            </m:sub>
          </m:sSub>
          <m:r>
            <w:rPr>
              <w:rFonts w:ascii="Cambria Math" w:hAnsi="Cambria Math" w:cs="Times New Roman"/>
              <w:sz w:val="24"/>
              <w:szCs w:val="24"/>
            </w:rPr>
            <m:t>*RR*</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r>
            <w:rPr>
              <w:rFonts w:ascii="Cambria Math" w:hAnsi="Cambria Math" w:cs="Times New Roman"/>
              <w:sz w:val="24"/>
              <w:szCs w:val="24"/>
            </w:rPr>
            <m:t xml:space="preserve">          ∀ i∈I,t∈T </m:t>
          </m:r>
          <m:r>
            <w:rPr>
              <w:rFonts w:ascii="Cambria Math" w:eastAsiaTheme="minorEastAsia" w:hAnsi="Cambria Math" w:cs="Times New Roman"/>
              <w:sz w:val="24"/>
              <w:szCs w:val="24"/>
            </w:rPr>
            <m:t xml:space="preserve">          (2.13)</m:t>
          </m:r>
        </m:oMath>
      </m:oMathPara>
    </w:p>
    <w:p w:rsidR="00FC38C6" w:rsidRPr="00EC57BF" w:rsidRDefault="00FC38C6" w:rsidP="00FC38C6">
      <w:pPr>
        <w:spacing w:after="0" w:line="360" w:lineRule="auto"/>
        <w:contextualSpacing/>
        <w:rPr>
          <w:rFonts w:ascii="Times New Roman" w:hAnsi="Times New Roman" w:cs="Times New Roman"/>
          <w:sz w:val="24"/>
          <w:szCs w:val="24"/>
        </w:rPr>
      </w:pPr>
      <w:proofErr w:type="gramStart"/>
      <w:r w:rsidRPr="00E67CA0">
        <w:rPr>
          <w:rFonts w:ascii="Times New Roman" w:hAnsi="Times New Roman" w:cs="Times New Roman"/>
          <w:sz w:val="24"/>
          <w:szCs w:val="24"/>
        </w:rPr>
        <w:t>where</w:t>
      </w:r>
      <w:proofErr w:type="gramEnd"/>
      <w:r w:rsidRPr="00E67CA0">
        <w:rPr>
          <w:rFonts w:ascii="Times New Roman" w:hAnsi="Times New Roman" w:cs="Times New Roman"/>
          <w:sz w:val="24"/>
          <w:szCs w:val="24"/>
        </w:rPr>
        <w:t xml:space="preserve"> </w:t>
      </w:r>
      <w:r w:rsidRPr="00E67CA0">
        <w:rPr>
          <w:rFonts w:ascii="Times New Roman" w:hAnsi="Times New Roman" w:cs="Times New Roman"/>
          <w:i/>
          <w:sz w:val="24"/>
          <w:szCs w:val="24"/>
        </w:rPr>
        <w:t>SE</w:t>
      </w:r>
      <w:r w:rsidRPr="00E67CA0">
        <w:rPr>
          <w:rFonts w:ascii="Times New Roman" w:hAnsi="Times New Roman" w:cs="Times New Roman"/>
          <w:sz w:val="24"/>
          <w:szCs w:val="24"/>
        </w:rPr>
        <w:t xml:space="preserve"> = </w:t>
      </w:r>
      <w:r>
        <w:rPr>
          <w:rFonts w:ascii="Times New Roman" w:hAnsi="Times New Roman" w:cs="Times New Roman"/>
          <w:sz w:val="24"/>
          <w:szCs w:val="24"/>
        </w:rPr>
        <w:t>binary indicator of whether generator</w:t>
      </w:r>
      <w:r w:rsidRPr="00E67CA0">
        <w:rPr>
          <w:rFonts w:ascii="Times New Roman" w:hAnsi="Times New Roman" w:cs="Times New Roman"/>
          <w:sz w:val="24"/>
          <w:szCs w:val="24"/>
        </w:rPr>
        <w:t xml:space="preserve"> can provide spinning reserves; </w:t>
      </w:r>
      <w:r>
        <w:rPr>
          <w:rFonts w:ascii="Times New Roman" w:hAnsi="Times New Roman" w:cs="Times New Roman"/>
          <w:i/>
          <w:sz w:val="24"/>
          <w:szCs w:val="24"/>
        </w:rPr>
        <w:t>RE</w:t>
      </w:r>
      <w:r w:rsidRPr="00E67CA0">
        <w:rPr>
          <w:rFonts w:ascii="Times New Roman" w:hAnsi="Times New Roman" w:cs="Times New Roman"/>
          <w:sz w:val="24"/>
          <w:szCs w:val="24"/>
        </w:rPr>
        <w:t xml:space="preserve"> = binary indicator of whether </w:t>
      </w:r>
      <w:r>
        <w:rPr>
          <w:rFonts w:ascii="Times New Roman" w:hAnsi="Times New Roman" w:cs="Times New Roman"/>
          <w:sz w:val="24"/>
          <w:szCs w:val="24"/>
        </w:rPr>
        <w:t xml:space="preserve">generator </w:t>
      </w:r>
      <w:r w:rsidRPr="00E67CA0">
        <w:rPr>
          <w:rFonts w:ascii="Times New Roman" w:hAnsi="Times New Roman" w:cs="Times New Roman"/>
          <w:sz w:val="24"/>
          <w:szCs w:val="24"/>
        </w:rPr>
        <w:t xml:space="preserve">can provide regulation reserves; </w:t>
      </w:r>
      <w:r w:rsidRPr="00E67CA0">
        <w:rPr>
          <w:rFonts w:ascii="Times New Roman" w:hAnsi="Times New Roman" w:cs="Times New Roman"/>
          <w:i/>
          <w:sz w:val="24"/>
          <w:szCs w:val="24"/>
        </w:rPr>
        <w:t>RL</w:t>
      </w:r>
      <w:r w:rsidRPr="00E67CA0">
        <w:rPr>
          <w:rFonts w:ascii="Times New Roman" w:hAnsi="Times New Roman" w:cs="Times New Roman"/>
          <w:sz w:val="24"/>
          <w:szCs w:val="24"/>
        </w:rPr>
        <w:t xml:space="preserve"> = </w:t>
      </w:r>
      <w:r>
        <w:rPr>
          <w:rFonts w:ascii="Times New Roman" w:hAnsi="Times New Roman" w:cs="Times New Roman"/>
          <w:sz w:val="24"/>
          <w:szCs w:val="24"/>
        </w:rPr>
        <w:t xml:space="preserve">hourly </w:t>
      </w:r>
      <w:r w:rsidRPr="00E67CA0">
        <w:rPr>
          <w:rFonts w:ascii="Times New Roman" w:hAnsi="Times New Roman" w:cs="Times New Roman"/>
          <w:sz w:val="24"/>
          <w:szCs w:val="24"/>
        </w:rPr>
        <w:t xml:space="preserve">ramp limit [MWh]; </w:t>
      </w:r>
      <w:r w:rsidRPr="00E67CA0">
        <w:rPr>
          <w:rFonts w:ascii="Times New Roman" w:hAnsi="Times New Roman" w:cs="Times New Roman"/>
          <w:i/>
          <w:sz w:val="24"/>
          <w:szCs w:val="24"/>
        </w:rPr>
        <w:t>RS</w:t>
      </w:r>
      <w:r w:rsidRPr="00E67CA0">
        <w:rPr>
          <w:rFonts w:ascii="Times New Roman" w:hAnsi="Times New Roman" w:cs="Times New Roman"/>
          <w:sz w:val="24"/>
          <w:szCs w:val="24"/>
        </w:rPr>
        <w:t xml:space="preserve"> = </w:t>
      </w:r>
      <w:r w:rsidRPr="00EC57BF">
        <w:rPr>
          <w:rFonts w:ascii="Times New Roman" w:hAnsi="Times New Roman" w:cs="Times New Roman"/>
          <w:sz w:val="24"/>
          <w:szCs w:val="24"/>
        </w:rPr>
        <w:t>scalar that translates hourly ramp limit to ramp limit over spinning reserve timeframe</w:t>
      </w:r>
      <w:r>
        <w:rPr>
          <w:rFonts w:ascii="Times New Roman" w:hAnsi="Times New Roman" w:cs="Times New Roman"/>
          <w:sz w:val="24"/>
          <w:szCs w:val="24"/>
        </w:rPr>
        <w:t xml:space="preserve">; and </w:t>
      </w:r>
      <w:r>
        <w:rPr>
          <w:rFonts w:ascii="Times New Roman" w:hAnsi="Times New Roman" w:cs="Times New Roman"/>
          <w:i/>
          <w:sz w:val="24"/>
          <w:szCs w:val="24"/>
        </w:rPr>
        <w:t>RR</w:t>
      </w:r>
      <w:r>
        <w:rPr>
          <w:rFonts w:ascii="Times New Roman" w:hAnsi="Times New Roman" w:cs="Times New Roman"/>
          <w:sz w:val="24"/>
          <w:szCs w:val="24"/>
        </w:rPr>
        <w:t xml:space="preserve"> = </w:t>
      </w:r>
      <w:r w:rsidRPr="00EC57BF">
        <w:rPr>
          <w:rFonts w:ascii="Times New Roman" w:hAnsi="Times New Roman" w:cs="Times New Roman"/>
          <w:sz w:val="24"/>
          <w:szCs w:val="24"/>
        </w:rPr>
        <w:t xml:space="preserve">scalar that translates hourly ramp limit to ramp limit over </w:t>
      </w:r>
      <w:r>
        <w:rPr>
          <w:rFonts w:ascii="Times New Roman" w:hAnsi="Times New Roman" w:cs="Times New Roman"/>
          <w:sz w:val="24"/>
          <w:szCs w:val="24"/>
        </w:rPr>
        <w:t xml:space="preserve">regulation </w:t>
      </w:r>
      <w:r w:rsidRPr="00EC57BF">
        <w:rPr>
          <w:rFonts w:ascii="Times New Roman" w:hAnsi="Times New Roman" w:cs="Times New Roman"/>
          <w:sz w:val="24"/>
          <w:szCs w:val="24"/>
        </w:rPr>
        <w:t>reserve timeframe</w:t>
      </w:r>
      <w:r>
        <w:rPr>
          <w:rFonts w:ascii="Times New Roman" w:hAnsi="Times New Roman" w:cs="Times New Roman"/>
          <w:sz w:val="24"/>
          <w:szCs w:val="24"/>
        </w:rPr>
        <w:t>.</w:t>
      </w:r>
    </w:p>
    <w:p w:rsidR="00FC38C6" w:rsidRDefault="00FC38C6" w:rsidP="00FC38C6">
      <w:pPr>
        <w:spacing w:after="0" w:line="360" w:lineRule="auto"/>
        <w:contextualSpacing/>
        <w:rPr>
          <w:rFonts w:ascii="Times New Roman" w:hAnsi="Times New Roman" w:cs="Times New Roman"/>
          <w:b/>
          <w:sz w:val="24"/>
          <w:szCs w:val="24"/>
        </w:rPr>
      </w:pPr>
    </w:p>
    <w:p w:rsidR="00FC38C6" w:rsidRPr="00E67CA0" w:rsidRDefault="00FC38C6" w:rsidP="00FC38C6">
      <w:pPr>
        <w:spacing w:after="0" w:line="360" w:lineRule="auto"/>
        <w:contextualSpacing/>
        <w:rPr>
          <w:rFonts w:ascii="Times New Roman" w:hAnsi="Times New Roman" w:cs="Times New Roman"/>
          <w:b/>
          <w:sz w:val="24"/>
          <w:szCs w:val="24"/>
        </w:rPr>
      </w:pPr>
      <w:r w:rsidRPr="00E67CA0">
        <w:rPr>
          <w:rFonts w:ascii="Times New Roman" w:hAnsi="Times New Roman" w:cs="Times New Roman"/>
          <w:b/>
          <w:sz w:val="24"/>
          <w:szCs w:val="24"/>
        </w:rPr>
        <w:tab/>
        <w:t>Ramp Constraints</w:t>
      </w:r>
    </w:p>
    <w:p w:rsidR="00FC38C6" w:rsidRPr="00E67CA0" w:rsidRDefault="00FC38C6" w:rsidP="00FC38C6">
      <w:pPr>
        <w:spacing w:after="0" w:line="360" w:lineRule="auto"/>
        <w:contextualSpacing/>
        <w:rPr>
          <w:rFonts w:ascii="Times New Roman" w:hAnsi="Times New Roman" w:cs="Times New Roman"/>
          <w:sz w:val="24"/>
          <w:szCs w:val="24"/>
        </w:rPr>
      </w:pPr>
      <w:r w:rsidRPr="00E67CA0">
        <w:rPr>
          <w:rFonts w:ascii="Times New Roman" w:hAnsi="Times New Roman" w:cs="Times New Roman"/>
          <w:sz w:val="24"/>
          <w:szCs w:val="24"/>
        </w:rPr>
        <w:tab/>
        <w:t xml:space="preserve">Up and down ramp constraints </w:t>
      </w:r>
      <w:r>
        <w:rPr>
          <w:rFonts w:ascii="Times New Roman" w:hAnsi="Times New Roman" w:cs="Times New Roman"/>
          <w:sz w:val="24"/>
          <w:szCs w:val="24"/>
        </w:rPr>
        <w:t xml:space="preserve">limit changes in electricity </w:t>
      </w:r>
      <w:r w:rsidRPr="00E67CA0">
        <w:rPr>
          <w:rFonts w:ascii="Times New Roman" w:hAnsi="Times New Roman" w:cs="Times New Roman"/>
          <w:sz w:val="24"/>
          <w:szCs w:val="24"/>
        </w:rPr>
        <w:t xml:space="preserve">generation above minimum </w:t>
      </w:r>
      <w:r>
        <w:rPr>
          <w:rFonts w:ascii="Times New Roman" w:hAnsi="Times New Roman" w:cs="Times New Roman"/>
          <w:sz w:val="24"/>
          <w:szCs w:val="24"/>
        </w:rPr>
        <w:t>stable load plus provided spinning and regulation reserves:</w:t>
      </w:r>
    </w:p>
    <w:p w:rsidR="00FC38C6" w:rsidRPr="00E67CA0" w:rsidRDefault="00AF6C27" w:rsidP="00FC38C6">
      <w:pPr>
        <w:spacing w:after="0" w:line="360" w:lineRule="auto"/>
        <w:contextualSpacing/>
        <w:jc w:val="center"/>
        <w:rPr>
          <w:rFonts w:ascii="Times New Roman"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RL</m:t>
              </m:r>
            </m:e>
            <m:sub>
              <m:r>
                <w:rPr>
                  <w:rFonts w:ascii="Cambria Math" w:hAnsi="Cambria Math" w:cs="Times New Roman"/>
                  <w:sz w:val="24"/>
                  <w:szCs w:val="24"/>
                </w:rPr>
                <m:t>i</m:t>
              </m:r>
            </m:sub>
          </m:sSub>
          <m:r>
            <w:rPr>
              <w:rFonts w:ascii="Cambria Math" w:hAnsi="Cambria Math" w:cs="Times New Roman"/>
              <w:sz w:val="24"/>
              <w:szCs w:val="24"/>
            </w:rPr>
            <m:t xml:space="preserve">         ∀t&gt;1,i∈I </m:t>
          </m:r>
          <m:r>
            <w:rPr>
              <w:rFonts w:ascii="Cambria Math" w:eastAsiaTheme="minorEastAsia" w:hAnsi="Cambria Math" w:cs="Times New Roman"/>
              <w:sz w:val="24"/>
              <w:szCs w:val="24"/>
            </w:rPr>
            <m:t xml:space="preserve">          (2.14)</m:t>
          </m:r>
        </m:oMath>
      </m:oMathPara>
    </w:p>
    <w:p w:rsidR="00FC38C6" w:rsidRPr="00E67CA0" w:rsidRDefault="00AF6C27" w:rsidP="00FC38C6">
      <w:pPr>
        <w:spacing w:after="0" w:line="360" w:lineRule="auto"/>
        <w:contextualSpacing/>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i,t-1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RL</m:t>
              </m:r>
            </m:e>
            <m:sub>
              <m:r>
                <w:rPr>
                  <w:rFonts w:ascii="Cambria Math" w:hAnsi="Cambria Math" w:cs="Times New Roman"/>
                  <w:sz w:val="24"/>
                  <w:szCs w:val="24"/>
                </w:rPr>
                <m:t>i</m:t>
              </m:r>
            </m:sub>
          </m:sSub>
          <m:r>
            <w:rPr>
              <w:rFonts w:ascii="Cambria Math" w:hAnsi="Cambria Math" w:cs="Times New Roman"/>
              <w:sz w:val="24"/>
              <w:szCs w:val="24"/>
            </w:rPr>
            <m:t xml:space="preserve">           ∀t&gt;1,i∈I </m:t>
          </m:r>
          <m:r>
            <w:rPr>
              <w:rFonts w:ascii="Cambria Math" w:eastAsiaTheme="minorEastAsia" w:hAnsi="Cambria Math" w:cs="Times New Roman"/>
              <w:sz w:val="24"/>
              <w:szCs w:val="24"/>
            </w:rPr>
            <m:t xml:space="preserve">          (2.15)</m:t>
          </m:r>
        </m:oMath>
      </m:oMathPara>
    </w:p>
    <w:p w:rsidR="00FC38C6" w:rsidRPr="00E67CA0" w:rsidRDefault="00FC38C6" w:rsidP="00FC38C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In the first time period, electricity generation above minimum stable load in the prior period equals generation above minimum stable load from the final hour of the last optimization horizon (</w:t>
      </w:r>
      <w:r>
        <w:rPr>
          <w:rFonts w:ascii="Times New Roman" w:hAnsi="Times New Roman" w:cs="Times New Roman"/>
          <w:i/>
          <w:sz w:val="24"/>
          <w:szCs w:val="24"/>
        </w:rPr>
        <w:t>G</w:t>
      </w:r>
      <w:r>
        <w:rPr>
          <w:rFonts w:ascii="Times New Roman" w:hAnsi="Times New Roman" w:cs="Times New Roman"/>
          <w:sz w:val="24"/>
          <w:szCs w:val="24"/>
        </w:rPr>
        <w:t xml:space="preserve"> [MWh]):</w:t>
      </w:r>
    </w:p>
    <w:p w:rsidR="00FC38C6" w:rsidRPr="00E67CA0" w:rsidRDefault="00AF6C27" w:rsidP="00FC38C6">
      <w:pPr>
        <w:spacing w:after="0" w:line="360" w:lineRule="auto"/>
        <w:contextualSpacing/>
        <w:jc w:val="center"/>
        <w:rPr>
          <w:rFonts w:ascii="Times New Roman"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RL</m:t>
              </m:r>
            </m:e>
            <m:sub>
              <m:r>
                <w:rPr>
                  <w:rFonts w:ascii="Cambria Math" w:hAnsi="Cambria Math" w:cs="Times New Roman"/>
                  <w:sz w:val="24"/>
                  <w:szCs w:val="24"/>
                </w:rPr>
                <m:t>i</m:t>
              </m:r>
            </m:sub>
          </m:sSub>
          <m:r>
            <w:rPr>
              <w:rFonts w:ascii="Cambria Math" w:hAnsi="Cambria Math" w:cs="Times New Roman"/>
              <w:sz w:val="24"/>
              <w:szCs w:val="24"/>
            </w:rPr>
            <m:t xml:space="preserve">         ∀t=1,i∈I </m:t>
          </m:r>
          <m:r>
            <w:rPr>
              <w:rFonts w:ascii="Cambria Math" w:eastAsiaTheme="minorEastAsia" w:hAnsi="Cambria Math" w:cs="Times New Roman"/>
              <w:sz w:val="24"/>
              <w:szCs w:val="24"/>
            </w:rPr>
            <m:t xml:space="preserve">          (2.16)</m:t>
          </m:r>
        </m:oMath>
      </m:oMathPara>
    </w:p>
    <w:p w:rsidR="00FC38C6" w:rsidRPr="00E67CA0" w:rsidRDefault="00AF6C27" w:rsidP="00FC38C6">
      <w:pPr>
        <w:spacing w:after="0" w:line="360" w:lineRule="auto"/>
        <w:contextualSpacing/>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RL</m:t>
              </m:r>
            </m:e>
            <m:sub>
              <m:r>
                <w:rPr>
                  <w:rFonts w:ascii="Cambria Math" w:hAnsi="Cambria Math" w:cs="Times New Roman"/>
                  <w:sz w:val="24"/>
                  <w:szCs w:val="24"/>
                </w:rPr>
                <m:t>i</m:t>
              </m:r>
            </m:sub>
          </m:sSub>
          <m:r>
            <w:rPr>
              <w:rFonts w:ascii="Cambria Math" w:hAnsi="Cambria Math" w:cs="Times New Roman"/>
              <w:sz w:val="24"/>
              <w:szCs w:val="24"/>
            </w:rPr>
            <m:t xml:space="preserve">           ∀t=1,i∈I </m:t>
          </m:r>
          <m:r>
            <w:rPr>
              <w:rFonts w:ascii="Cambria Math" w:eastAsiaTheme="minorEastAsia" w:hAnsi="Cambria Math" w:cs="Times New Roman"/>
              <w:sz w:val="24"/>
              <w:szCs w:val="24"/>
            </w:rPr>
            <m:t xml:space="preserve">          (2.17)</m:t>
          </m:r>
        </m:oMath>
      </m:oMathPara>
    </w:p>
    <w:p w:rsidR="00FC38C6" w:rsidRPr="00E67CA0" w:rsidRDefault="00FC38C6" w:rsidP="00FC38C6">
      <w:pPr>
        <w:spacing w:after="0" w:line="360" w:lineRule="auto"/>
        <w:contextualSpacing/>
        <w:rPr>
          <w:rFonts w:ascii="Times New Roman" w:hAnsi="Times New Roman" w:cs="Times New Roman"/>
          <w:sz w:val="24"/>
          <w:szCs w:val="24"/>
        </w:rPr>
      </w:pPr>
      <w:r w:rsidRPr="00E67CA0">
        <w:rPr>
          <w:rFonts w:ascii="Times New Roman" w:hAnsi="Times New Roman" w:cs="Times New Roman"/>
          <w:sz w:val="24"/>
          <w:szCs w:val="24"/>
        </w:rPr>
        <w:t xml:space="preserve">In the first </w:t>
      </w:r>
      <w:r>
        <w:rPr>
          <w:rFonts w:ascii="Times New Roman" w:hAnsi="Times New Roman" w:cs="Times New Roman"/>
          <w:sz w:val="24"/>
          <w:szCs w:val="24"/>
        </w:rPr>
        <w:t>UC run</w:t>
      </w:r>
      <w:r w:rsidRPr="00E67CA0">
        <w:rPr>
          <w:rFonts w:ascii="Times New Roman" w:hAnsi="Times New Roman" w:cs="Times New Roman"/>
          <w:sz w:val="24"/>
          <w:szCs w:val="24"/>
        </w:rPr>
        <w:t xml:space="preserve">, </w:t>
      </w:r>
      <w:proofErr w:type="spellStart"/>
      <w:r w:rsidRPr="00E67CA0">
        <w:rPr>
          <w:rFonts w:ascii="Times New Roman" w:hAnsi="Times New Roman" w:cs="Times New Roman"/>
          <w:i/>
          <w:sz w:val="24"/>
          <w:szCs w:val="24"/>
        </w:rPr>
        <w:t>G</w:t>
      </w:r>
      <w:r w:rsidRPr="00E67CA0">
        <w:rPr>
          <w:rFonts w:ascii="Times New Roman" w:hAnsi="Times New Roman" w:cs="Times New Roman"/>
          <w:i/>
          <w:sz w:val="24"/>
          <w:szCs w:val="24"/>
          <w:vertAlign w:val="subscript"/>
        </w:rPr>
        <w:t>i</w:t>
      </w:r>
      <w:proofErr w:type="spellEnd"/>
      <w:r w:rsidRPr="00E67CA0">
        <w:rPr>
          <w:rFonts w:ascii="Times New Roman" w:hAnsi="Times New Roman" w:cs="Times New Roman"/>
          <w:i/>
          <w:sz w:val="24"/>
          <w:szCs w:val="24"/>
        </w:rPr>
        <w:t xml:space="preserve"> </w:t>
      </w:r>
      <w:r>
        <w:rPr>
          <w:rFonts w:ascii="Times New Roman" w:hAnsi="Times New Roman" w:cs="Times New Roman"/>
          <w:sz w:val="24"/>
          <w:szCs w:val="24"/>
        </w:rPr>
        <w:t xml:space="preserve">equals zero for all generators. </w:t>
      </w:r>
    </w:p>
    <w:p w:rsidR="00FC38C6" w:rsidRPr="00E67CA0" w:rsidRDefault="00FC38C6" w:rsidP="00FC38C6">
      <w:pPr>
        <w:spacing w:after="0" w:line="360" w:lineRule="auto"/>
        <w:contextualSpacing/>
        <w:rPr>
          <w:rFonts w:ascii="Times New Roman" w:hAnsi="Times New Roman" w:cs="Times New Roman"/>
          <w:sz w:val="24"/>
          <w:szCs w:val="24"/>
        </w:rPr>
      </w:pPr>
    </w:p>
    <w:p w:rsidR="00FC38C6" w:rsidRPr="00E67CA0" w:rsidRDefault="00FC38C6" w:rsidP="00FC38C6">
      <w:pPr>
        <w:spacing w:after="0" w:line="360" w:lineRule="auto"/>
        <w:contextualSpacing/>
        <w:rPr>
          <w:rFonts w:ascii="Times New Roman" w:hAnsi="Times New Roman" w:cs="Times New Roman"/>
          <w:b/>
          <w:sz w:val="24"/>
          <w:szCs w:val="24"/>
        </w:rPr>
      </w:pPr>
      <w:r w:rsidRPr="00E67CA0">
        <w:rPr>
          <w:rFonts w:ascii="Times New Roman" w:hAnsi="Times New Roman" w:cs="Times New Roman"/>
          <w:sz w:val="24"/>
          <w:szCs w:val="24"/>
        </w:rPr>
        <w:tab/>
      </w:r>
      <w:r w:rsidRPr="00E67CA0">
        <w:rPr>
          <w:rFonts w:ascii="Times New Roman" w:hAnsi="Times New Roman" w:cs="Times New Roman"/>
          <w:b/>
          <w:sz w:val="24"/>
          <w:szCs w:val="24"/>
        </w:rPr>
        <w:t>Unit Commitment Constraints</w:t>
      </w:r>
    </w:p>
    <w:p w:rsidR="00FC38C6" w:rsidRPr="00E67CA0" w:rsidRDefault="00FC38C6" w:rsidP="00FC38C6">
      <w:pPr>
        <w:spacing w:after="0" w:line="360" w:lineRule="auto"/>
        <w:ind w:firstLine="720"/>
        <w:contextualSpacing/>
        <w:rPr>
          <w:rFonts w:ascii="Times New Roman" w:hAnsi="Times New Roman" w:cs="Times New Roman"/>
          <w:sz w:val="24"/>
          <w:szCs w:val="24"/>
        </w:rPr>
      </w:pPr>
      <w:r w:rsidRPr="00E67CA0">
        <w:rPr>
          <w:rFonts w:ascii="Times New Roman" w:hAnsi="Times New Roman" w:cs="Times New Roman"/>
          <w:sz w:val="24"/>
          <w:szCs w:val="24"/>
        </w:rPr>
        <w:t xml:space="preserve">Whether </w:t>
      </w:r>
      <w:r>
        <w:rPr>
          <w:rFonts w:ascii="Times New Roman" w:hAnsi="Times New Roman" w:cs="Times New Roman"/>
          <w:sz w:val="24"/>
          <w:szCs w:val="24"/>
        </w:rPr>
        <w:t xml:space="preserve">a generator </w:t>
      </w:r>
      <w:r w:rsidRPr="00E67CA0">
        <w:rPr>
          <w:rFonts w:ascii="Times New Roman" w:hAnsi="Times New Roman" w:cs="Times New Roman"/>
          <w:sz w:val="24"/>
          <w:szCs w:val="24"/>
        </w:rPr>
        <w:t>is on or off depends on turn on and turn off decisions:</w:t>
      </w:r>
    </w:p>
    <w:p w:rsidR="00FC38C6" w:rsidRPr="00E67CA0" w:rsidRDefault="00AF6C27" w:rsidP="00FC38C6">
      <w:pPr>
        <w:spacing w:after="0" w:line="360" w:lineRule="auto"/>
        <w:contextualSpacing/>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w:rPr>
              <w:rFonts w:ascii="Cambria Math" w:hAnsi="Cambria Math" w:cs="Times New Roman"/>
              <w:sz w:val="24"/>
              <w:szCs w:val="24"/>
            </w:rPr>
            <m:t xml:space="preserve">          ∀t&gt;1,i∈I </m:t>
          </m:r>
          <m:r>
            <w:rPr>
              <w:rFonts w:ascii="Cambria Math" w:eastAsiaTheme="minorEastAsia" w:hAnsi="Cambria Math" w:cs="Times New Roman"/>
              <w:sz w:val="24"/>
              <w:szCs w:val="24"/>
            </w:rPr>
            <m:t xml:space="preserve">          (2.18)</m:t>
          </m:r>
        </m:oMath>
      </m:oMathPara>
    </w:p>
    <w:p w:rsidR="00FC38C6" w:rsidRPr="00E67CA0" w:rsidRDefault="00FC38C6" w:rsidP="00FC38C6">
      <w:pPr>
        <w:spacing w:after="0" w:line="360" w:lineRule="auto"/>
        <w:contextualSpacing/>
        <w:rPr>
          <w:rFonts w:ascii="Times New Roman" w:eastAsiaTheme="minorEastAsia" w:hAnsi="Times New Roman" w:cs="Times New Roman"/>
          <w:sz w:val="24"/>
          <w:szCs w:val="24"/>
        </w:rPr>
      </w:pPr>
      <w:proofErr w:type="gramStart"/>
      <w:r w:rsidRPr="00E67CA0">
        <w:rPr>
          <w:rFonts w:ascii="Times New Roman" w:eastAsiaTheme="minorEastAsia" w:hAnsi="Times New Roman" w:cs="Times New Roman"/>
          <w:sz w:val="24"/>
          <w:szCs w:val="24"/>
        </w:rPr>
        <w:t>where</w:t>
      </w:r>
      <w:proofErr w:type="gramEnd"/>
      <w:r w:rsidRPr="00E67CA0">
        <w:rPr>
          <w:rFonts w:ascii="Times New Roman" w:eastAsiaTheme="minorEastAsia" w:hAnsi="Times New Roman" w:cs="Times New Roman"/>
          <w:sz w:val="24"/>
          <w:szCs w:val="24"/>
        </w:rPr>
        <w:t xml:space="preserve"> </w:t>
      </w:r>
      <w:r w:rsidRPr="00E67CA0">
        <w:rPr>
          <w:rFonts w:ascii="Times New Roman" w:eastAsiaTheme="minorEastAsia" w:hAnsi="Times New Roman" w:cs="Times New Roman"/>
          <w:i/>
          <w:sz w:val="24"/>
          <w:szCs w:val="24"/>
        </w:rPr>
        <w:t>w</w:t>
      </w:r>
      <w:r w:rsidRPr="00E67CA0">
        <w:rPr>
          <w:rFonts w:ascii="Times New Roman" w:eastAsiaTheme="minorEastAsia" w:hAnsi="Times New Roman" w:cs="Times New Roman"/>
          <w:sz w:val="24"/>
          <w:szCs w:val="24"/>
        </w:rPr>
        <w:t xml:space="preserve"> = binary </w:t>
      </w:r>
      <w:r>
        <w:rPr>
          <w:rFonts w:ascii="Times New Roman" w:eastAsiaTheme="minorEastAsia" w:hAnsi="Times New Roman" w:cs="Times New Roman"/>
          <w:sz w:val="24"/>
          <w:szCs w:val="24"/>
        </w:rPr>
        <w:t>variable indicating the generator turns off</w:t>
      </w:r>
      <w:r w:rsidRPr="00E67CA0">
        <w:rPr>
          <w:rFonts w:ascii="Times New Roman" w:eastAsiaTheme="minorEastAsia" w:hAnsi="Times New Roman" w:cs="Times New Roman"/>
          <w:sz w:val="24"/>
          <w:szCs w:val="24"/>
        </w:rPr>
        <w:t xml:space="preserve">. In the first period, the commitment state </w:t>
      </w:r>
      <w:r>
        <w:rPr>
          <w:rFonts w:ascii="Times New Roman" w:eastAsiaTheme="minorEastAsia" w:hAnsi="Times New Roman" w:cs="Times New Roman"/>
          <w:sz w:val="24"/>
          <w:szCs w:val="24"/>
        </w:rPr>
        <w:t xml:space="preserve">in the prior period equals the commitment state </w:t>
      </w:r>
      <w:r w:rsidRPr="00E67CA0">
        <w:rPr>
          <w:rFonts w:ascii="Times New Roman" w:eastAsiaTheme="minorEastAsia" w:hAnsi="Times New Roman" w:cs="Times New Roman"/>
          <w:sz w:val="24"/>
          <w:szCs w:val="24"/>
        </w:rPr>
        <w:t>in the last period of the prior UC run [</w:t>
      </w:r>
      <w:r w:rsidRPr="00E67CA0">
        <w:rPr>
          <w:rFonts w:ascii="Times New Roman" w:eastAsiaTheme="minorEastAsia" w:hAnsi="Times New Roman" w:cs="Times New Roman"/>
          <w:i/>
          <w:sz w:val="24"/>
          <w:szCs w:val="24"/>
        </w:rPr>
        <w:t>U</w:t>
      </w:r>
      <w:r w:rsidRPr="00E67CA0">
        <w:rPr>
          <w:rFonts w:ascii="Times New Roman" w:eastAsiaTheme="minorEastAsia" w:hAnsi="Times New Roman" w:cs="Times New Roman"/>
          <w:sz w:val="24"/>
          <w:szCs w:val="24"/>
        </w:rPr>
        <w:t>]:</w:t>
      </w:r>
    </w:p>
    <w:p w:rsidR="00FC38C6" w:rsidRPr="00E67CA0" w:rsidRDefault="00AF6C27" w:rsidP="00FC38C6">
      <w:pPr>
        <w:spacing w:after="0" w:line="360" w:lineRule="auto"/>
        <w:contextualSpacing/>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w:rPr>
              <w:rFonts w:ascii="Cambria Math" w:hAnsi="Cambria Math" w:cs="Times New Roman"/>
              <w:sz w:val="24"/>
              <w:szCs w:val="24"/>
            </w:rPr>
            <m:t xml:space="preserve">          ∀t=1,i∈I </m:t>
          </m:r>
          <m:r>
            <w:rPr>
              <w:rFonts w:ascii="Cambria Math" w:eastAsiaTheme="minorEastAsia" w:hAnsi="Cambria Math" w:cs="Times New Roman"/>
              <w:sz w:val="24"/>
              <w:szCs w:val="24"/>
            </w:rPr>
            <m:t xml:space="preserve">          (2.19)</m:t>
          </m:r>
        </m:oMath>
      </m:oMathPara>
    </w:p>
    <w:p w:rsidR="00FC38C6" w:rsidRPr="00E67CA0" w:rsidRDefault="00FC38C6" w:rsidP="00FC38C6">
      <w:pPr>
        <w:spacing w:after="0" w:line="360" w:lineRule="auto"/>
        <w:contextualSpacing/>
        <w:rPr>
          <w:rFonts w:ascii="Times New Roman" w:eastAsiaTheme="minorEastAsia" w:hAnsi="Times New Roman" w:cs="Times New Roman"/>
          <w:sz w:val="24"/>
          <w:szCs w:val="24"/>
        </w:rPr>
      </w:pPr>
      <w:r w:rsidRPr="00E67CA0">
        <w:rPr>
          <w:rFonts w:ascii="Times New Roman" w:eastAsiaTheme="minorEastAsia" w:hAnsi="Times New Roman" w:cs="Times New Roman"/>
          <w:sz w:val="24"/>
          <w:szCs w:val="24"/>
        </w:rPr>
        <w:t xml:space="preserve">In the first </w:t>
      </w:r>
      <w:r>
        <w:rPr>
          <w:rFonts w:ascii="Times New Roman" w:eastAsiaTheme="minorEastAsia" w:hAnsi="Times New Roman" w:cs="Times New Roman"/>
          <w:sz w:val="24"/>
          <w:szCs w:val="24"/>
        </w:rPr>
        <w:t>UC run</w:t>
      </w:r>
      <w:r w:rsidRPr="00E67CA0">
        <w:rPr>
          <w:rFonts w:ascii="Times New Roman" w:eastAsiaTheme="minorEastAsia" w:hAnsi="Times New Roman" w:cs="Times New Roman"/>
          <w:sz w:val="24"/>
          <w:szCs w:val="24"/>
        </w:rPr>
        <w:t xml:space="preserve">, </w:t>
      </w:r>
      <w:proofErr w:type="spellStart"/>
      <w:r w:rsidRPr="00E67CA0">
        <w:rPr>
          <w:rFonts w:ascii="Times New Roman" w:eastAsiaTheme="minorEastAsia" w:hAnsi="Times New Roman" w:cs="Times New Roman"/>
          <w:i/>
          <w:sz w:val="24"/>
          <w:szCs w:val="24"/>
        </w:rPr>
        <w:t>U</w:t>
      </w:r>
      <w:r w:rsidRPr="00E67CA0">
        <w:rPr>
          <w:rFonts w:ascii="Times New Roman" w:eastAsiaTheme="minorEastAsia" w:hAnsi="Times New Roman" w:cs="Times New Roman"/>
          <w:i/>
          <w:sz w:val="24"/>
          <w:szCs w:val="24"/>
          <w:vertAlign w:val="subscript"/>
        </w:rPr>
        <w:t>i</w:t>
      </w:r>
      <w:proofErr w:type="gramStart"/>
      <w:r w:rsidRPr="00E67CA0">
        <w:rPr>
          <w:rFonts w:ascii="Times New Roman" w:eastAsiaTheme="minorEastAsia" w:hAnsi="Times New Roman" w:cs="Times New Roman"/>
          <w:i/>
          <w:sz w:val="24"/>
          <w:szCs w:val="24"/>
          <w:vertAlign w:val="subscript"/>
        </w:rPr>
        <w:t>,t</w:t>
      </w:r>
      <w:proofErr w:type="spellEnd"/>
      <w:proofErr w:type="gramEnd"/>
      <w:r w:rsidRPr="00E67CA0">
        <w:rPr>
          <w:rFonts w:ascii="Times New Roman" w:eastAsiaTheme="minorEastAsia" w:hAnsi="Times New Roman" w:cs="Times New Roman"/>
          <w:sz w:val="24"/>
          <w:szCs w:val="24"/>
        </w:rPr>
        <w:t xml:space="preserve"> is set to zero for all generators. </w:t>
      </w:r>
      <w:r>
        <w:rPr>
          <w:rFonts w:ascii="Times New Roman" w:eastAsiaTheme="minorEastAsia" w:hAnsi="Times New Roman" w:cs="Times New Roman"/>
          <w:sz w:val="24"/>
          <w:szCs w:val="24"/>
        </w:rPr>
        <w:t xml:space="preserve">Generators </w:t>
      </w:r>
      <w:r w:rsidRPr="00E67CA0">
        <w:rPr>
          <w:rFonts w:ascii="Times New Roman" w:eastAsiaTheme="minorEastAsia" w:hAnsi="Times New Roman" w:cs="Times New Roman"/>
          <w:sz w:val="24"/>
          <w:szCs w:val="24"/>
        </w:rPr>
        <w:t xml:space="preserve">also cannot turn on until </w:t>
      </w:r>
      <w:r>
        <w:rPr>
          <w:rFonts w:ascii="Times New Roman" w:eastAsiaTheme="minorEastAsia" w:hAnsi="Times New Roman" w:cs="Times New Roman"/>
          <w:sz w:val="24"/>
          <w:szCs w:val="24"/>
        </w:rPr>
        <w:t xml:space="preserve">they reach their </w:t>
      </w:r>
      <w:r w:rsidRPr="00E67CA0">
        <w:rPr>
          <w:rFonts w:ascii="Times New Roman" w:eastAsiaTheme="minorEastAsia" w:hAnsi="Times New Roman" w:cs="Times New Roman"/>
          <w:sz w:val="24"/>
          <w:szCs w:val="24"/>
        </w:rPr>
        <w:t>minimum down time (</w:t>
      </w:r>
      <w:r w:rsidRPr="00E67CA0">
        <w:rPr>
          <w:rFonts w:ascii="Times New Roman" w:eastAsiaTheme="minorEastAsia" w:hAnsi="Times New Roman" w:cs="Times New Roman"/>
          <w:i/>
          <w:sz w:val="24"/>
          <w:szCs w:val="24"/>
        </w:rPr>
        <w:t>MDT</w:t>
      </w:r>
      <w:r>
        <w:rPr>
          <w:rFonts w:ascii="Times New Roman" w:eastAsiaTheme="minorEastAsia" w:hAnsi="Times New Roman" w:cs="Times New Roman"/>
          <w:sz w:val="24"/>
          <w:szCs w:val="24"/>
        </w:rPr>
        <w:t xml:space="preserve"> [hours]</w:t>
      </w:r>
      <w:r w:rsidRPr="00E67CA0">
        <w:rPr>
          <w:rFonts w:ascii="Times New Roman" w:eastAsiaTheme="minorEastAsia" w:hAnsi="Times New Roman" w:cs="Times New Roman"/>
          <w:sz w:val="24"/>
          <w:szCs w:val="24"/>
        </w:rPr>
        <w:t xml:space="preserve">): </w:t>
      </w:r>
    </w:p>
    <w:p w:rsidR="00FC38C6" w:rsidRPr="00E67CA0" w:rsidRDefault="00FC38C6" w:rsidP="00FC38C6">
      <w:pPr>
        <w:spacing w:after="0" w:line="360" w:lineRule="auto"/>
        <w:contextualSpacing/>
        <w:jc w:val="center"/>
        <w:rPr>
          <w:rFonts w:ascii="Times New Roman" w:eastAsiaTheme="minorEastAsia" w:hAnsi="Times New Roman" w:cs="Times New Roman"/>
          <w:sz w:val="24"/>
          <w:szCs w:val="24"/>
        </w:rPr>
      </w:pPr>
      <m:oMathPara>
        <m:oMath>
          <m:r>
            <w:rPr>
              <w:rFonts w:ascii="Cambria Math" w:hAnsi="Cambria Math" w:cs="Times New Roman"/>
              <w:noProof/>
              <w:sz w:val="24"/>
              <w:szCs w:val="24"/>
            </w:rPr>
            <m:t>1-</m:t>
          </m:r>
          <m:sSub>
            <m:sSubPr>
              <m:ctrlPr>
                <w:rPr>
                  <w:rFonts w:ascii="Cambria Math" w:hAnsi="Cambria Math" w:cs="Times New Roman"/>
                  <w:i/>
                  <w:noProof/>
                  <w:sz w:val="24"/>
                  <w:szCs w:val="24"/>
                </w:rPr>
              </m:ctrlPr>
            </m:sSubPr>
            <m:e>
              <m:r>
                <w:rPr>
                  <w:rFonts w:ascii="Cambria Math" w:hAnsi="Cambria Math" w:cs="Times New Roman"/>
                  <w:noProof/>
                  <w:sz w:val="24"/>
                  <w:szCs w:val="24"/>
                </w:rPr>
                <m:t>u</m:t>
              </m:r>
            </m:e>
            <m:sub>
              <m:r>
                <w:rPr>
                  <w:rFonts w:ascii="Cambria Math" w:hAnsi="Cambria Math" w:cs="Times New Roman"/>
                  <w:noProof/>
                  <w:sz w:val="24"/>
                  <w:szCs w:val="24"/>
                </w:rPr>
                <m:t>i,t</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w</m:t>
              </m:r>
            </m:e>
            <m:sub>
              <m:r>
                <w:rPr>
                  <w:rFonts w:ascii="Cambria Math" w:hAnsi="Cambria Math" w:cs="Times New Roman"/>
                  <w:noProof/>
                  <w:sz w:val="24"/>
                  <w:szCs w:val="24"/>
                </w:rPr>
                <m:t>i,t-</m:t>
              </m:r>
              <m:d>
                <m:dPr>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MDT</m:t>
                      </m:r>
                    </m:e>
                    <m:sub>
                      <m:r>
                        <w:rPr>
                          <w:rFonts w:ascii="Cambria Math" w:hAnsi="Cambria Math" w:cs="Times New Roman"/>
                          <w:noProof/>
                          <w:sz w:val="24"/>
                          <w:szCs w:val="24"/>
                        </w:rPr>
                        <m:t>i</m:t>
                      </m:r>
                    </m:sub>
                  </m:sSub>
                  <m:r>
                    <w:rPr>
                      <w:rFonts w:ascii="Cambria Math" w:hAnsi="Cambria Math" w:cs="Times New Roman"/>
                      <w:noProof/>
                      <w:sz w:val="24"/>
                      <w:szCs w:val="24"/>
                    </w:rPr>
                    <m:t>-1</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w</m:t>
              </m:r>
            </m:e>
            <m:sub>
              <m:r>
                <w:rPr>
                  <w:rFonts w:ascii="Cambria Math" w:hAnsi="Cambria Math" w:cs="Times New Roman"/>
                  <w:noProof/>
                  <w:sz w:val="24"/>
                  <w:szCs w:val="24"/>
                </w:rPr>
                <m:t>i,t-</m:t>
              </m:r>
              <m:d>
                <m:dPr>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MDT</m:t>
                      </m:r>
                    </m:e>
                    <m:sub>
                      <m:r>
                        <w:rPr>
                          <w:rFonts w:ascii="Cambria Math" w:hAnsi="Cambria Math" w:cs="Times New Roman"/>
                          <w:noProof/>
                          <w:sz w:val="24"/>
                          <w:szCs w:val="24"/>
                        </w:rPr>
                        <m:t>i</m:t>
                      </m:r>
                    </m:sub>
                  </m:sSub>
                  <m:r>
                    <w:rPr>
                      <w:rFonts w:ascii="Cambria Math" w:hAnsi="Cambria Math" w:cs="Times New Roman"/>
                      <w:noProof/>
                      <w:sz w:val="24"/>
                      <w:szCs w:val="24"/>
                    </w:rPr>
                    <m:t>-2</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w</m:t>
              </m:r>
            </m:e>
            <m:sub>
              <m:r>
                <w:rPr>
                  <w:rFonts w:ascii="Cambria Math" w:hAnsi="Cambria Math" w:cs="Times New Roman"/>
                  <w:noProof/>
                  <w:sz w:val="24"/>
                  <w:szCs w:val="24"/>
                </w:rPr>
                <m:t>i,t</m:t>
              </m:r>
            </m:sub>
          </m:sSub>
          <m:r>
            <w:rPr>
              <w:rFonts w:ascii="Cambria Math" w:hAnsi="Cambria Math" w:cs="Times New Roman"/>
              <w:sz w:val="24"/>
              <w:szCs w:val="24"/>
            </w:rPr>
            <m:t xml:space="preserve">        ∀t&gt;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 xml:space="preserve">,i∈I </m:t>
          </m:r>
          <m:r>
            <w:rPr>
              <w:rFonts w:ascii="Cambria Math" w:eastAsiaTheme="minorEastAsia" w:hAnsi="Cambria Math" w:cs="Times New Roman"/>
              <w:sz w:val="24"/>
              <w:szCs w:val="24"/>
            </w:rPr>
            <m:t xml:space="preserve">          (2.20)</m:t>
          </m:r>
        </m:oMath>
      </m:oMathPara>
    </w:p>
    <w:p w:rsidR="00FC38C6" w:rsidRPr="00E67CA0" w:rsidRDefault="00FC38C6" w:rsidP="00FC38C6">
      <w:pPr>
        <w:spacing w:before="240" w:after="0" w:line="360" w:lineRule="auto"/>
        <w:contextualSpacing/>
        <w:rPr>
          <w:rFonts w:ascii="Times New Roman" w:eastAsiaTheme="minorEastAsia" w:hAnsi="Times New Roman" w:cs="Times New Roman"/>
          <w:sz w:val="24"/>
          <w:szCs w:val="24"/>
        </w:rPr>
      </w:pPr>
      <w:r w:rsidRPr="00E67CA0">
        <w:rPr>
          <w:rFonts w:ascii="Times New Roman" w:eastAsiaTheme="minorEastAsia" w:hAnsi="Times New Roman" w:cs="Times New Roman"/>
          <w:sz w:val="24"/>
          <w:szCs w:val="24"/>
        </w:rPr>
        <w:t>To account for shut downs in the prior optimization window, carried hours of minimum down time from the prior UC run (</w:t>
      </w:r>
      <w:r w:rsidRPr="00E67CA0">
        <w:rPr>
          <w:rFonts w:ascii="Times New Roman" w:eastAsiaTheme="minorEastAsia" w:hAnsi="Times New Roman" w:cs="Times New Roman"/>
          <w:i/>
          <w:sz w:val="24"/>
          <w:szCs w:val="24"/>
        </w:rPr>
        <w:t>K</w:t>
      </w:r>
      <w:r w:rsidRPr="00E67CA0">
        <w:rPr>
          <w:rFonts w:ascii="Times New Roman" w:eastAsiaTheme="minorEastAsia" w:hAnsi="Times New Roman" w:cs="Times New Roman"/>
          <w:sz w:val="24"/>
          <w:szCs w:val="24"/>
        </w:rPr>
        <w:t xml:space="preserve">) are enforced: </w:t>
      </w:r>
    </w:p>
    <w:p w:rsidR="00FC38C6" w:rsidRPr="00E67CA0" w:rsidRDefault="00AF6C27" w:rsidP="00FC38C6">
      <w:pPr>
        <w:spacing w:after="0" w:line="360" w:lineRule="auto"/>
        <w:contextualSpacing/>
        <w:jc w:val="center"/>
        <w:rPr>
          <w:rFonts w:ascii="Times New Roman" w:hAnsi="Times New Roman" w:cs="Times New Roman"/>
          <w:sz w:val="24"/>
          <w:szCs w:val="24"/>
        </w:rPr>
      </w:pPr>
      <m:oMath>
        <m:sSub>
          <m:sSubPr>
            <m:ctrlPr>
              <w:rPr>
                <w:rFonts w:ascii="Cambria Math" w:hAnsi="Cambria Math" w:cs="Times New Roman"/>
                <w:i/>
                <w:noProof/>
                <w:sz w:val="24"/>
                <w:szCs w:val="24"/>
              </w:rPr>
            </m:ctrlPr>
          </m:sSubPr>
          <m:e>
            <m:r>
              <w:rPr>
                <w:rFonts w:ascii="Cambria Math" w:hAnsi="Cambria Math" w:cs="Times New Roman"/>
                <w:noProof/>
                <w:sz w:val="24"/>
                <w:szCs w:val="24"/>
              </w:rPr>
              <m:t>u</m:t>
            </m:r>
          </m:e>
          <m:sub>
            <m:r>
              <w:rPr>
                <w:rFonts w:ascii="Cambria Math" w:hAnsi="Cambria Math" w:cs="Times New Roman"/>
                <w:noProof/>
                <w:sz w:val="24"/>
                <w:szCs w:val="24"/>
              </w:rPr>
              <m:t>i,t</m:t>
            </m:r>
          </m:sub>
        </m:sSub>
        <m:r>
          <w:rPr>
            <w:rFonts w:ascii="Cambria Math" w:hAnsi="Cambria Math" w:cs="Times New Roman"/>
            <w:noProof/>
            <w:sz w:val="24"/>
            <w:szCs w:val="24"/>
          </w:rPr>
          <m:t>≤0</m:t>
        </m:r>
        <m:r>
          <w:rPr>
            <w:rFonts w:ascii="Cambria Math" w:hAnsi="Cambria Math" w:cs="Times New Roman"/>
            <w:sz w:val="24"/>
            <w:szCs w:val="24"/>
          </w:rPr>
          <m:t xml:space="preserve">        ∀t≤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 xml:space="preserve">,i∈I  </m:t>
        </m:r>
        <m:r>
          <w:rPr>
            <w:rFonts w:ascii="Cambria Math" w:eastAsiaTheme="minorEastAsia" w:hAnsi="Cambria Math" w:cs="Times New Roman"/>
            <w:sz w:val="24"/>
            <w:szCs w:val="24"/>
          </w:rPr>
          <m:t xml:space="preserve">          (2.21)</m:t>
        </m:r>
      </m:oMath>
      <w:r w:rsidR="00FC38C6" w:rsidRPr="00E67CA0">
        <w:rPr>
          <w:rFonts w:ascii="Times New Roman" w:eastAsiaTheme="minorEastAsia" w:hAnsi="Times New Roman" w:cs="Times New Roman"/>
          <w:sz w:val="24"/>
          <w:szCs w:val="24"/>
        </w:rPr>
        <w:t xml:space="preserve">  </w:t>
      </w:r>
    </w:p>
    <w:p w:rsidR="00FC38C6" w:rsidRDefault="00FC38C6" w:rsidP="00FC38C6">
      <w:pPr>
        <w:rPr>
          <w:rFonts w:ascii="Times New Roman" w:hAnsi="Times New Roman" w:cs="Times New Roman"/>
          <w:sz w:val="24"/>
          <w:szCs w:val="24"/>
        </w:rPr>
      </w:pPr>
      <w:r w:rsidRPr="00E67CA0">
        <w:rPr>
          <w:rFonts w:ascii="Times New Roman" w:eastAsiaTheme="minorEastAsia" w:hAnsi="Times New Roman" w:cs="Times New Roman"/>
          <w:sz w:val="24"/>
          <w:szCs w:val="24"/>
        </w:rPr>
        <w:t xml:space="preserve"> </w:t>
      </w:r>
    </w:p>
    <w:p w:rsidR="00FC38C6" w:rsidRPr="00FC38C6" w:rsidRDefault="00FC38C6" w:rsidP="00FC38C6">
      <w:pPr>
        <w:rPr>
          <w:rFonts w:ascii="Times New Roman" w:hAnsi="Times New Roman" w:cs="Times New Roman"/>
          <w:sz w:val="24"/>
          <w:szCs w:val="24"/>
        </w:rPr>
      </w:pPr>
      <w:r>
        <w:rPr>
          <w:rFonts w:ascii="Times New Roman" w:hAnsi="Times New Roman" w:cs="Times New Roman"/>
          <w:b/>
          <w:sz w:val="24"/>
          <w:szCs w:val="24"/>
        </w:rPr>
        <w:t>D.3 REFERENCES</w:t>
      </w:r>
    </w:p>
    <w:p w:rsidR="00FC38C6" w:rsidRPr="007274A9" w:rsidRDefault="00FC38C6" w:rsidP="00FC38C6">
      <w:pPr>
        <w:widowControl w:val="0"/>
        <w:autoSpaceDE w:val="0"/>
        <w:autoSpaceDN w:val="0"/>
        <w:adjustRightInd w:val="0"/>
        <w:spacing w:line="240" w:lineRule="auto"/>
        <w:ind w:left="640" w:hanging="640"/>
        <w:rPr>
          <w:rFonts w:ascii="Times New Roman" w:hAnsi="Times New Roman" w:cs="Times New Roman"/>
          <w:noProof/>
          <w:sz w:val="24"/>
          <w:szCs w:val="24"/>
        </w:rPr>
      </w:pPr>
      <w:r w:rsidRPr="00E67CA0">
        <w:rPr>
          <w:rFonts w:ascii="Times New Roman" w:hAnsi="Times New Roman" w:cs="Times New Roman"/>
          <w:b/>
          <w:sz w:val="24"/>
          <w:szCs w:val="24"/>
        </w:rPr>
        <w:fldChar w:fldCharType="begin" w:fldLock="1"/>
      </w:r>
      <w:r w:rsidRPr="00E67CA0">
        <w:rPr>
          <w:rFonts w:ascii="Times New Roman" w:hAnsi="Times New Roman" w:cs="Times New Roman"/>
          <w:b/>
          <w:sz w:val="24"/>
          <w:szCs w:val="24"/>
        </w:rPr>
        <w:instrText xml:space="preserve">ADDIN Mendeley Bibliography CSL_BIBLIOGRAPHY </w:instrText>
      </w:r>
      <w:r w:rsidRPr="00E67CA0">
        <w:rPr>
          <w:rFonts w:ascii="Times New Roman" w:hAnsi="Times New Roman" w:cs="Times New Roman"/>
          <w:b/>
          <w:sz w:val="24"/>
          <w:szCs w:val="24"/>
        </w:rPr>
        <w:fldChar w:fldCharType="separate"/>
      </w:r>
      <w:r w:rsidRPr="007274A9">
        <w:rPr>
          <w:rFonts w:ascii="Times New Roman" w:hAnsi="Times New Roman" w:cs="Times New Roman"/>
          <w:noProof/>
          <w:sz w:val="24"/>
          <w:szCs w:val="24"/>
        </w:rPr>
        <w:t xml:space="preserve">(1) </w:t>
      </w:r>
      <w:r w:rsidRPr="007274A9">
        <w:rPr>
          <w:rFonts w:ascii="Times New Roman" w:hAnsi="Times New Roman" w:cs="Times New Roman"/>
          <w:noProof/>
          <w:sz w:val="24"/>
          <w:szCs w:val="24"/>
        </w:rPr>
        <w:tab/>
        <w:t xml:space="preserve">Oates, D. L.; Jaramillo, P. Production cost and air emissions impacts of coal cycling in power systems with large-scale wind penetration. </w:t>
      </w:r>
      <w:r w:rsidRPr="007274A9">
        <w:rPr>
          <w:rFonts w:ascii="Times New Roman" w:hAnsi="Times New Roman" w:cs="Times New Roman"/>
          <w:i/>
          <w:iCs/>
          <w:noProof/>
          <w:sz w:val="24"/>
          <w:szCs w:val="24"/>
        </w:rPr>
        <w:t>Environ. Res. Lett.</w:t>
      </w:r>
      <w:r w:rsidRPr="007274A9">
        <w:rPr>
          <w:rFonts w:ascii="Times New Roman" w:hAnsi="Times New Roman" w:cs="Times New Roman"/>
          <w:noProof/>
          <w:sz w:val="24"/>
          <w:szCs w:val="24"/>
        </w:rPr>
        <w:t xml:space="preserve"> </w:t>
      </w:r>
      <w:r w:rsidRPr="007274A9">
        <w:rPr>
          <w:rFonts w:ascii="Times New Roman" w:hAnsi="Times New Roman" w:cs="Times New Roman"/>
          <w:b/>
          <w:bCs/>
          <w:noProof/>
          <w:sz w:val="24"/>
          <w:szCs w:val="24"/>
        </w:rPr>
        <w:t>2013</w:t>
      </w:r>
      <w:r w:rsidRPr="007274A9">
        <w:rPr>
          <w:rFonts w:ascii="Times New Roman" w:hAnsi="Times New Roman" w:cs="Times New Roman"/>
          <w:noProof/>
          <w:sz w:val="24"/>
          <w:szCs w:val="24"/>
        </w:rPr>
        <w:t xml:space="preserve">, </w:t>
      </w:r>
      <w:r w:rsidRPr="007274A9">
        <w:rPr>
          <w:rFonts w:ascii="Times New Roman" w:hAnsi="Times New Roman" w:cs="Times New Roman"/>
          <w:i/>
          <w:iCs/>
          <w:noProof/>
          <w:sz w:val="24"/>
          <w:szCs w:val="24"/>
        </w:rPr>
        <w:t>8</w:t>
      </w:r>
      <w:r w:rsidRPr="007274A9">
        <w:rPr>
          <w:rFonts w:ascii="Times New Roman" w:hAnsi="Times New Roman" w:cs="Times New Roman"/>
          <w:noProof/>
          <w:sz w:val="24"/>
          <w:szCs w:val="24"/>
        </w:rPr>
        <w:t xml:space="preserve"> (2), 24022.</w:t>
      </w:r>
    </w:p>
    <w:p w:rsidR="00FC38C6" w:rsidRPr="007274A9" w:rsidRDefault="00FC38C6" w:rsidP="00FC38C6">
      <w:pPr>
        <w:widowControl w:val="0"/>
        <w:autoSpaceDE w:val="0"/>
        <w:autoSpaceDN w:val="0"/>
        <w:adjustRightInd w:val="0"/>
        <w:spacing w:line="240" w:lineRule="auto"/>
        <w:ind w:left="640" w:hanging="640"/>
        <w:rPr>
          <w:rFonts w:ascii="Times New Roman" w:hAnsi="Times New Roman" w:cs="Times New Roman"/>
          <w:noProof/>
          <w:sz w:val="24"/>
          <w:szCs w:val="24"/>
        </w:rPr>
      </w:pPr>
      <w:r w:rsidRPr="007274A9">
        <w:rPr>
          <w:rFonts w:ascii="Times New Roman" w:hAnsi="Times New Roman" w:cs="Times New Roman"/>
          <w:noProof/>
          <w:sz w:val="24"/>
          <w:szCs w:val="24"/>
        </w:rPr>
        <w:t xml:space="preserve">(2) </w:t>
      </w:r>
      <w:r w:rsidRPr="007274A9">
        <w:rPr>
          <w:rFonts w:ascii="Times New Roman" w:hAnsi="Times New Roman" w:cs="Times New Roman"/>
          <w:noProof/>
          <w:sz w:val="24"/>
          <w:szCs w:val="24"/>
        </w:rPr>
        <w:tab/>
        <w:t xml:space="preserve">Lew, D. </w:t>
      </w:r>
      <w:r w:rsidRPr="007274A9">
        <w:rPr>
          <w:rFonts w:ascii="Times New Roman" w:hAnsi="Times New Roman" w:cs="Times New Roman"/>
          <w:i/>
          <w:iCs/>
          <w:noProof/>
          <w:sz w:val="24"/>
          <w:szCs w:val="24"/>
        </w:rPr>
        <w:t>Western Wind and Solar Integration Study</w:t>
      </w:r>
      <w:r w:rsidRPr="007274A9">
        <w:rPr>
          <w:rFonts w:ascii="Times New Roman" w:hAnsi="Times New Roman" w:cs="Times New Roman"/>
          <w:noProof/>
          <w:sz w:val="24"/>
          <w:szCs w:val="24"/>
        </w:rPr>
        <w:t>; 2010.</w:t>
      </w:r>
    </w:p>
    <w:p w:rsidR="00FC38C6" w:rsidRPr="007274A9" w:rsidRDefault="00FC38C6" w:rsidP="00FC38C6">
      <w:pPr>
        <w:widowControl w:val="0"/>
        <w:autoSpaceDE w:val="0"/>
        <w:autoSpaceDN w:val="0"/>
        <w:adjustRightInd w:val="0"/>
        <w:spacing w:line="240" w:lineRule="auto"/>
        <w:ind w:left="640" w:hanging="640"/>
        <w:rPr>
          <w:rFonts w:ascii="Times New Roman" w:hAnsi="Times New Roman" w:cs="Times New Roman"/>
          <w:noProof/>
          <w:sz w:val="24"/>
        </w:rPr>
      </w:pPr>
      <w:r w:rsidRPr="007274A9">
        <w:rPr>
          <w:rFonts w:ascii="Times New Roman" w:hAnsi="Times New Roman" w:cs="Times New Roman"/>
          <w:noProof/>
          <w:sz w:val="24"/>
          <w:szCs w:val="24"/>
        </w:rPr>
        <w:t xml:space="preserve">(3) </w:t>
      </w:r>
      <w:r w:rsidRPr="007274A9">
        <w:rPr>
          <w:rFonts w:ascii="Times New Roman" w:hAnsi="Times New Roman" w:cs="Times New Roman"/>
          <w:noProof/>
          <w:sz w:val="24"/>
          <w:szCs w:val="24"/>
        </w:rPr>
        <w:tab/>
        <w:t xml:space="preserve">Morales-españa, G.; Member, S.; Latorre, J. M.; Ramos, A. Tight and Compact MILP Formulation of Start-Up and Shut-Down Ramping in Unit Commitment. </w:t>
      </w:r>
      <w:r w:rsidRPr="007274A9">
        <w:rPr>
          <w:rFonts w:ascii="Times New Roman" w:hAnsi="Times New Roman" w:cs="Times New Roman"/>
          <w:i/>
          <w:iCs/>
          <w:noProof/>
          <w:sz w:val="24"/>
          <w:szCs w:val="24"/>
        </w:rPr>
        <w:t>IEEE Trans. Power Syst.</w:t>
      </w:r>
      <w:r w:rsidRPr="007274A9">
        <w:rPr>
          <w:rFonts w:ascii="Times New Roman" w:hAnsi="Times New Roman" w:cs="Times New Roman"/>
          <w:noProof/>
          <w:sz w:val="24"/>
          <w:szCs w:val="24"/>
        </w:rPr>
        <w:t xml:space="preserve"> </w:t>
      </w:r>
      <w:r w:rsidRPr="007274A9">
        <w:rPr>
          <w:rFonts w:ascii="Times New Roman" w:hAnsi="Times New Roman" w:cs="Times New Roman"/>
          <w:b/>
          <w:bCs/>
          <w:noProof/>
          <w:sz w:val="24"/>
          <w:szCs w:val="24"/>
        </w:rPr>
        <w:t>2013</w:t>
      </w:r>
      <w:r w:rsidRPr="007274A9">
        <w:rPr>
          <w:rFonts w:ascii="Times New Roman" w:hAnsi="Times New Roman" w:cs="Times New Roman"/>
          <w:noProof/>
          <w:sz w:val="24"/>
          <w:szCs w:val="24"/>
        </w:rPr>
        <w:t xml:space="preserve">, </w:t>
      </w:r>
      <w:r w:rsidRPr="007274A9">
        <w:rPr>
          <w:rFonts w:ascii="Times New Roman" w:hAnsi="Times New Roman" w:cs="Times New Roman"/>
          <w:i/>
          <w:iCs/>
          <w:noProof/>
          <w:sz w:val="24"/>
          <w:szCs w:val="24"/>
        </w:rPr>
        <w:t>28</w:t>
      </w:r>
      <w:r w:rsidRPr="007274A9">
        <w:rPr>
          <w:rFonts w:ascii="Times New Roman" w:hAnsi="Times New Roman" w:cs="Times New Roman"/>
          <w:noProof/>
          <w:sz w:val="24"/>
          <w:szCs w:val="24"/>
        </w:rPr>
        <w:t xml:space="preserve"> (2), 1288–1296.</w:t>
      </w:r>
    </w:p>
    <w:p w:rsidR="00FC38C6" w:rsidRDefault="00FC38C6" w:rsidP="00FC38C6">
      <w:r w:rsidRPr="00E67CA0">
        <w:rPr>
          <w:rFonts w:ascii="Times New Roman" w:hAnsi="Times New Roman" w:cs="Times New Roman"/>
          <w:b/>
          <w:sz w:val="24"/>
          <w:szCs w:val="24"/>
        </w:rPr>
        <w:fldChar w:fldCharType="end"/>
      </w:r>
    </w:p>
    <w:sectPr w:rsidR="00FC3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8C6"/>
    <w:rsid w:val="002303A0"/>
    <w:rsid w:val="00AF6C27"/>
    <w:rsid w:val="00B04424"/>
    <w:rsid w:val="00D754E5"/>
    <w:rsid w:val="00FC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48B72-DB79-4986-9E5D-865013E6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8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C38C6"/>
    <w:pPr>
      <w:spacing w:after="200" w:line="240" w:lineRule="auto"/>
    </w:pPr>
    <w:rPr>
      <w:i/>
      <w:iCs/>
      <w:color w:val="44546A" w:themeColor="text2"/>
      <w:sz w:val="18"/>
      <w:szCs w:val="18"/>
    </w:rPr>
  </w:style>
  <w:style w:type="table" w:styleId="TableGrid">
    <w:name w:val="Table Grid"/>
    <w:basedOn w:val="TableNormal"/>
    <w:uiPriority w:val="39"/>
    <w:rsid w:val="00FC3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3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8C6"/>
  </w:style>
  <w:style w:type="paragraph" w:styleId="Footer">
    <w:name w:val="footer"/>
    <w:basedOn w:val="Normal"/>
    <w:link w:val="FooterChar"/>
    <w:uiPriority w:val="99"/>
    <w:unhideWhenUsed/>
    <w:rsid w:val="00FC3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8C6"/>
  </w:style>
  <w:style w:type="character" w:styleId="PlaceholderText">
    <w:name w:val="Placeholder Text"/>
    <w:basedOn w:val="DefaultParagraphFont"/>
    <w:uiPriority w:val="99"/>
    <w:semiHidden/>
    <w:rsid w:val="00FC38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7938</Words>
  <Characters>45249</Characters>
  <Application>Microsoft Office Word</Application>
  <DocSecurity>0</DocSecurity>
  <Lines>377</Lines>
  <Paragraphs>106</Paragraphs>
  <ScaleCrop>false</ScaleCrop>
  <Company/>
  <LinksUpToDate>false</LinksUpToDate>
  <CharactersWithSpaces>53081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mtcraig</dc:creator>
  <cp:keywords/>
  <dc:description/>
  <cp:lastModifiedBy>mtcraig</cp:lastModifiedBy>
  <cp:revision>2</cp:revision>
  <dcterms:created xsi:type="dcterms:W3CDTF">2017-11-10T19:46:00Z</dcterms:created>
  <dcterms:modified xsi:type="dcterms:W3CDTF">2017-11-16T16:12:00Z</dcterms:modified>
</cp:coreProperties>
</file>